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1.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header6.xml" ContentType="application/vnd.openxmlformats-officedocument.wordprocessingml.header+xml"/>
  <Override PartName="/word/footer1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4.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96D24" w14:textId="52BA812F" w:rsidR="0015549D" w:rsidRDefault="0015549D" w:rsidP="00A74869">
      <w:pPr>
        <w:ind w:hanging="426"/>
      </w:pPr>
    </w:p>
    <w:p w14:paraId="369F5003" w14:textId="2C822A88" w:rsidR="00031DE7" w:rsidRDefault="00804AA8" w:rsidP="00A74869">
      <w:pPr>
        <w:ind w:hanging="426"/>
      </w:pPr>
      <w:r>
        <w:rPr>
          <w:noProof/>
        </w:rPr>
        <mc:AlternateContent>
          <mc:Choice Requires="wps">
            <w:drawing>
              <wp:anchor distT="45720" distB="45720" distL="114300" distR="114300" simplePos="0" relativeHeight="251691008" behindDoc="0" locked="0" layoutInCell="1" allowOverlap="1" wp14:anchorId="18A67262" wp14:editId="73F9FF1B">
                <wp:simplePos x="0" y="0"/>
                <wp:positionH relativeFrom="column">
                  <wp:posOffset>38100</wp:posOffset>
                </wp:positionH>
                <wp:positionV relativeFrom="paragraph">
                  <wp:posOffset>3953511</wp:posOffset>
                </wp:positionV>
                <wp:extent cx="2360930" cy="288290"/>
                <wp:effectExtent l="0" t="0" r="27305" b="165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88290"/>
                        </a:xfrm>
                        <a:prstGeom prst="rect">
                          <a:avLst/>
                        </a:prstGeom>
                        <a:solidFill>
                          <a:srgbClr val="FFFFFF"/>
                        </a:solidFill>
                        <a:ln w="9525">
                          <a:solidFill>
                            <a:srgbClr val="000000"/>
                          </a:solidFill>
                          <a:miter lim="800000"/>
                          <a:headEnd/>
                          <a:tailEnd/>
                        </a:ln>
                      </wps:spPr>
                      <wps:txbx>
                        <w:txbxContent>
                          <w:p w14:paraId="712FFA16" w14:textId="7215F15A" w:rsidR="00804AA8" w:rsidRPr="00804AA8" w:rsidRDefault="00804AA8">
                            <w:pPr>
                              <w:rPr>
                                <w:color w:val="005489"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04AA8">
                              <w:rPr>
                                <w:color w:val="005489"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SEPTEMBER 2025</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8A67262" id="_x0000_t202" coordsize="21600,21600" o:spt="202" path="m,l,21600r21600,l21600,xe">
                <v:stroke joinstyle="miter"/>
                <v:path gradientshapeok="t" o:connecttype="rect"/>
              </v:shapetype>
              <v:shape id="Text Box 2" o:spid="_x0000_s1026" type="#_x0000_t202" style="position:absolute;margin-left:3pt;margin-top:311.3pt;width:185.9pt;height:22.7pt;z-index:25169100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">
                <v:textbox>
                  <w:txbxContent>
                    <w:p w14:paraId="712FFA16" w14:textId="7215F15A" w:rsidR="00804AA8" w:rsidRPr="00804AA8" w:rsidRDefault="00804AA8">
                      <w:pPr>
                        <w:rPr>
                          <w:color w:val="005489"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04AA8">
                        <w:rPr>
                          <w:color w:val="005489"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SEPTEMBER 2025</w:t>
                      </w:r>
                    </w:p>
                  </w:txbxContent>
                </v:textbox>
              </v:shape>
            </w:pict>
          </mc:Fallback>
        </mc:AlternateContent>
      </w:r>
      <w:r w:rsidR="00031DE7" w:rsidRPr="00031DE7">
        <w:rPr>
          <w:noProof/>
        </w:rPr>
        <w:drawing>
          <wp:inline distT="0" distB="0" distL="0" distR="0" wp14:anchorId="07979130" wp14:editId="103381FF">
            <wp:extent cx="6970144" cy="85426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973383" cy="8546625"/>
                    </a:xfrm>
                    <a:prstGeom prst="rect">
                      <a:avLst/>
                    </a:prstGeom>
                  </pic:spPr>
                </pic:pic>
              </a:graphicData>
            </a:graphic>
          </wp:inline>
        </w:drawing>
      </w:r>
    </w:p>
    <w:p w14:paraId="5F4CC1ED" w14:textId="77777777" w:rsidR="00031DE7" w:rsidRPr="009448EF" w:rsidRDefault="00031DE7" w:rsidP="00A74869">
      <w:pPr>
        <w:ind w:hanging="426"/>
      </w:pPr>
    </w:p>
    <w:sdt>
      <w:sdtPr>
        <w:rPr>
          <w:rFonts w:ascii="Arial" w:eastAsiaTheme="minorHAnsi" w:hAnsi="Arial" w:cstheme="minorBidi"/>
          <w:b w:val="0"/>
          <w:bCs w:val="0"/>
          <w:color w:val="auto"/>
          <w:sz w:val="22"/>
          <w:szCs w:val="22"/>
          <w:lang w:val="en-GB"/>
        </w:rPr>
        <w:id w:val="-345095975"/>
        <w:docPartObj>
          <w:docPartGallery w:val="Table of Contents"/>
          <w:docPartUnique/>
        </w:docPartObj>
      </w:sdtPr>
      <w:sdtEndPr>
        <w:rPr>
          <w:sz w:val="24"/>
        </w:rPr>
      </w:sdtEndPr>
      <w:sdtContent>
        <w:p w14:paraId="1C1EA092" w14:textId="2B10B15F" w:rsidR="00471385" w:rsidRPr="00471385" w:rsidRDefault="00471385" w:rsidP="009A6A15">
          <w:pPr>
            <w:pStyle w:val="TOCHeading"/>
            <w:rPr>
              <w:rFonts w:ascii="Arial" w:eastAsiaTheme="minorHAnsi" w:hAnsi="Arial" w:cstheme="minorBidi"/>
              <w:color w:val="auto"/>
              <w:sz w:val="22"/>
              <w:szCs w:val="22"/>
              <w:lang w:val="en-GB"/>
            </w:rPr>
          </w:pPr>
          <w:r w:rsidRPr="00A278BD">
            <w:rPr>
              <w:rFonts w:asciiTheme="minorHAnsi" w:hAnsiTheme="minorHAnsi" w:cstheme="minorHAnsi"/>
            </w:rPr>
            <w:t>Contents</w:t>
          </w:r>
        </w:p>
        <w:p w14:paraId="5E02BA35" w14:textId="48062255" w:rsidR="00471385" w:rsidRDefault="00471385" w:rsidP="00471385">
          <w:pPr>
            <w:pStyle w:val="TOC1"/>
            <w:tabs>
              <w:tab w:val="right" w:leader="dot" w:pos="10457"/>
            </w:tabs>
            <w:rPr>
              <w:rFonts w:eastAsiaTheme="minorEastAsia"/>
              <w:noProof/>
              <w:lang w:eastAsia="en-GB"/>
            </w:rPr>
          </w:pPr>
          <w:r>
            <w:fldChar w:fldCharType="begin"/>
          </w:r>
          <w:r>
            <w:instrText xml:space="preserve"> TOC \o "1-3" \h \z \u </w:instrText>
          </w:r>
          <w:r>
            <w:fldChar w:fldCharType="separate"/>
          </w:r>
          <w:hyperlink w:anchor="_Toc135145868" w:history="1">
            <w:r w:rsidRPr="009972F0">
              <w:rPr>
                <w:rStyle w:val="Hyperlink"/>
                <w:noProof/>
              </w:rPr>
              <w:t>Introduction</w:t>
            </w:r>
            <w:r>
              <w:rPr>
                <w:noProof/>
                <w:webHidden/>
              </w:rPr>
              <w:tab/>
              <w:t>1</w:t>
            </w:r>
          </w:hyperlink>
        </w:p>
        <w:p w14:paraId="29AE73CC" w14:textId="2D8CFBCB" w:rsidR="00471385" w:rsidRDefault="00000000" w:rsidP="00471385">
          <w:pPr>
            <w:pStyle w:val="TOC1"/>
            <w:tabs>
              <w:tab w:val="right" w:leader="dot" w:pos="10457"/>
            </w:tabs>
            <w:rPr>
              <w:rFonts w:eastAsiaTheme="minorEastAsia"/>
              <w:noProof/>
              <w:lang w:eastAsia="en-GB"/>
            </w:rPr>
          </w:pPr>
          <w:hyperlink w:anchor="_Toc135145869" w:history="1">
            <w:r w:rsidR="00471385" w:rsidRPr="009972F0">
              <w:rPr>
                <w:rStyle w:val="Hyperlink"/>
                <w:noProof/>
              </w:rPr>
              <w:t>Key working</w:t>
            </w:r>
            <w:r w:rsidR="00471385">
              <w:rPr>
                <w:noProof/>
                <w:webHidden/>
              </w:rPr>
              <w:tab/>
            </w:r>
            <w:r w:rsidR="00471385">
              <w:rPr>
                <w:noProof/>
                <w:webHidden/>
              </w:rPr>
              <w:fldChar w:fldCharType="begin"/>
            </w:r>
            <w:r w:rsidR="00471385">
              <w:rPr>
                <w:noProof/>
                <w:webHidden/>
              </w:rPr>
              <w:instrText xml:space="preserve"> PAGEREF _Toc135145869 \h </w:instrText>
            </w:r>
            <w:r w:rsidR="00471385">
              <w:rPr>
                <w:noProof/>
                <w:webHidden/>
              </w:rPr>
            </w:r>
            <w:r w:rsidR="00471385">
              <w:rPr>
                <w:noProof/>
                <w:webHidden/>
              </w:rPr>
              <w:fldChar w:fldCharType="separate"/>
            </w:r>
            <w:r w:rsidR="0051762F">
              <w:rPr>
                <w:noProof/>
                <w:webHidden/>
              </w:rPr>
              <w:t>3</w:t>
            </w:r>
            <w:r w:rsidR="00471385">
              <w:rPr>
                <w:noProof/>
                <w:webHidden/>
              </w:rPr>
              <w:fldChar w:fldCharType="end"/>
            </w:r>
          </w:hyperlink>
        </w:p>
        <w:p w14:paraId="249D2C35" w14:textId="02562479" w:rsidR="00471385" w:rsidRDefault="00000000" w:rsidP="00471385">
          <w:pPr>
            <w:pStyle w:val="TOC1"/>
            <w:tabs>
              <w:tab w:val="right" w:leader="dot" w:pos="10457"/>
            </w:tabs>
            <w:rPr>
              <w:rFonts w:eastAsiaTheme="minorEastAsia"/>
              <w:noProof/>
              <w:lang w:eastAsia="en-GB"/>
            </w:rPr>
          </w:pPr>
          <w:hyperlink w:anchor="_Toc135145870" w:history="1">
            <w:r w:rsidR="00471385" w:rsidRPr="009972F0">
              <w:rPr>
                <w:rStyle w:val="Hyperlink"/>
                <w:noProof/>
              </w:rPr>
              <w:t>Core Functions</w:t>
            </w:r>
            <w:r w:rsidR="00471385">
              <w:rPr>
                <w:noProof/>
                <w:webHidden/>
              </w:rPr>
              <w:tab/>
            </w:r>
            <w:r w:rsidR="00471385">
              <w:rPr>
                <w:noProof/>
                <w:webHidden/>
              </w:rPr>
              <w:fldChar w:fldCharType="begin"/>
            </w:r>
            <w:r w:rsidR="00471385">
              <w:rPr>
                <w:noProof/>
                <w:webHidden/>
              </w:rPr>
              <w:instrText xml:space="preserve"> PAGEREF _Toc135145870 \h </w:instrText>
            </w:r>
            <w:r w:rsidR="00471385">
              <w:rPr>
                <w:noProof/>
                <w:webHidden/>
              </w:rPr>
            </w:r>
            <w:r w:rsidR="00471385">
              <w:rPr>
                <w:noProof/>
                <w:webHidden/>
              </w:rPr>
              <w:fldChar w:fldCharType="separate"/>
            </w:r>
            <w:r w:rsidR="0051762F">
              <w:rPr>
                <w:noProof/>
                <w:webHidden/>
              </w:rPr>
              <w:t>4</w:t>
            </w:r>
            <w:r w:rsidR="00471385">
              <w:rPr>
                <w:noProof/>
                <w:webHidden/>
              </w:rPr>
              <w:fldChar w:fldCharType="end"/>
            </w:r>
          </w:hyperlink>
        </w:p>
        <w:p w14:paraId="3CB5B197" w14:textId="524D82B2" w:rsidR="00471385" w:rsidRDefault="00000000" w:rsidP="00471385">
          <w:pPr>
            <w:pStyle w:val="TOC1"/>
            <w:tabs>
              <w:tab w:val="right" w:leader="dot" w:pos="10457"/>
            </w:tabs>
            <w:rPr>
              <w:rFonts w:eastAsiaTheme="minorEastAsia"/>
              <w:noProof/>
              <w:lang w:eastAsia="en-GB"/>
            </w:rPr>
          </w:pPr>
          <w:hyperlink w:anchor="_Toc135145871" w:history="1">
            <w:r w:rsidR="00471385" w:rsidRPr="009972F0">
              <w:rPr>
                <w:rStyle w:val="Hyperlink"/>
                <w:noProof/>
              </w:rPr>
              <w:t>Who’s who and where can you find them?</w:t>
            </w:r>
            <w:r w:rsidR="00471385">
              <w:rPr>
                <w:noProof/>
                <w:webHidden/>
              </w:rPr>
              <w:tab/>
            </w:r>
            <w:r w:rsidR="00471385">
              <w:rPr>
                <w:noProof/>
                <w:webHidden/>
              </w:rPr>
              <w:fldChar w:fldCharType="begin"/>
            </w:r>
            <w:r w:rsidR="00471385">
              <w:rPr>
                <w:noProof/>
                <w:webHidden/>
              </w:rPr>
              <w:instrText xml:space="preserve"> PAGEREF _Toc135145871 \h </w:instrText>
            </w:r>
            <w:r w:rsidR="00471385">
              <w:rPr>
                <w:noProof/>
                <w:webHidden/>
              </w:rPr>
            </w:r>
            <w:r w:rsidR="00471385">
              <w:rPr>
                <w:noProof/>
                <w:webHidden/>
              </w:rPr>
              <w:fldChar w:fldCharType="separate"/>
            </w:r>
            <w:r w:rsidR="0051762F">
              <w:rPr>
                <w:noProof/>
                <w:webHidden/>
              </w:rPr>
              <w:t>5</w:t>
            </w:r>
            <w:r w:rsidR="00471385">
              <w:rPr>
                <w:noProof/>
                <w:webHidden/>
              </w:rPr>
              <w:fldChar w:fldCharType="end"/>
            </w:r>
          </w:hyperlink>
        </w:p>
        <w:p w14:paraId="216ABA82" w14:textId="2FE97BDC" w:rsidR="00471385" w:rsidRDefault="00000000" w:rsidP="00471385">
          <w:pPr>
            <w:pStyle w:val="TOC1"/>
            <w:tabs>
              <w:tab w:val="right" w:leader="dot" w:pos="10457"/>
            </w:tabs>
            <w:rPr>
              <w:rFonts w:eastAsiaTheme="minorEastAsia"/>
              <w:noProof/>
              <w:lang w:eastAsia="en-GB"/>
            </w:rPr>
          </w:pPr>
          <w:hyperlink w:anchor="_Toc135145872" w:history="1">
            <w:r w:rsidR="00471385" w:rsidRPr="009972F0">
              <w:rPr>
                <w:rStyle w:val="Hyperlink"/>
                <w:noProof/>
              </w:rPr>
              <w:t>Service Eligibility Criteria</w:t>
            </w:r>
            <w:r w:rsidR="00471385">
              <w:rPr>
                <w:noProof/>
                <w:webHidden/>
              </w:rPr>
              <w:tab/>
            </w:r>
            <w:r w:rsidR="00471385">
              <w:rPr>
                <w:noProof/>
                <w:webHidden/>
              </w:rPr>
              <w:fldChar w:fldCharType="begin"/>
            </w:r>
            <w:r w:rsidR="00471385">
              <w:rPr>
                <w:noProof/>
                <w:webHidden/>
              </w:rPr>
              <w:instrText xml:space="preserve"> PAGEREF _Toc135145872 \h </w:instrText>
            </w:r>
            <w:r w:rsidR="00471385">
              <w:rPr>
                <w:noProof/>
                <w:webHidden/>
              </w:rPr>
            </w:r>
            <w:r w:rsidR="00471385">
              <w:rPr>
                <w:noProof/>
                <w:webHidden/>
              </w:rPr>
              <w:fldChar w:fldCharType="separate"/>
            </w:r>
            <w:r w:rsidR="0051762F">
              <w:rPr>
                <w:noProof/>
                <w:webHidden/>
              </w:rPr>
              <w:t>5</w:t>
            </w:r>
            <w:r w:rsidR="00471385">
              <w:rPr>
                <w:noProof/>
                <w:webHidden/>
              </w:rPr>
              <w:fldChar w:fldCharType="end"/>
            </w:r>
          </w:hyperlink>
        </w:p>
        <w:p w14:paraId="1681E01A" w14:textId="084F400A" w:rsidR="00471385" w:rsidRDefault="00000000" w:rsidP="00471385">
          <w:pPr>
            <w:pStyle w:val="TOC1"/>
            <w:tabs>
              <w:tab w:val="right" w:leader="dot" w:pos="10457"/>
            </w:tabs>
            <w:rPr>
              <w:rFonts w:eastAsiaTheme="minorEastAsia"/>
              <w:noProof/>
              <w:lang w:eastAsia="en-GB"/>
            </w:rPr>
          </w:pPr>
          <w:hyperlink w:anchor="_Toc135145873" w:history="1">
            <w:r w:rsidR="00471385" w:rsidRPr="009972F0">
              <w:rPr>
                <w:rStyle w:val="Hyperlink"/>
                <w:noProof/>
              </w:rPr>
              <w:t>Parent Involvement, Engagement and Support</w:t>
            </w:r>
            <w:r w:rsidR="00471385">
              <w:rPr>
                <w:noProof/>
                <w:webHidden/>
              </w:rPr>
              <w:tab/>
            </w:r>
            <w:r w:rsidR="00471385">
              <w:rPr>
                <w:noProof/>
                <w:webHidden/>
              </w:rPr>
              <w:fldChar w:fldCharType="begin"/>
            </w:r>
            <w:r w:rsidR="00471385">
              <w:rPr>
                <w:noProof/>
                <w:webHidden/>
              </w:rPr>
              <w:instrText xml:space="preserve"> PAGEREF _Toc135145873 \h </w:instrText>
            </w:r>
            <w:r w:rsidR="00471385">
              <w:rPr>
                <w:noProof/>
                <w:webHidden/>
              </w:rPr>
            </w:r>
            <w:r w:rsidR="00471385">
              <w:rPr>
                <w:noProof/>
                <w:webHidden/>
              </w:rPr>
              <w:fldChar w:fldCharType="separate"/>
            </w:r>
            <w:r w:rsidR="0051762F">
              <w:rPr>
                <w:noProof/>
                <w:webHidden/>
              </w:rPr>
              <w:t>9</w:t>
            </w:r>
            <w:r w:rsidR="00471385">
              <w:rPr>
                <w:noProof/>
                <w:webHidden/>
              </w:rPr>
              <w:fldChar w:fldCharType="end"/>
            </w:r>
          </w:hyperlink>
        </w:p>
        <w:p w14:paraId="0F7EF4E1" w14:textId="53DD23FD" w:rsidR="00471385" w:rsidRDefault="00000000" w:rsidP="00471385">
          <w:pPr>
            <w:pStyle w:val="TOC1"/>
            <w:tabs>
              <w:tab w:val="right" w:leader="dot" w:pos="10457"/>
            </w:tabs>
            <w:rPr>
              <w:rFonts w:eastAsiaTheme="minorEastAsia"/>
              <w:noProof/>
              <w:lang w:eastAsia="en-GB"/>
            </w:rPr>
          </w:pPr>
          <w:hyperlink w:anchor="_Toc135145874" w:history="1">
            <w:r w:rsidR="00471385" w:rsidRPr="009972F0">
              <w:rPr>
                <w:rStyle w:val="Hyperlink"/>
                <w:noProof/>
              </w:rPr>
              <w:t>Services offered by the Hub</w:t>
            </w:r>
            <w:r w:rsidR="00471385">
              <w:rPr>
                <w:noProof/>
                <w:webHidden/>
              </w:rPr>
              <w:tab/>
            </w:r>
            <w:r w:rsidR="00471385">
              <w:rPr>
                <w:noProof/>
                <w:webHidden/>
              </w:rPr>
              <w:fldChar w:fldCharType="begin"/>
            </w:r>
            <w:r w:rsidR="00471385">
              <w:rPr>
                <w:noProof/>
                <w:webHidden/>
              </w:rPr>
              <w:instrText xml:space="preserve"> PAGEREF _Toc135145874 \h </w:instrText>
            </w:r>
            <w:r w:rsidR="00471385">
              <w:rPr>
                <w:noProof/>
                <w:webHidden/>
              </w:rPr>
            </w:r>
            <w:r w:rsidR="00471385">
              <w:rPr>
                <w:noProof/>
                <w:webHidden/>
              </w:rPr>
              <w:fldChar w:fldCharType="separate"/>
            </w:r>
            <w:r w:rsidR="0051762F">
              <w:rPr>
                <w:noProof/>
                <w:webHidden/>
              </w:rPr>
              <w:t>12</w:t>
            </w:r>
            <w:r w:rsidR="00471385">
              <w:rPr>
                <w:noProof/>
                <w:webHidden/>
              </w:rPr>
              <w:fldChar w:fldCharType="end"/>
            </w:r>
          </w:hyperlink>
        </w:p>
        <w:p w14:paraId="14850E65" w14:textId="3FB5F5E5" w:rsidR="00471385" w:rsidRDefault="00000000" w:rsidP="00471385">
          <w:pPr>
            <w:pStyle w:val="TOC1"/>
            <w:tabs>
              <w:tab w:val="right" w:leader="dot" w:pos="10457"/>
            </w:tabs>
            <w:rPr>
              <w:rFonts w:eastAsiaTheme="minorEastAsia"/>
              <w:noProof/>
              <w:lang w:eastAsia="en-GB"/>
            </w:rPr>
          </w:pPr>
          <w:hyperlink w:anchor="_Toc135145875" w:history="1">
            <w:r w:rsidR="00471385" w:rsidRPr="009972F0">
              <w:rPr>
                <w:rStyle w:val="Hyperlink"/>
                <w:noProof/>
              </w:rPr>
              <w:t>Cognition &amp; Learning</w:t>
            </w:r>
            <w:r w:rsidR="00471385">
              <w:rPr>
                <w:noProof/>
                <w:webHidden/>
              </w:rPr>
              <w:tab/>
            </w:r>
            <w:r w:rsidR="00471385">
              <w:rPr>
                <w:noProof/>
                <w:webHidden/>
              </w:rPr>
              <w:fldChar w:fldCharType="begin"/>
            </w:r>
            <w:r w:rsidR="00471385">
              <w:rPr>
                <w:noProof/>
                <w:webHidden/>
              </w:rPr>
              <w:instrText xml:space="preserve"> PAGEREF _Toc135145875 \h </w:instrText>
            </w:r>
            <w:r w:rsidR="00471385">
              <w:rPr>
                <w:noProof/>
                <w:webHidden/>
              </w:rPr>
            </w:r>
            <w:r w:rsidR="00471385">
              <w:rPr>
                <w:noProof/>
                <w:webHidden/>
              </w:rPr>
              <w:fldChar w:fldCharType="separate"/>
            </w:r>
            <w:r w:rsidR="0051762F">
              <w:rPr>
                <w:noProof/>
                <w:webHidden/>
              </w:rPr>
              <w:t>15</w:t>
            </w:r>
            <w:r w:rsidR="00471385">
              <w:rPr>
                <w:noProof/>
                <w:webHidden/>
              </w:rPr>
              <w:fldChar w:fldCharType="end"/>
            </w:r>
          </w:hyperlink>
        </w:p>
        <w:p w14:paraId="4F85E413" w14:textId="20FAEFF8" w:rsidR="00471385" w:rsidRDefault="00000000" w:rsidP="00471385">
          <w:pPr>
            <w:pStyle w:val="TOC1"/>
            <w:tabs>
              <w:tab w:val="right" w:leader="dot" w:pos="10457"/>
            </w:tabs>
            <w:rPr>
              <w:rFonts w:eastAsiaTheme="minorEastAsia"/>
              <w:noProof/>
              <w:lang w:eastAsia="en-GB"/>
            </w:rPr>
          </w:pPr>
          <w:hyperlink w:anchor="_Toc135145876" w:history="1">
            <w:r w:rsidR="00471385" w:rsidRPr="009972F0">
              <w:rPr>
                <w:rStyle w:val="Hyperlink"/>
                <w:noProof/>
              </w:rPr>
              <w:t>Portage</w:t>
            </w:r>
            <w:r w:rsidR="00AC5B34">
              <w:rPr>
                <w:rStyle w:val="Hyperlink"/>
                <w:noProof/>
              </w:rPr>
              <w:t xml:space="preserve"> Service</w:t>
            </w:r>
            <w:r w:rsidR="00471385">
              <w:rPr>
                <w:noProof/>
                <w:webHidden/>
              </w:rPr>
              <w:tab/>
            </w:r>
            <w:r w:rsidR="00471385">
              <w:rPr>
                <w:noProof/>
                <w:webHidden/>
              </w:rPr>
              <w:fldChar w:fldCharType="begin"/>
            </w:r>
            <w:r w:rsidR="00471385">
              <w:rPr>
                <w:noProof/>
                <w:webHidden/>
              </w:rPr>
              <w:instrText xml:space="preserve"> PAGEREF _Toc135145876 \h </w:instrText>
            </w:r>
            <w:r w:rsidR="00471385">
              <w:rPr>
                <w:noProof/>
                <w:webHidden/>
              </w:rPr>
            </w:r>
            <w:r w:rsidR="00471385">
              <w:rPr>
                <w:noProof/>
                <w:webHidden/>
              </w:rPr>
              <w:fldChar w:fldCharType="separate"/>
            </w:r>
            <w:r w:rsidR="0051762F">
              <w:rPr>
                <w:noProof/>
                <w:webHidden/>
              </w:rPr>
              <w:t>17</w:t>
            </w:r>
            <w:r w:rsidR="00471385">
              <w:rPr>
                <w:noProof/>
                <w:webHidden/>
              </w:rPr>
              <w:fldChar w:fldCharType="end"/>
            </w:r>
          </w:hyperlink>
        </w:p>
        <w:p w14:paraId="5E8B8D42" w14:textId="5FF60FA0" w:rsidR="00471385" w:rsidRDefault="00000000" w:rsidP="00471385">
          <w:pPr>
            <w:pStyle w:val="TOC1"/>
            <w:tabs>
              <w:tab w:val="right" w:leader="dot" w:pos="10457"/>
            </w:tabs>
            <w:rPr>
              <w:rFonts w:eastAsiaTheme="minorEastAsia"/>
              <w:noProof/>
              <w:lang w:eastAsia="en-GB"/>
            </w:rPr>
          </w:pPr>
          <w:hyperlink w:anchor="_Toc135145877" w:history="1">
            <w:r w:rsidR="00471385" w:rsidRPr="009972F0">
              <w:rPr>
                <w:rStyle w:val="Hyperlink"/>
                <w:noProof/>
              </w:rPr>
              <w:t>Communication &amp; Interaction</w:t>
            </w:r>
            <w:r w:rsidR="00471385">
              <w:rPr>
                <w:noProof/>
                <w:webHidden/>
              </w:rPr>
              <w:tab/>
            </w:r>
            <w:r w:rsidR="00471385">
              <w:rPr>
                <w:noProof/>
                <w:webHidden/>
              </w:rPr>
              <w:fldChar w:fldCharType="begin"/>
            </w:r>
            <w:r w:rsidR="00471385">
              <w:rPr>
                <w:noProof/>
                <w:webHidden/>
              </w:rPr>
              <w:instrText xml:space="preserve"> PAGEREF _Toc135145877 \h </w:instrText>
            </w:r>
            <w:r w:rsidR="00471385">
              <w:rPr>
                <w:noProof/>
                <w:webHidden/>
              </w:rPr>
            </w:r>
            <w:r w:rsidR="00471385">
              <w:rPr>
                <w:noProof/>
                <w:webHidden/>
              </w:rPr>
              <w:fldChar w:fldCharType="separate"/>
            </w:r>
            <w:r w:rsidR="0051762F">
              <w:rPr>
                <w:noProof/>
                <w:webHidden/>
              </w:rPr>
              <w:t>19</w:t>
            </w:r>
            <w:r w:rsidR="00471385">
              <w:rPr>
                <w:noProof/>
                <w:webHidden/>
              </w:rPr>
              <w:fldChar w:fldCharType="end"/>
            </w:r>
          </w:hyperlink>
        </w:p>
        <w:p w14:paraId="2AB70D72" w14:textId="245C7E8C" w:rsidR="00471385" w:rsidRDefault="00000000" w:rsidP="00471385">
          <w:pPr>
            <w:pStyle w:val="TOC1"/>
            <w:tabs>
              <w:tab w:val="right" w:leader="dot" w:pos="10457"/>
            </w:tabs>
            <w:rPr>
              <w:rFonts w:eastAsiaTheme="minorEastAsia"/>
              <w:noProof/>
              <w:lang w:eastAsia="en-GB"/>
            </w:rPr>
          </w:pPr>
          <w:hyperlink w:anchor="_Toc135145878" w:history="1">
            <w:r w:rsidR="00471385" w:rsidRPr="009972F0">
              <w:rPr>
                <w:rStyle w:val="Hyperlink"/>
                <w:noProof/>
              </w:rPr>
              <w:t>Social, Emotional &amp; Mental Health</w:t>
            </w:r>
            <w:r w:rsidR="00471385">
              <w:rPr>
                <w:noProof/>
                <w:webHidden/>
              </w:rPr>
              <w:tab/>
            </w:r>
            <w:r w:rsidR="00471385">
              <w:rPr>
                <w:noProof/>
                <w:webHidden/>
              </w:rPr>
              <w:fldChar w:fldCharType="begin"/>
            </w:r>
            <w:r w:rsidR="00471385">
              <w:rPr>
                <w:noProof/>
                <w:webHidden/>
              </w:rPr>
              <w:instrText xml:space="preserve"> PAGEREF _Toc135145878 \h </w:instrText>
            </w:r>
            <w:r w:rsidR="00471385">
              <w:rPr>
                <w:noProof/>
                <w:webHidden/>
              </w:rPr>
            </w:r>
            <w:r w:rsidR="00471385">
              <w:rPr>
                <w:noProof/>
                <w:webHidden/>
              </w:rPr>
              <w:fldChar w:fldCharType="separate"/>
            </w:r>
            <w:r w:rsidR="0051762F">
              <w:rPr>
                <w:noProof/>
                <w:webHidden/>
              </w:rPr>
              <w:t>21</w:t>
            </w:r>
            <w:r w:rsidR="00471385">
              <w:rPr>
                <w:noProof/>
                <w:webHidden/>
              </w:rPr>
              <w:fldChar w:fldCharType="end"/>
            </w:r>
          </w:hyperlink>
        </w:p>
        <w:p w14:paraId="4B8B9A8A" w14:textId="4FF6C015" w:rsidR="00471385" w:rsidRDefault="00000000" w:rsidP="00471385">
          <w:pPr>
            <w:pStyle w:val="TOC1"/>
            <w:tabs>
              <w:tab w:val="right" w:leader="dot" w:pos="10457"/>
            </w:tabs>
            <w:rPr>
              <w:rFonts w:eastAsiaTheme="minorEastAsia"/>
              <w:noProof/>
              <w:lang w:eastAsia="en-GB"/>
            </w:rPr>
          </w:pPr>
          <w:hyperlink w:anchor="_Toc135145879" w:history="1">
            <w:r w:rsidR="00471385" w:rsidRPr="009972F0">
              <w:rPr>
                <w:rStyle w:val="Hyperlink"/>
                <w:noProof/>
              </w:rPr>
              <w:t>Vision</w:t>
            </w:r>
            <w:r w:rsidR="00471385">
              <w:rPr>
                <w:noProof/>
                <w:webHidden/>
              </w:rPr>
              <w:tab/>
            </w:r>
            <w:r w:rsidR="00471385">
              <w:rPr>
                <w:noProof/>
                <w:webHidden/>
              </w:rPr>
              <w:fldChar w:fldCharType="begin"/>
            </w:r>
            <w:r w:rsidR="00471385">
              <w:rPr>
                <w:noProof/>
                <w:webHidden/>
              </w:rPr>
              <w:instrText xml:space="preserve"> PAGEREF _Toc135145879 \h </w:instrText>
            </w:r>
            <w:r w:rsidR="00471385">
              <w:rPr>
                <w:noProof/>
                <w:webHidden/>
              </w:rPr>
            </w:r>
            <w:r w:rsidR="00471385">
              <w:rPr>
                <w:noProof/>
                <w:webHidden/>
              </w:rPr>
              <w:fldChar w:fldCharType="separate"/>
            </w:r>
            <w:r w:rsidR="0051762F">
              <w:rPr>
                <w:noProof/>
                <w:webHidden/>
              </w:rPr>
              <w:t>23</w:t>
            </w:r>
            <w:r w:rsidR="00471385">
              <w:rPr>
                <w:noProof/>
                <w:webHidden/>
              </w:rPr>
              <w:fldChar w:fldCharType="end"/>
            </w:r>
          </w:hyperlink>
        </w:p>
        <w:p w14:paraId="45B48EF4" w14:textId="065BD837" w:rsidR="00471385" w:rsidRDefault="00000000" w:rsidP="00471385">
          <w:pPr>
            <w:pStyle w:val="TOC1"/>
            <w:tabs>
              <w:tab w:val="right" w:leader="dot" w:pos="10457"/>
            </w:tabs>
            <w:rPr>
              <w:rFonts w:eastAsiaTheme="minorEastAsia"/>
              <w:noProof/>
              <w:lang w:eastAsia="en-GB"/>
            </w:rPr>
          </w:pPr>
          <w:hyperlink w:anchor="_Toc135145880" w:history="1">
            <w:r w:rsidR="00471385" w:rsidRPr="009972F0">
              <w:rPr>
                <w:rStyle w:val="Hyperlink"/>
                <w:noProof/>
              </w:rPr>
              <w:t>Hearing</w:t>
            </w:r>
            <w:r w:rsidR="00471385">
              <w:rPr>
                <w:noProof/>
                <w:webHidden/>
              </w:rPr>
              <w:tab/>
            </w:r>
            <w:r w:rsidR="00471385">
              <w:rPr>
                <w:noProof/>
                <w:webHidden/>
              </w:rPr>
              <w:fldChar w:fldCharType="begin"/>
            </w:r>
            <w:r w:rsidR="00471385">
              <w:rPr>
                <w:noProof/>
                <w:webHidden/>
              </w:rPr>
              <w:instrText xml:space="preserve"> PAGEREF _Toc135145880 \h </w:instrText>
            </w:r>
            <w:r w:rsidR="00471385">
              <w:rPr>
                <w:noProof/>
                <w:webHidden/>
              </w:rPr>
            </w:r>
            <w:r w:rsidR="00471385">
              <w:rPr>
                <w:noProof/>
                <w:webHidden/>
              </w:rPr>
              <w:fldChar w:fldCharType="separate"/>
            </w:r>
            <w:r w:rsidR="0051762F">
              <w:rPr>
                <w:noProof/>
                <w:webHidden/>
              </w:rPr>
              <w:t>25</w:t>
            </w:r>
            <w:r w:rsidR="00471385">
              <w:rPr>
                <w:noProof/>
                <w:webHidden/>
              </w:rPr>
              <w:fldChar w:fldCharType="end"/>
            </w:r>
          </w:hyperlink>
        </w:p>
        <w:p w14:paraId="3ADCF2EB" w14:textId="021FFEAA" w:rsidR="00471385" w:rsidRDefault="00000000" w:rsidP="00471385">
          <w:pPr>
            <w:pStyle w:val="TOC1"/>
            <w:tabs>
              <w:tab w:val="right" w:leader="dot" w:pos="10457"/>
            </w:tabs>
            <w:rPr>
              <w:rFonts w:eastAsiaTheme="minorEastAsia"/>
              <w:noProof/>
              <w:lang w:eastAsia="en-GB"/>
            </w:rPr>
          </w:pPr>
          <w:hyperlink w:anchor="_Toc135145881" w:history="1">
            <w:r w:rsidR="00471385" w:rsidRPr="009972F0">
              <w:rPr>
                <w:rStyle w:val="Hyperlink"/>
                <w:noProof/>
              </w:rPr>
              <w:t>Educational Psychology</w:t>
            </w:r>
            <w:r w:rsidR="00471385">
              <w:rPr>
                <w:noProof/>
                <w:webHidden/>
              </w:rPr>
              <w:tab/>
            </w:r>
            <w:r w:rsidR="00471385">
              <w:rPr>
                <w:noProof/>
                <w:webHidden/>
              </w:rPr>
              <w:fldChar w:fldCharType="begin"/>
            </w:r>
            <w:r w:rsidR="00471385">
              <w:rPr>
                <w:noProof/>
                <w:webHidden/>
              </w:rPr>
              <w:instrText xml:space="preserve"> PAGEREF _Toc135145881 \h </w:instrText>
            </w:r>
            <w:r w:rsidR="00471385">
              <w:rPr>
                <w:noProof/>
                <w:webHidden/>
              </w:rPr>
            </w:r>
            <w:r w:rsidR="00471385">
              <w:rPr>
                <w:noProof/>
                <w:webHidden/>
              </w:rPr>
              <w:fldChar w:fldCharType="separate"/>
            </w:r>
            <w:r w:rsidR="0051762F">
              <w:rPr>
                <w:noProof/>
                <w:webHidden/>
              </w:rPr>
              <w:t>26</w:t>
            </w:r>
            <w:r w:rsidR="00471385">
              <w:rPr>
                <w:noProof/>
                <w:webHidden/>
              </w:rPr>
              <w:fldChar w:fldCharType="end"/>
            </w:r>
          </w:hyperlink>
        </w:p>
        <w:p w14:paraId="495FF7C3" w14:textId="6BBCF3B2" w:rsidR="00471385" w:rsidRDefault="00000000" w:rsidP="00471385">
          <w:pPr>
            <w:pStyle w:val="TOC1"/>
            <w:tabs>
              <w:tab w:val="right" w:leader="dot" w:pos="10457"/>
            </w:tabs>
            <w:rPr>
              <w:rFonts w:eastAsiaTheme="minorEastAsia"/>
              <w:noProof/>
              <w:lang w:eastAsia="en-GB"/>
            </w:rPr>
          </w:pPr>
          <w:hyperlink w:anchor="_Toc135145882" w:history="1">
            <w:r w:rsidR="00471385" w:rsidRPr="009972F0">
              <w:rPr>
                <w:rStyle w:val="Hyperlink"/>
                <w:noProof/>
              </w:rPr>
              <w:t>Occupational Therapy</w:t>
            </w:r>
            <w:r w:rsidR="00471385">
              <w:rPr>
                <w:noProof/>
                <w:webHidden/>
              </w:rPr>
              <w:tab/>
            </w:r>
            <w:r w:rsidR="00471385">
              <w:rPr>
                <w:noProof/>
                <w:webHidden/>
              </w:rPr>
              <w:fldChar w:fldCharType="begin"/>
            </w:r>
            <w:r w:rsidR="00471385">
              <w:rPr>
                <w:noProof/>
                <w:webHidden/>
              </w:rPr>
              <w:instrText xml:space="preserve"> PAGEREF _Toc135145882 \h </w:instrText>
            </w:r>
            <w:r w:rsidR="00471385">
              <w:rPr>
                <w:noProof/>
                <w:webHidden/>
              </w:rPr>
            </w:r>
            <w:r w:rsidR="00471385">
              <w:rPr>
                <w:noProof/>
                <w:webHidden/>
              </w:rPr>
              <w:fldChar w:fldCharType="separate"/>
            </w:r>
            <w:r w:rsidR="0051762F">
              <w:rPr>
                <w:noProof/>
                <w:webHidden/>
              </w:rPr>
              <w:t>27</w:t>
            </w:r>
            <w:r w:rsidR="00471385">
              <w:rPr>
                <w:noProof/>
                <w:webHidden/>
              </w:rPr>
              <w:fldChar w:fldCharType="end"/>
            </w:r>
          </w:hyperlink>
        </w:p>
        <w:p w14:paraId="01B0DE3E" w14:textId="3F1B0665" w:rsidR="00471385" w:rsidRDefault="00000000" w:rsidP="00471385">
          <w:pPr>
            <w:pStyle w:val="TOC1"/>
            <w:tabs>
              <w:tab w:val="right" w:leader="dot" w:pos="10457"/>
            </w:tabs>
            <w:rPr>
              <w:rFonts w:eastAsiaTheme="minorEastAsia"/>
              <w:noProof/>
              <w:lang w:eastAsia="en-GB"/>
            </w:rPr>
          </w:pPr>
          <w:hyperlink w:anchor="_Toc135145883" w:history="1">
            <w:r w:rsidR="00471385" w:rsidRPr="009972F0">
              <w:rPr>
                <w:rStyle w:val="Hyperlink"/>
                <w:noProof/>
              </w:rPr>
              <w:t>Medical Education Service</w:t>
            </w:r>
            <w:r w:rsidR="00471385">
              <w:rPr>
                <w:noProof/>
                <w:webHidden/>
              </w:rPr>
              <w:tab/>
            </w:r>
            <w:r w:rsidR="00471385">
              <w:rPr>
                <w:noProof/>
                <w:webHidden/>
              </w:rPr>
              <w:fldChar w:fldCharType="begin"/>
            </w:r>
            <w:r w:rsidR="00471385">
              <w:rPr>
                <w:noProof/>
                <w:webHidden/>
              </w:rPr>
              <w:instrText xml:space="preserve"> PAGEREF _Toc135145883 \h </w:instrText>
            </w:r>
            <w:r w:rsidR="00471385">
              <w:rPr>
                <w:noProof/>
                <w:webHidden/>
              </w:rPr>
            </w:r>
            <w:r w:rsidR="00471385">
              <w:rPr>
                <w:noProof/>
                <w:webHidden/>
              </w:rPr>
              <w:fldChar w:fldCharType="separate"/>
            </w:r>
            <w:r w:rsidR="0051762F">
              <w:rPr>
                <w:noProof/>
                <w:webHidden/>
              </w:rPr>
              <w:t>28</w:t>
            </w:r>
            <w:r w:rsidR="00471385">
              <w:rPr>
                <w:noProof/>
                <w:webHidden/>
              </w:rPr>
              <w:fldChar w:fldCharType="end"/>
            </w:r>
          </w:hyperlink>
        </w:p>
        <w:p w14:paraId="794AA14C" w14:textId="13FDA4BB" w:rsidR="00471385" w:rsidRDefault="00000000" w:rsidP="00471385">
          <w:pPr>
            <w:pStyle w:val="TOC1"/>
            <w:tabs>
              <w:tab w:val="right" w:leader="dot" w:pos="10457"/>
            </w:tabs>
            <w:rPr>
              <w:rFonts w:eastAsiaTheme="minorEastAsia"/>
              <w:noProof/>
              <w:lang w:eastAsia="en-GB"/>
            </w:rPr>
          </w:pPr>
          <w:hyperlink w:anchor="_Toc135145884" w:history="1">
            <w:r w:rsidR="00471385" w:rsidRPr="009972F0">
              <w:rPr>
                <w:rStyle w:val="Hyperlink"/>
                <w:noProof/>
              </w:rPr>
              <w:t>Therapeutic offer and support to the targeted provisions</w:t>
            </w:r>
            <w:r w:rsidR="00471385">
              <w:rPr>
                <w:noProof/>
                <w:webHidden/>
              </w:rPr>
              <w:tab/>
            </w:r>
            <w:r w:rsidR="00471385">
              <w:rPr>
                <w:noProof/>
                <w:webHidden/>
              </w:rPr>
              <w:fldChar w:fldCharType="begin"/>
            </w:r>
            <w:r w:rsidR="00471385">
              <w:rPr>
                <w:noProof/>
                <w:webHidden/>
              </w:rPr>
              <w:instrText xml:space="preserve"> PAGEREF _Toc135145884 \h </w:instrText>
            </w:r>
            <w:r w:rsidR="00471385">
              <w:rPr>
                <w:noProof/>
                <w:webHidden/>
              </w:rPr>
            </w:r>
            <w:r w:rsidR="00471385">
              <w:rPr>
                <w:noProof/>
                <w:webHidden/>
              </w:rPr>
              <w:fldChar w:fldCharType="separate"/>
            </w:r>
            <w:r w:rsidR="0051762F">
              <w:rPr>
                <w:noProof/>
                <w:webHidden/>
              </w:rPr>
              <w:t>29</w:t>
            </w:r>
            <w:r w:rsidR="00471385">
              <w:rPr>
                <w:noProof/>
                <w:webHidden/>
              </w:rPr>
              <w:fldChar w:fldCharType="end"/>
            </w:r>
          </w:hyperlink>
        </w:p>
        <w:p w14:paraId="3F1AEA55" w14:textId="548367B9" w:rsidR="00471385" w:rsidRDefault="00000000" w:rsidP="00471385">
          <w:pPr>
            <w:pStyle w:val="TOC1"/>
            <w:tabs>
              <w:tab w:val="right" w:leader="dot" w:pos="10457"/>
            </w:tabs>
            <w:rPr>
              <w:rFonts w:eastAsiaTheme="minorEastAsia"/>
              <w:noProof/>
              <w:lang w:eastAsia="en-GB"/>
            </w:rPr>
          </w:pPr>
          <w:hyperlink w:anchor="_Toc135145885" w:history="1">
            <w:r w:rsidR="00471385" w:rsidRPr="009972F0">
              <w:rPr>
                <w:rStyle w:val="Hyperlink"/>
                <w:noProof/>
              </w:rPr>
              <w:t>Safeguarding procedures</w:t>
            </w:r>
            <w:r w:rsidR="00471385">
              <w:rPr>
                <w:noProof/>
                <w:webHidden/>
              </w:rPr>
              <w:tab/>
            </w:r>
            <w:r w:rsidR="00471385">
              <w:rPr>
                <w:noProof/>
                <w:webHidden/>
              </w:rPr>
              <w:fldChar w:fldCharType="begin"/>
            </w:r>
            <w:r w:rsidR="00471385">
              <w:rPr>
                <w:noProof/>
                <w:webHidden/>
              </w:rPr>
              <w:instrText xml:space="preserve"> PAGEREF _Toc135145885 \h </w:instrText>
            </w:r>
            <w:r w:rsidR="00471385">
              <w:rPr>
                <w:noProof/>
                <w:webHidden/>
              </w:rPr>
            </w:r>
            <w:r w:rsidR="00471385">
              <w:rPr>
                <w:noProof/>
                <w:webHidden/>
              </w:rPr>
              <w:fldChar w:fldCharType="separate"/>
            </w:r>
            <w:r w:rsidR="0051762F">
              <w:rPr>
                <w:noProof/>
                <w:webHidden/>
              </w:rPr>
              <w:t>30</w:t>
            </w:r>
            <w:r w:rsidR="00471385">
              <w:rPr>
                <w:noProof/>
                <w:webHidden/>
              </w:rPr>
              <w:fldChar w:fldCharType="end"/>
            </w:r>
          </w:hyperlink>
        </w:p>
        <w:p w14:paraId="069C83E4" w14:textId="3456953C" w:rsidR="00471385" w:rsidRDefault="00000000" w:rsidP="00471385">
          <w:pPr>
            <w:pStyle w:val="TOC1"/>
            <w:tabs>
              <w:tab w:val="right" w:leader="dot" w:pos="10457"/>
            </w:tabs>
            <w:rPr>
              <w:rFonts w:eastAsiaTheme="minorEastAsia"/>
              <w:noProof/>
              <w:lang w:eastAsia="en-GB"/>
            </w:rPr>
          </w:pPr>
          <w:hyperlink w:anchor="_Toc135145886" w:history="1">
            <w:r w:rsidR="00471385" w:rsidRPr="009972F0">
              <w:rPr>
                <w:rStyle w:val="Hyperlink"/>
                <w:noProof/>
              </w:rPr>
              <w:t>Traded Support</w:t>
            </w:r>
            <w:r w:rsidR="00471385">
              <w:rPr>
                <w:noProof/>
                <w:webHidden/>
              </w:rPr>
              <w:tab/>
            </w:r>
            <w:r w:rsidR="00471385">
              <w:rPr>
                <w:noProof/>
                <w:webHidden/>
              </w:rPr>
              <w:fldChar w:fldCharType="begin"/>
            </w:r>
            <w:r w:rsidR="00471385">
              <w:rPr>
                <w:noProof/>
                <w:webHidden/>
              </w:rPr>
              <w:instrText xml:space="preserve"> PAGEREF _Toc135145886 \h </w:instrText>
            </w:r>
            <w:r w:rsidR="00471385">
              <w:rPr>
                <w:noProof/>
                <w:webHidden/>
              </w:rPr>
            </w:r>
            <w:r w:rsidR="00471385">
              <w:rPr>
                <w:noProof/>
                <w:webHidden/>
              </w:rPr>
              <w:fldChar w:fldCharType="separate"/>
            </w:r>
            <w:r w:rsidR="0051762F">
              <w:rPr>
                <w:noProof/>
                <w:webHidden/>
              </w:rPr>
              <w:t>30</w:t>
            </w:r>
            <w:r w:rsidR="00471385">
              <w:rPr>
                <w:noProof/>
                <w:webHidden/>
              </w:rPr>
              <w:fldChar w:fldCharType="end"/>
            </w:r>
          </w:hyperlink>
        </w:p>
        <w:p w14:paraId="3D7C8078" w14:textId="5ACFE6DE" w:rsidR="00471385" w:rsidRDefault="00000000" w:rsidP="00471385">
          <w:pPr>
            <w:pStyle w:val="TOC1"/>
            <w:tabs>
              <w:tab w:val="right" w:leader="dot" w:pos="10457"/>
            </w:tabs>
            <w:rPr>
              <w:rFonts w:eastAsiaTheme="minorEastAsia"/>
              <w:noProof/>
              <w:lang w:eastAsia="en-GB"/>
            </w:rPr>
          </w:pPr>
          <w:hyperlink w:anchor="_Toc135145887" w:history="1">
            <w:r w:rsidR="00471385" w:rsidRPr="009972F0">
              <w:rPr>
                <w:rStyle w:val="Hyperlink"/>
                <w:noProof/>
              </w:rPr>
              <w:t>Boundaries, schools and settings</w:t>
            </w:r>
            <w:r w:rsidR="00471385">
              <w:rPr>
                <w:noProof/>
                <w:webHidden/>
              </w:rPr>
              <w:tab/>
            </w:r>
            <w:r w:rsidR="00471385">
              <w:rPr>
                <w:noProof/>
                <w:webHidden/>
              </w:rPr>
              <w:fldChar w:fldCharType="begin"/>
            </w:r>
            <w:r w:rsidR="00471385">
              <w:rPr>
                <w:noProof/>
                <w:webHidden/>
              </w:rPr>
              <w:instrText xml:space="preserve"> PAGEREF _Toc135145887 \h </w:instrText>
            </w:r>
            <w:r w:rsidR="00471385">
              <w:rPr>
                <w:noProof/>
                <w:webHidden/>
              </w:rPr>
            </w:r>
            <w:r w:rsidR="00471385">
              <w:rPr>
                <w:noProof/>
                <w:webHidden/>
              </w:rPr>
              <w:fldChar w:fldCharType="separate"/>
            </w:r>
            <w:r w:rsidR="0051762F">
              <w:rPr>
                <w:noProof/>
                <w:webHidden/>
              </w:rPr>
              <w:t>32</w:t>
            </w:r>
            <w:r w:rsidR="00471385">
              <w:rPr>
                <w:noProof/>
                <w:webHidden/>
              </w:rPr>
              <w:fldChar w:fldCharType="end"/>
            </w:r>
          </w:hyperlink>
        </w:p>
        <w:p w14:paraId="6C594FBC" w14:textId="77777777" w:rsidR="00471385" w:rsidRDefault="00471385" w:rsidP="00471385">
          <w:r>
            <w:rPr>
              <w:b/>
              <w:bCs/>
            </w:rPr>
            <w:fldChar w:fldCharType="end"/>
          </w:r>
        </w:p>
      </w:sdtContent>
    </w:sdt>
    <w:p w14:paraId="39567306" w14:textId="060380AB" w:rsidR="00600A36" w:rsidRDefault="00600A36" w:rsidP="00D93416"/>
    <w:p w14:paraId="6185AC5C" w14:textId="77777777" w:rsidR="00A278BD" w:rsidRDefault="00A278BD" w:rsidP="009A6A15"/>
    <w:p w14:paraId="23A85DDC" w14:textId="77777777" w:rsidR="00E34BD0" w:rsidRDefault="00E34BD0" w:rsidP="009A6A15"/>
    <w:p w14:paraId="70CFA025" w14:textId="77777777" w:rsidR="00E34BD0" w:rsidRDefault="00E34BD0" w:rsidP="009A6A15"/>
    <w:p w14:paraId="7F2530A7" w14:textId="77777777" w:rsidR="00A278BD" w:rsidRDefault="00A278BD" w:rsidP="009A6A15"/>
    <w:p w14:paraId="35E3F66B" w14:textId="77777777" w:rsidR="00A278BD" w:rsidRDefault="00A278BD" w:rsidP="009A6A15"/>
    <w:p w14:paraId="61991CA5" w14:textId="77777777" w:rsidR="00A278BD" w:rsidRDefault="00A278BD" w:rsidP="009A6A15"/>
    <w:p w14:paraId="1DFE655E" w14:textId="77777777" w:rsidR="00A278BD" w:rsidRDefault="00A278BD" w:rsidP="009A6A15"/>
    <w:p w14:paraId="7EE11A2D" w14:textId="49ECD6EF" w:rsidR="0044790D" w:rsidRPr="00483856" w:rsidRDefault="00793827" w:rsidP="009A6A15">
      <w:r>
        <w:tab/>
      </w:r>
    </w:p>
    <w:p w14:paraId="044DDD87" w14:textId="77777777" w:rsidR="0044790D" w:rsidRPr="009B3A87" w:rsidRDefault="0044790D" w:rsidP="0044790D">
      <w:pPr>
        <w:autoSpaceDE w:val="0"/>
        <w:autoSpaceDN w:val="0"/>
        <w:adjustRightInd w:val="0"/>
        <w:spacing w:after="0"/>
        <w:rPr>
          <w:rFonts w:ascii="Calibri Light" w:eastAsia="Calibri" w:hAnsi="Calibri Light" w:cs="Arial"/>
          <w:b/>
          <w:bCs/>
        </w:rPr>
      </w:pPr>
    </w:p>
    <w:p w14:paraId="3A383DAA" w14:textId="77777777" w:rsidR="0044790D" w:rsidRPr="009B3A87" w:rsidRDefault="0044790D" w:rsidP="0044790D">
      <w:pPr>
        <w:autoSpaceDE w:val="0"/>
        <w:autoSpaceDN w:val="0"/>
        <w:adjustRightInd w:val="0"/>
        <w:spacing w:after="0"/>
        <w:rPr>
          <w:rFonts w:ascii="Calibri Light" w:eastAsia="Calibri" w:hAnsi="Calibri Light" w:cs="Arial"/>
        </w:rPr>
        <w:sectPr w:rsidR="0044790D" w:rsidRPr="009B3A87" w:rsidSect="001B525E">
          <w:headerReference w:type="even" r:id="rId12"/>
          <w:headerReference w:type="default" r:id="rId13"/>
          <w:footerReference w:type="even" r:id="rId14"/>
          <w:footerReference w:type="default" r:id="rId15"/>
          <w:headerReference w:type="first" r:id="rId16"/>
          <w:footerReference w:type="first" r:id="rId17"/>
          <w:type w:val="continuous"/>
          <w:pgSz w:w="11907" w:h="16840" w:code="9"/>
          <w:pgMar w:top="720" w:right="720" w:bottom="720" w:left="720" w:header="680" w:footer="0" w:gutter="0"/>
          <w:cols w:space="708"/>
          <w:titlePg/>
          <w:docGrid w:linePitch="360"/>
        </w:sectPr>
      </w:pPr>
    </w:p>
    <w:p w14:paraId="1AA27063" w14:textId="77777777" w:rsidR="0044790D" w:rsidRPr="009B3A87" w:rsidRDefault="0044790D" w:rsidP="006666CF">
      <w:pPr>
        <w:autoSpaceDE w:val="0"/>
        <w:autoSpaceDN w:val="0"/>
        <w:adjustRightInd w:val="0"/>
        <w:spacing w:after="0"/>
        <w:jc w:val="both"/>
        <w:rPr>
          <w:rFonts w:ascii="Calibri Light" w:eastAsia="Calibri" w:hAnsi="Calibri Light" w:cs="Arial"/>
        </w:rPr>
      </w:pPr>
      <w:r>
        <w:rPr>
          <w:rFonts w:ascii="Calibri Light" w:eastAsia="Calibri" w:hAnsi="Calibri Light" w:cs="Arial"/>
        </w:rPr>
        <w:lastRenderedPageBreak/>
        <w:t>The SEND hubs consist</w:t>
      </w:r>
      <w:r w:rsidRPr="009B3A87">
        <w:rPr>
          <w:rFonts w:ascii="Calibri Light" w:eastAsia="Calibri" w:hAnsi="Calibri Light" w:cs="Arial"/>
        </w:rPr>
        <w:t xml:space="preserve"> of a range of specialist support and provision </w:t>
      </w:r>
      <w:r>
        <w:rPr>
          <w:rFonts w:ascii="Calibri Light" w:eastAsia="Calibri" w:hAnsi="Calibri Light" w:cs="Arial"/>
        </w:rPr>
        <w:t xml:space="preserve">delivered by </w:t>
      </w:r>
      <w:r w:rsidRPr="009B3A87">
        <w:rPr>
          <w:rFonts w:ascii="Calibri Light" w:eastAsia="Calibri" w:hAnsi="Calibri Light" w:cs="Arial"/>
        </w:rPr>
        <w:t>highly qualified and experienc</w:t>
      </w:r>
      <w:r>
        <w:rPr>
          <w:rFonts w:ascii="Calibri Light" w:eastAsia="Calibri" w:hAnsi="Calibri Light" w:cs="Arial"/>
        </w:rPr>
        <w:t>ed staff who support families,</w:t>
      </w:r>
      <w:r w:rsidRPr="009B3A87">
        <w:rPr>
          <w:rFonts w:ascii="Calibri Light" w:eastAsia="Calibri" w:hAnsi="Calibri Light" w:cs="Arial"/>
        </w:rPr>
        <w:t xml:space="preserve"> schools</w:t>
      </w:r>
      <w:r>
        <w:rPr>
          <w:rFonts w:ascii="Calibri Light" w:eastAsia="Calibri" w:hAnsi="Calibri Light" w:cs="Arial"/>
        </w:rPr>
        <w:t>, Early Years settings and post 16 providers to effectively and holistically meet the needs of</w:t>
      </w:r>
      <w:r w:rsidRPr="009B3A87">
        <w:rPr>
          <w:rFonts w:ascii="Calibri Light" w:eastAsia="Calibri" w:hAnsi="Calibri Light" w:cs="Arial"/>
        </w:rPr>
        <w:t xml:space="preserve"> children and young people who have SEND.  </w:t>
      </w:r>
    </w:p>
    <w:p w14:paraId="64BE4055" w14:textId="77777777" w:rsidR="0044790D" w:rsidRPr="009B3A87" w:rsidRDefault="0044790D" w:rsidP="006666CF">
      <w:pPr>
        <w:autoSpaceDE w:val="0"/>
        <w:autoSpaceDN w:val="0"/>
        <w:adjustRightInd w:val="0"/>
        <w:spacing w:after="0"/>
        <w:jc w:val="both"/>
        <w:rPr>
          <w:rFonts w:ascii="Calibri Light" w:eastAsia="Calibri" w:hAnsi="Calibri Light" w:cs="Arial"/>
        </w:rPr>
      </w:pPr>
    </w:p>
    <w:p w14:paraId="16884018" w14:textId="6613EF7E" w:rsidR="00A278BD" w:rsidRDefault="00A278BD" w:rsidP="00A278BD">
      <w:pPr>
        <w:pStyle w:val="Heading1"/>
      </w:pPr>
      <w:r>
        <w:t>Introduction</w:t>
      </w:r>
    </w:p>
    <w:p w14:paraId="669B8824" w14:textId="77777777" w:rsidR="00A278BD" w:rsidRDefault="00A278BD" w:rsidP="006666CF">
      <w:pPr>
        <w:jc w:val="both"/>
        <w:rPr>
          <w:rFonts w:ascii="Calibri Light" w:hAnsi="Calibri Light" w:cs="Calibri Light"/>
          <w:szCs w:val="24"/>
        </w:rPr>
      </w:pPr>
    </w:p>
    <w:p w14:paraId="1135218A" w14:textId="040FA0E1"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As a result of involvement from the Inclusion Service:</w:t>
      </w:r>
    </w:p>
    <w:p w14:paraId="3E547589" w14:textId="6E4710FF"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Staff in schools/settings will be more able to identify and meet the needs of children and young people with </w:t>
      </w:r>
      <w:r w:rsidR="00792D50" w:rsidRPr="00166333">
        <w:rPr>
          <w:rFonts w:ascii="Calibri Light" w:hAnsi="Calibri Light" w:cs="Calibri Light"/>
          <w:szCs w:val="24"/>
        </w:rPr>
        <w:t>SEND.</w:t>
      </w:r>
    </w:p>
    <w:p w14:paraId="492DF0C5" w14:textId="5E979C41"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Schools/settings will increase in confidence so that children and young people with SEND are included and can achieve to their highest </w:t>
      </w:r>
      <w:r w:rsidR="00792D50" w:rsidRPr="00166333">
        <w:rPr>
          <w:rFonts w:ascii="Calibri Light" w:hAnsi="Calibri Light" w:cs="Calibri Light"/>
          <w:szCs w:val="24"/>
        </w:rPr>
        <w:t>potential.</w:t>
      </w:r>
      <w:r w:rsidRPr="00166333">
        <w:rPr>
          <w:rFonts w:ascii="Calibri Light" w:hAnsi="Calibri Light" w:cs="Calibri Light"/>
          <w:szCs w:val="24"/>
        </w:rPr>
        <w:t xml:space="preserve"> </w:t>
      </w:r>
    </w:p>
    <w:p w14:paraId="027A93E8" w14:textId="0A82CBD5"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Parents/carers will gain a better understanding of the needs of their child and will have confidence that their needs are being </w:t>
      </w:r>
      <w:r w:rsidR="00792D50" w:rsidRPr="00166333">
        <w:rPr>
          <w:rFonts w:ascii="Calibri Light" w:hAnsi="Calibri Light" w:cs="Calibri Light"/>
          <w:szCs w:val="24"/>
        </w:rPr>
        <w:t>met.</w:t>
      </w:r>
      <w:r w:rsidRPr="00166333">
        <w:rPr>
          <w:rFonts w:ascii="Calibri Light" w:hAnsi="Calibri Light" w:cs="Calibri Light"/>
          <w:szCs w:val="24"/>
        </w:rPr>
        <w:t xml:space="preserve"> </w:t>
      </w:r>
    </w:p>
    <w:p w14:paraId="3388D2B2" w14:textId="379D65CC"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There will be increased participation and achievement for children and young people with </w:t>
      </w:r>
      <w:r w:rsidR="00792D50" w:rsidRPr="00166333">
        <w:rPr>
          <w:rFonts w:ascii="Calibri Light" w:hAnsi="Calibri Light" w:cs="Calibri Light"/>
          <w:szCs w:val="24"/>
        </w:rPr>
        <w:t>SEND.</w:t>
      </w:r>
    </w:p>
    <w:p w14:paraId="4713C723" w14:textId="56D25A8F" w:rsidR="0044790D" w:rsidRPr="00166333" w:rsidRDefault="0044790D" w:rsidP="006666CF">
      <w:pPr>
        <w:jc w:val="both"/>
        <w:rPr>
          <w:rFonts w:ascii="Calibri Light" w:hAnsi="Calibri Light" w:cs="Calibri Light"/>
          <w:szCs w:val="24"/>
        </w:rPr>
        <w:sectPr w:rsidR="0044790D" w:rsidRPr="00166333" w:rsidSect="0065163A">
          <w:footerReference w:type="even" r:id="rId18"/>
          <w:footerReference w:type="default" r:id="rId19"/>
          <w:footerReference w:type="first" r:id="rId20"/>
          <w:type w:val="continuous"/>
          <w:pgSz w:w="11907" w:h="16840" w:code="9"/>
          <w:pgMar w:top="1440" w:right="1440" w:bottom="1440" w:left="1440" w:header="680" w:footer="0" w:gutter="0"/>
          <w:cols w:space="708"/>
          <w:titlePg/>
          <w:docGrid w:linePitch="360"/>
        </w:sectPr>
      </w:pPr>
      <w:r w:rsidRPr="00166333">
        <w:rPr>
          <w:rFonts w:ascii="Calibri Light" w:hAnsi="Calibri Light" w:cs="Calibri Light"/>
          <w:szCs w:val="24"/>
        </w:rPr>
        <w:t>Schools and settings will build their own expertise through wider workforce development leading to better outcomes for all</w:t>
      </w:r>
      <w:r w:rsidR="00792D50">
        <w:rPr>
          <w:rFonts w:ascii="Calibri Light" w:hAnsi="Calibri Light" w:cs="Calibri Light"/>
          <w:szCs w:val="24"/>
        </w:rPr>
        <w:t>.</w:t>
      </w:r>
    </w:p>
    <w:p w14:paraId="53B7F8A0" w14:textId="2C0A3F1C" w:rsidR="0044790D" w:rsidRPr="00166333" w:rsidRDefault="0044790D" w:rsidP="00166333">
      <w:pPr>
        <w:rPr>
          <w:rFonts w:ascii="Calibri Light" w:hAnsi="Calibri Light" w:cs="Calibri Light"/>
          <w:szCs w:val="24"/>
        </w:rPr>
        <w:sectPr w:rsidR="0044790D" w:rsidRPr="00166333" w:rsidSect="009B3A87">
          <w:type w:val="continuous"/>
          <w:pgSz w:w="11907" w:h="16840" w:code="9"/>
          <w:pgMar w:top="1440" w:right="1440" w:bottom="1440" w:left="1440" w:header="680" w:footer="0" w:gutter="0"/>
          <w:cols w:num="2" w:space="708"/>
          <w:titlePg/>
          <w:docGrid w:linePitch="360"/>
        </w:sectPr>
      </w:pPr>
    </w:p>
    <w:p w14:paraId="53C9F255" w14:textId="77777777" w:rsidR="0044790D" w:rsidRPr="00166333" w:rsidRDefault="0044790D" w:rsidP="009A6A15">
      <w:pPr>
        <w:pStyle w:val="Heading1"/>
      </w:pPr>
      <w:bookmarkStart w:id="5" w:name="_Toc135145869"/>
      <w:r w:rsidRPr="00166333">
        <w:t>Key working</w:t>
      </w:r>
      <w:bookmarkEnd w:id="5"/>
    </w:p>
    <w:p w14:paraId="303E5584" w14:textId="77777777" w:rsidR="0044790D" w:rsidRPr="00F07DF1" w:rsidRDefault="0044790D" w:rsidP="0044790D">
      <w:pPr>
        <w:spacing w:after="0"/>
        <w:rPr>
          <w:rFonts w:ascii="Calibri Light" w:eastAsia="Calibri" w:hAnsi="Calibri Light" w:cs="Arial"/>
          <w:b/>
          <w:bCs/>
          <w:szCs w:val="24"/>
        </w:rPr>
      </w:pPr>
      <w:r w:rsidRPr="00F07DF1">
        <w:rPr>
          <w:rFonts w:ascii="Calibri Light" w:eastAsia="Calibri" w:hAnsi="Calibri Light" w:cs="Arial"/>
          <w:b/>
          <w:bCs/>
          <w:szCs w:val="24"/>
        </w:rPr>
        <w:t>Principle:</w:t>
      </w:r>
    </w:p>
    <w:p w14:paraId="626370A8" w14:textId="63DF7BC5"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Family has one point of contact</w:t>
      </w:r>
      <w:r>
        <w:rPr>
          <w:rFonts w:ascii="Calibri Light" w:eastAsia="Calibri" w:hAnsi="Calibri Light" w:cs="Arial"/>
          <w:bCs/>
          <w:szCs w:val="24"/>
        </w:rPr>
        <w:t xml:space="preserve"> </w:t>
      </w:r>
      <w:r w:rsidRPr="001E1D20">
        <w:rPr>
          <w:rFonts w:ascii="Calibri Light" w:eastAsia="Calibri" w:hAnsi="Calibri Light" w:cs="Arial"/>
          <w:bCs/>
          <w:szCs w:val="24"/>
        </w:rPr>
        <w:t xml:space="preserve">- relationship based not a </w:t>
      </w:r>
      <w:r w:rsidR="00792D50" w:rsidRPr="001E1D20">
        <w:rPr>
          <w:rFonts w:ascii="Calibri Light" w:eastAsia="Calibri" w:hAnsi="Calibri Light" w:cs="Arial"/>
          <w:bCs/>
          <w:szCs w:val="24"/>
        </w:rPr>
        <w:t>hotline.</w:t>
      </w:r>
    </w:p>
    <w:p w14:paraId="1BE5D6B8" w14:textId="3A21FD0A"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 xml:space="preserve">Keeping responsibility so </w:t>
      </w:r>
      <w:r>
        <w:rPr>
          <w:rFonts w:ascii="Calibri Light" w:eastAsia="Calibri" w:hAnsi="Calibri Light" w:cs="Arial"/>
          <w:bCs/>
          <w:szCs w:val="24"/>
        </w:rPr>
        <w:t>that children’s needs</w:t>
      </w:r>
      <w:r w:rsidRPr="001E1D20">
        <w:rPr>
          <w:rFonts w:ascii="Calibri Light" w:eastAsia="Calibri" w:hAnsi="Calibri Light" w:cs="Arial"/>
          <w:bCs/>
          <w:szCs w:val="24"/>
        </w:rPr>
        <w:t xml:space="preserve"> </w:t>
      </w:r>
      <w:r w:rsidR="00792D50" w:rsidRPr="001E1D20">
        <w:rPr>
          <w:rFonts w:ascii="Calibri Light" w:eastAsia="Calibri" w:hAnsi="Calibri Light" w:cs="Arial"/>
          <w:bCs/>
          <w:szCs w:val="24"/>
        </w:rPr>
        <w:t>do not</w:t>
      </w:r>
      <w:r w:rsidRPr="001E1D20">
        <w:rPr>
          <w:rFonts w:ascii="Calibri Light" w:eastAsia="Calibri" w:hAnsi="Calibri Light" w:cs="Arial"/>
          <w:bCs/>
          <w:szCs w:val="24"/>
        </w:rPr>
        <w:t xml:space="preserve"> </w:t>
      </w:r>
      <w:r>
        <w:rPr>
          <w:rFonts w:ascii="Calibri Light" w:eastAsia="Calibri" w:hAnsi="Calibri Light" w:cs="Arial"/>
          <w:bCs/>
          <w:szCs w:val="24"/>
        </w:rPr>
        <w:t xml:space="preserve">get </w:t>
      </w:r>
      <w:r w:rsidR="00792D50">
        <w:rPr>
          <w:rFonts w:ascii="Calibri Light" w:eastAsia="Calibri" w:hAnsi="Calibri Light" w:cs="Arial"/>
          <w:bCs/>
          <w:szCs w:val="24"/>
        </w:rPr>
        <w:t>overlooked.</w:t>
      </w:r>
    </w:p>
    <w:p w14:paraId="5B6B03B8" w14:textId="673BD0C7"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Proactively making contact at key transitions</w:t>
      </w:r>
      <w:r>
        <w:rPr>
          <w:rFonts w:ascii="Calibri Light" w:eastAsia="Calibri" w:hAnsi="Calibri Light" w:cs="Arial"/>
          <w:bCs/>
          <w:szCs w:val="24"/>
        </w:rPr>
        <w:t xml:space="preserve"> if agreed within the academic </w:t>
      </w:r>
      <w:r w:rsidR="00792D50">
        <w:rPr>
          <w:rFonts w:ascii="Calibri Light" w:eastAsia="Calibri" w:hAnsi="Calibri Light" w:cs="Arial"/>
          <w:bCs/>
          <w:szCs w:val="24"/>
        </w:rPr>
        <w:t>year.</w:t>
      </w:r>
    </w:p>
    <w:p w14:paraId="337A907F" w14:textId="77777777" w:rsidR="0044790D" w:rsidRPr="001E1D20" w:rsidRDefault="0044790D" w:rsidP="0044790D">
      <w:pPr>
        <w:spacing w:after="0"/>
        <w:rPr>
          <w:rFonts w:ascii="Calibri Light" w:eastAsia="Calibri" w:hAnsi="Calibri Light" w:cs="Arial"/>
          <w:bCs/>
          <w:szCs w:val="24"/>
        </w:rPr>
      </w:pPr>
    </w:p>
    <w:p w14:paraId="00062C23" w14:textId="77777777" w:rsidR="0044790D" w:rsidRPr="00F07DF1" w:rsidRDefault="0044790D" w:rsidP="0044790D">
      <w:pPr>
        <w:spacing w:after="0"/>
        <w:rPr>
          <w:rFonts w:ascii="Calibri Light" w:eastAsia="Calibri" w:hAnsi="Calibri Light" w:cs="Arial"/>
          <w:b/>
          <w:bCs/>
          <w:szCs w:val="24"/>
        </w:rPr>
      </w:pPr>
      <w:r w:rsidRPr="00F07DF1">
        <w:rPr>
          <w:rFonts w:ascii="Calibri Light" w:eastAsia="Calibri" w:hAnsi="Calibri Light" w:cs="Arial"/>
          <w:b/>
          <w:bCs/>
          <w:szCs w:val="24"/>
        </w:rPr>
        <w:t>Characteristics:</w:t>
      </w:r>
    </w:p>
    <w:p w14:paraId="07D7DF95" w14:textId="77777777" w:rsidR="0044790D" w:rsidRPr="00A7108A" w:rsidRDefault="0044790D" w:rsidP="000E2B36">
      <w:pPr>
        <w:pStyle w:val="ListParagraph"/>
        <w:numPr>
          <w:ilvl w:val="0"/>
          <w:numId w:val="19"/>
        </w:numPr>
      </w:pPr>
      <w:r w:rsidRPr="00A7108A">
        <w:t>Oversight</w:t>
      </w:r>
    </w:p>
    <w:p w14:paraId="7FA918B0" w14:textId="77777777" w:rsidR="0044790D" w:rsidRPr="00A7108A" w:rsidRDefault="0044790D" w:rsidP="000E2B36">
      <w:pPr>
        <w:pStyle w:val="ListParagraph"/>
        <w:numPr>
          <w:ilvl w:val="0"/>
          <w:numId w:val="19"/>
        </w:numPr>
      </w:pPr>
      <w:r w:rsidRPr="00A7108A">
        <w:t>Signposting</w:t>
      </w:r>
    </w:p>
    <w:p w14:paraId="15252353" w14:textId="369EDA2D" w:rsidR="0044790D" w:rsidRPr="00A7108A" w:rsidRDefault="0044790D" w:rsidP="000E2B36">
      <w:pPr>
        <w:pStyle w:val="ListParagraph"/>
        <w:numPr>
          <w:ilvl w:val="0"/>
          <w:numId w:val="19"/>
        </w:numPr>
      </w:pPr>
      <w:r w:rsidRPr="00A7108A">
        <w:t xml:space="preserve">Understand availability of other services - or </w:t>
      </w:r>
      <w:r w:rsidR="00792D50" w:rsidRPr="00A7108A">
        <w:t>find</w:t>
      </w:r>
      <w:r w:rsidRPr="00A7108A">
        <w:t xml:space="preserve"> </w:t>
      </w:r>
      <w:r w:rsidR="00792D50" w:rsidRPr="00A7108A">
        <w:t>out.</w:t>
      </w:r>
    </w:p>
    <w:p w14:paraId="4CC8F381" w14:textId="77777777" w:rsidR="0044790D" w:rsidRPr="00A7108A" w:rsidRDefault="0044790D" w:rsidP="000E2B36">
      <w:pPr>
        <w:pStyle w:val="ListParagraph"/>
        <w:numPr>
          <w:ilvl w:val="0"/>
          <w:numId w:val="19"/>
        </w:numPr>
      </w:pPr>
      <w:r w:rsidRPr="00A7108A">
        <w:t>Holistic overview</w:t>
      </w:r>
    </w:p>
    <w:p w14:paraId="54327939" w14:textId="2B45429C" w:rsidR="0044790D" w:rsidRPr="00A7108A" w:rsidRDefault="0044790D" w:rsidP="000E2B36">
      <w:pPr>
        <w:pStyle w:val="ListParagraph"/>
        <w:numPr>
          <w:ilvl w:val="0"/>
          <w:numId w:val="19"/>
        </w:numPr>
      </w:pPr>
      <w:r w:rsidRPr="00A7108A">
        <w:t xml:space="preserve">Ability to escalate and hold others </w:t>
      </w:r>
      <w:r w:rsidR="00792D50" w:rsidRPr="00A7108A">
        <w:t>accountable.</w:t>
      </w:r>
    </w:p>
    <w:p w14:paraId="2F6165FC" w14:textId="495277EB" w:rsidR="0044790D" w:rsidRPr="00A7108A" w:rsidRDefault="0044790D" w:rsidP="000E2B36">
      <w:pPr>
        <w:pStyle w:val="ListParagraph"/>
        <w:numPr>
          <w:ilvl w:val="0"/>
          <w:numId w:val="19"/>
        </w:numPr>
      </w:pPr>
      <w:r w:rsidRPr="00A7108A">
        <w:t xml:space="preserve">Have delegated </w:t>
      </w:r>
      <w:r w:rsidR="00792D50" w:rsidRPr="00A7108A">
        <w:t>powers.</w:t>
      </w:r>
    </w:p>
    <w:p w14:paraId="46924C10" w14:textId="77777777" w:rsidR="0044790D" w:rsidRPr="00A7108A" w:rsidRDefault="0044790D" w:rsidP="000E2B36">
      <w:pPr>
        <w:pStyle w:val="ListParagraph"/>
        <w:numPr>
          <w:ilvl w:val="0"/>
          <w:numId w:val="19"/>
        </w:numPr>
      </w:pPr>
      <w:r w:rsidRPr="00A7108A">
        <w:t>One point of contact for the family</w:t>
      </w:r>
    </w:p>
    <w:p w14:paraId="757CE1A5" w14:textId="3FF3952D" w:rsidR="0044790D" w:rsidRPr="00A7108A" w:rsidRDefault="0044790D" w:rsidP="000E2B36">
      <w:pPr>
        <w:pStyle w:val="ListParagraph"/>
        <w:numPr>
          <w:ilvl w:val="0"/>
          <w:numId w:val="19"/>
        </w:numPr>
      </w:pPr>
      <w:r w:rsidRPr="00A7108A">
        <w:t xml:space="preserve">Single record keeping </w:t>
      </w:r>
      <w:r w:rsidR="00792D50" w:rsidRPr="00A7108A">
        <w:t>process.</w:t>
      </w:r>
      <w:r w:rsidRPr="00A7108A">
        <w:t xml:space="preserve"> </w:t>
      </w:r>
    </w:p>
    <w:p w14:paraId="52E95CFE" w14:textId="77777777" w:rsidR="0044790D" w:rsidRDefault="0044790D" w:rsidP="0044790D">
      <w:pPr>
        <w:rPr>
          <w:rFonts w:ascii="Calibri Light" w:eastAsia="Calibri" w:hAnsi="Calibri Light" w:cs="Arial"/>
          <w:bCs/>
        </w:rPr>
      </w:pPr>
    </w:p>
    <w:p w14:paraId="7CB79B53" w14:textId="77777777" w:rsidR="00172550" w:rsidRDefault="00172550" w:rsidP="0044790D">
      <w:pPr>
        <w:rPr>
          <w:rFonts w:ascii="Calibri Light" w:eastAsia="Calibri" w:hAnsi="Calibri Light" w:cs="Arial"/>
          <w:bCs/>
        </w:rPr>
      </w:pPr>
    </w:p>
    <w:p w14:paraId="5653D177" w14:textId="77777777" w:rsidR="00172550" w:rsidRPr="008820F5" w:rsidRDefault="00172550" w:rsidP="0044790D">
      <w:pPr>
        <w:rPr>
          <w:rFonts w:ascii="Calibri Light" w:eastAsia="Calibri" w:hAnsi="Calibri Light" w:cs="Arial"/>
          <w:bCs/>
        </w:rPr>
      </w:pPr>
    </w:p>
    <w:p w14:paraId="59131451" w14:textId="3605A5EB" w:rsidR="005B127A" w:rsidRDefault="005B127A" w:rsidP="0044790D">
      <w:pPr>
        <w:rPr>
          <w:rFonts w:ascii="Calibri Light" w:eastAsia="Calibri" w:hAnsi="Calibri Light" w:cs="Arial"/>
          <w:bCs/>
        </w:rPr>
      </w:pPr>
    </w:p>
    <w:p w14:paraId="4D08F208" w14:textId="77777777" w:rsidR="009A6A15" w:rsidRDefault="009A6A15" w:rsidP="0044790D">
      <w:pPr>
        <w:rPr>
          <w:rFonts w:ascii="Calibri Light" w:eastAsia="Calibri" w:hAnsi="Calibri Light" w:cs="Arial"/>
          <w:bCs/>
          <w:color w:val="644932" w:themeColor="accent3" w:themeShade="BF"/>
        </w:rPr>
      </w:pPr>
    </w:p>
    <w:p w14:paraId="022C89D3" w14:textId="7760143F" w:rsidR="0044790D" w:rsidRDefault="00166333" w:rsidP="009A6A15">
      <w:pPr>
        <w:pStyle w:val="Heading1"/>
      </w:pPr>
      <w:bookmarkStart w:id="6" w:name="_Toc135145870"/>
      <w:r>
        <w:t>Core Functions</w:t>
      </w:r>
      <w:bookmarkEnd w:id="6"/>
    </w:p>
    <w:p w14:paraId="132D4009" w14:textId="77777777" w:rsidR="006666CF" w:rsidRDefault="006666CF" w:rsidP="006666CF">
      <w:pPr>
        <w:autoSpaceDE w:val="0"/>
        <w:autoSpaceDN w:val="0"/>
        <w:adjustRightInd w:val="0"/>
        <w:spacing w:after="0"/>
        <w:jc w:val="both"/>
        <w:rPr>
          <w:rFonts w:ascii="Calibri Light" w:eastAsia="Calibri" w:hAnsi="Calibri Light" w:cs="Arial"/>
          <w:bCs/>
        </w:rPr>
      </w:pPr>
    </w:p>
    <w:p w14:paraId="7E9FCC1A" w14:textId="6FFF5FF4" w:rsidR="0044790D" w:rsidRPr="009B3A87" w:rsidRDefault="0044790D" w:rsidP="006666CF">
      <w:pPr>
        <w:autoSpaceDE w:val="0"/>
        <w:autoSpaceDN w:val="0"/>
        <w:adjustRightInd w:val="0"/>
        <w:spacing w:after="0"/>
        <w:jc w:val="both"/>
        <w:rPr>
          <w:rFonts w:ascii="Calibri Light" w:eastAsia="Calibri" w:hAnsi="Calibri Light" w:cs="Arial"/>
          <w:bCs/>
        </w:rPr>
      </w:pPr>
      <w:r>
        <w:rPr>
          <w:rFonts w:ascii="Calibri Light" w:eastAsia="Calibri" w:hAnsi="Calibri Light" w:cs="Arial"/>
          <w:bCs/>
        </w:rPr>
        <w:t xml:space="preserve">When settings/schools/colleges have identified additional needs of the child and can demonstrate how they have used their own resources and what support they require, they can refer to the SEND Hubs for specialist advice, </w:t>
      </w:r>
      <w:r w:rsidR="00792D50">
        <w:rPr>
          <w:rFonts w:ascii="Calibri Light" w:eastAsia="Calibri" w:hAnsi="Calibri Light" w:cs="Arial"/>
          <w:bCs/>
        </w:rPr>
        <w:t>support,</w:t>
      </w:r>
      <w:r>
        <w:rPr>
          <w:rFonts w:ascii="Calibri Light" w:eastAsia="Calibri" w:hAnsi="Calibri Light" w:cs="Arial"/>
          <w:bCs/>
        </w:rPr>
        <w:t xml:space="preserve"> and guidance. </w:t>
      </w:r>
      <w:r w:rsidRPr="003D241F">
        <w:rPr>
          <w:rFonts w:ascii="Calibri Light" w:eastAsia="Calibri" w:hAnsi="Calibri Light" w:cs="Arial"/>
          <w:bCs/>
        </w:rPr>
        <w:t xml:space="preserve">This includes </w:t>
      </w:r>
      <w:r>
        <w:rPr>
          <w:rFonts w:ascii="Calibri Light" w:eastAsia="Calibri" w:hAnsi="Calibri Light" w:cs="Arial"/>
          <w:bCs/>
        </w:rPr>
        <w:t>all children and young people 0-25 in the community from the earliest identification of SEND.</w:t>
      </w:r>
    </w:p>
    <w:p w14:paraId="53660E4F" w14:textId="77777777" w:rsidR="0044790D" w:rsidRPr="009B3A87" w:rsidRDefault="0044790D" w:rsidP="006666CF">
      <w:pPr>
        <w:autoSpaceDE w:val="0"/>
        <w:autoSpaceDN w:val="0"/>
        <w:adjustRightInd w:val="0"/>
        <w:spacing w:after="0"/>
        <w:jc w:val="both"/>
        <w:rPr>
          <w:rFonts w:ascii="Calibri Light" w:eastAsia="Calibri" w:hAnsi="Calibri Light" w:cs="Arial"/>
          <w:bCs/>
        </w:rPr>
      </w:pPr>
    </w:p>
    <w:p w14:paraId="0D3FD920" w14:textId="2F502CF2" w:rsidR="0044790D"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Core activity encompasses work around the most vulnerable </w:t>
      </w:r>
      <w:r>
        <w:rPr>
          <w:rFonts w:ascii="Calibri Light" w:eastAsia="Calibri" w:hAnsi="Calibri Light" w:cs="Arial"/>
          <w:bCs/>
        </w:rPr>
        <w:t>children and young people</w:t>
      </w:r>
      <w:r w:rsidRPr="009B3A87">
        <w:rPr>
          <w:rFonts w:ascii="Calibri Light" w:eastAsia="Calibri" w:hAnsi="Calibri Light" w:cs="Arial"/>
          <w:bCs/>
        </w:rPr>
        <w:t>, based on their individual needs</w:t>
      </w:r>
      <w:r w:rsidR="00792D50" w:rsidRPr="009B3A87">
        <w:rPr>
          <w:rFonts w:ascii="Calibri Light" w:eastAsia="Calibri" w:hAnsi="Calibri Light" w:cs="Arial"/>
          <w:bCs/>
        </w:rPr>
        <w:t xml:space="preserve">. </w:t>
      </w:r>
    </w:p>
    <w:p w14:paraId="65794DBB" w14:textId="77777777" w:rsidR="0044790D" w:rsidRDefault="0044790D" w:rsidP="006666CF">
      <w:pPr>
        <w:spacing w:after="0"/>
        <w:jc w:val="both"/>
        <w:rPr>
          <w:rFonts w:ascii="Calibri Light" w:eastAsia="Calibri" w:hAnsi="Calibri Light" w:cs="Arial"/>
          <w:bCs/>
        </w:rPr>
      </w:pPr>
    </w:p>
    <w:p w14:paraId="79A7E61B" w14:textId="01006442" w:rsidR="0044790D" w:rsidRPr="009B3A87"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When considering a </w:t>
      </w:r>
      <w:r>
        <w:rPr>
          <w:rFonts w:ascii="Calibri Light" w:eastAsia="Calibri" w:hAnsi="Calibri Light" w:cs="Arial"/>
          <w:bCs/>
        </w:rPr>
        <w:t>referral</w:t>
      </w:r>
      <w:r w:rsidRPr="009B3A87">
        <w:rPr>
          <w:rFonts w:ascii="Calibri Light" w:eastAsia="Calibri" w:hAnsi="Calibri Light" w:cs="Arial"/>
          <w:bCs/>
        </w:rPr>
        <w:t xml:space="preserve"> for </w:t>
      </w:r>
      <w:r>
        <w:rPr>
          <w:rFonts w:ascii="Calibri Light" w:eastAsia="Calibri" w:hAnsi="Calibri Light" w:cs="Arial"/>
          <w:bCs/>
        </w:rPr>
        <w:t xml:space="preserve">a </w:t>
      </w:r>
      <w:r w:rsidRPr="009B3A87">
        <w:rPr>
          <w:rFonts w:ascii="Calibri Light" w:eastAsia="Calibri" w:hAnsi="Calibri Light" w:cs="Arial"/>
          <w:bCs/>
        </w:rPr>
        <w:t xml:space="preserve">core service the needs of the child or young person will be assessed, with </w:t>
      </w:r>
      <w:r>
        <w:rPr>
          <w:rFonts w:ascii="Calibri Light" w:eastAsia="Calibri" w:hAnsi="Calibri Light" w:cs="Arial"/>
          <w:bCs/>
        </w:rPr>
        <w:t xml:space="preserve">consideration of </w:t>
      </w:r>
      <w:r w:rsidRPr="009B3A87">
        <w:rPr>
          <w:rFonts w:ascii="Calibri Light" w:eastAsia="Calibri" w:hAnsi="Calibri Light" w:cs="Arial"/>
          <w:bCs/>
        </w:rPr>
        <w:t xml:space="preserve">the wider context, which will also be </w:t>
      </w:r>
      <w:proofErr w:type="gramStart"/>
      <w:r w:rsidRPr="009B3A87">
        <w:rPr>
          <w:rFonts w:ascii="Calibri Light" w:eastAsia="Calibri" w:hAnsi="Calibri Light" w:cs="Arial"/>
          <w:bCs/>
        </w:rPr>
        <w:t>taken into account</w:t>
      </w:r>
      <w:proofErr w:type="gramEnd"/>
      <w:r w:rsidRPr="009B3A87">
        <w:rPr>
          <w:rFonts w:ascii="Calibri Light" w:eastAsia="Calibri" w:hAnsi="Calibri Light" w:cs="Arial"/>
          <w:bCs/>
        </w:rPr>
        <w:t xml:space="preserve">, </w:t>
      </w:r>
      <w:r w:rsidR="00792D50" w:rsidRPr="009B3A87">
        <w:rPr>
          <w:rFonts w:ascii="Calibri Light" w:eastAsia="Calibri" w:hAnsi="Calibri Light" w:cs="Arial"/>
          <w:bCs/>
        </w:rPr>
        <w:t>e.g.,</w:t>
      </w:r>
      <w:r w:rsidRPr="009B3A87">
        <w:rPr>
          <w:rFonts w:ascii="Calibri Light" w:eastAsia="Calibri" w:hAnsi="Calibri Light" w:cs="Arial"/>
          <w:bCs/>
        </w:rPr>
        <w:t xml:space="preserve"> family situation, experience of the setting and involvement of other agencies.</w:t>
      </w:r>
    </w:p>
    <w:p w14:paraId="39339E95" w14:textId="77777777" w:rsidR="0044790D" w:rsidRDefault="0044790D" w:rsidP="006666CF">
      <w:pPr>
        <w:spacing w:after="0"/>
        <w:jc w:val="both"/>
        <w:rPr>
          <w:rFonts w:ascii="Calibri Light" w:eastAsia="Calibri" w:hAnsi="Calibri Light" w:cs="Arial"/>
          <w:bCs/>
        </w:rPr>
      </w:pPr>
    </w:p>
    <w:p w14:paraId="0C578EE0" w14:textId="77777777" w:rsidR="0044790D"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Core activity is provided via the local authority and is free at the point of delivery, where children and young people </w:t>
      </w:r>
      <w:r>
        <w:rPr>
          <w:rFonts w:ascii="Calibri Light" w:eastAsia="Calibri" w:hAnsi="Calibri Light" w:cs="Arial"/>
          <w:bCs/>
        </w:rPr>
        <w:t>meet the eligibility criteria below.</w:t>
      </w:r>
    </w:p>
    <w:p w14:paraId="1610EB90" w14:textId="77777777" w:rsidR="0044790D" w:rsidRDefault="0044790D" w:rsidP="006666CF">
      <w:pPr>
        <w:autoSpaceDE w:val="0"/>
        <w:autoSpaceDN w:val="0"/>
        <w:adjustRightInd w:val="0"/>
        <w:spacing w:after="0"/>
        <w:jc w:val="both"/>
        <w:rPr>
          <w:rFonts w:ascii="Calibri Light" w:eastAsia="Calibri" w:hAnsi="Calibri Light" w:cs="Arial"/>
          <w:bCs/>
        </w:rPr>
      </w:pPr>
    </w:p>
    <w:p w14:paraId="2229B208" w14:textId="7A9DA14B" w:rsidR="0044790D" w:rsidRPr="002244A7" w:rsidRDefault="0044790D" w:rsidP="006666CF">
      <w:pPr>
        <w:autoSpaceDE w:val="0"/>
        <w:autoSpaceDN w:val="0"/>
        <w:adjustRightInd w:val="0"/>
        <w:spacing w:after="0"/>
        <w:jc w:val="both"/>
        <w:rPr>
          <w:rFonts w:ascii="Calibri Light" w:eastAsia="Calibri" w:hAnsi="Calibri Light" w:cs="Arial"/>
          <w:bCs/>
        </w:rPr>
      </w:pPr>
      <w:r w:rsidRPr="002244A7">
        <w:rPr>
          <w:rFonts w:ascii="Calibri Light" w:eastAsia="Calibri" w:hAnsi="Calibri Light" w:cs="Arial"/>
          <w:bCs/>
        </w:rPr>
        <w:t>It is recognised, however, that some circumstances may mean that a child or young person req</w:t>
      </w:r>
      <w:r>
        <w:rPr>
          <w:rFonts w:ascii="Calibri Light" w:eastAsia="Calibri" w:hAnsi="Calibri Light" w:cs="Arial"/>
          <w:bCs/>
        </w:rPr>
        <w:t>uires support even if they do not</w:t>
      </w:r>
      <w:r w:rsidRPr="002244A7">
        <w:rPr>
          <w:rFonts w:ascii="Calibri Light" w:eastAsia="Calibri" w:hAnsi="Calibri Light" w:cs="Arial"/>
          <w:bCs/>
        </w:rPr>
        <w:t xml:space="preserve"> fulfil the criteria described for different service areas</w:t>
      </w:r>
      <w:r w:rsidR="00792D50" w:rsidRPr="002244A7">
        <w:rPr>
          <w:rFonts w:ascii="Calibri Light" w:eastAsia="Calibri" w:hAnsi="Calibri Light" w:cs="Arial"/>
          <w:bCs/>
        </w:rPr>
        <w:t xml:space="preserve">. </w:t>
      </w:r>
      <w:r w:rsidRPr="002244A7">
        <w:rPr>
          <w:rFonts w:ascii="Calibri Light" w:eastAsia="Calibri" w:hAnsi="Calibri Light" w:cs="Arial"/>
          <w:bCs/>
        </w:rPr>
        <w:t>This will be because of exc</w:t>
      </w:r>
      <w:r>
        <w:rPr>
          <w:rFonts w:ascii="Calibri Light" w:eastAsia="Calibri" w:hAnsi="Calibri Light" w:cs="Arial"/>
          <w:bCs/>
        </w:rPr>
        <w:t>eptional circumstances, such as:</w:t>
      </w:r>
    </w:p>
    <w:p w14:paraId="349F91A8" w14:textId="77777777" w:rsidR="0044790D" w:rsidRPr="002244A7" w:rsidRDefault="0044790D" w:rsidP="006666CF">
      <w:pPr>
        <w:autoSpaceDE w:val="0"/>
        <w:autoSpaceDN w:val="0"/>
        <w:adjustRightInd w:val="0"/>
        <w:spacing w:after="0"/>
        <w:jc w:val="both"/>
        <w:rPr>
          <w:rFonts w:ascii="Calibri Light" w:eastAsia="Calibri" w:hAnsi="Calibri Light" w:cs="Arial"/>
          <w:bCs/>
        </w:rPr>
      </w:pPr>
    </w:p>
    <w:p w14:paraId="68A3AF13" w14:textId="4098F450" w:rsidR="0044790D" w:rsidRPr="00872321" w:rsidRDefault="0044790D" w:rsidP="000E2B36">
      <w:pPr>
        <w:pStyle w:val="ListParagraph"/>
        <w:numPr>
          <w:ilvl w:val="0"/>
          <w:numId w:val="4"/>
        </w:numPr>
      </w:pPr>
      <w:r w:rsidRPr="00872321">
        <w:t>They are new to the local authority and needs hav</w:t>
      </w:r>
      <w:r w:rsidR="00792D50">
        <w:t>e not</w:t>
      </w:r>
      <w:r w:rsidRPr="00872321">
        <w:t xml:space="preserve"> been fully </w:t>
      </w:r>
      <w:r w:rsidR="00792D50" w:rsidRPr="00872321">
        <w:t>assessed.</w:t>
      </w:r>
      <w:r w:rsidRPr="00872321">
        <w:t xml:space="preserve"> </w:t>
      </w:r>
    </w:p>
    <w:p w14:paraId="6A804BF5" w14:textId="312FF833" w:rsidR="0044790D" w:rsidRPr="00872321" w:rsidRDefault="0044790D" w:rsidP="000E2B36">
      <w:pPr>
        <w:pStyle w:val="ListParagraph"/>
        <w:numPr>
          <w:ilvl w:val="0"/>
          <w:numId w:val="4"/>
        </w:numPr>
      </w:pPr>
      <w:r w:rsidRPr="00872321">
        <w:t xml:space="preserve">They have </w:t>
      </w:r>
      <w:proofErr w:type="gramStart"/>
      <w:r w:rsidRPr="00872321">
        <w:t>particular personal/family</w:t>
      </w:r>
      <w:proofErr w:type="gramEnd"/>
      <w:r w:rsidRPr="00872321">
        <w:t xml:space="preserve"> needs, </w:t>
      </w:r>
      <w:r w:rsidR="00792D50" w:rsidRPr="00872321">
        <w:t>e.g.,</w:t>
      </w:r>
      <w:r w:rsidRPr="00872321">
        <w:t xml:space="preserve"> being a looked after child or known to the Youth Justice </w:t>
      </w:r>
      <w:r w:rsidR="00792D50">
        <w:t>S</w:t>
      </w:r>
      <w:r w:rsidR="00792D50" w:rsidRPr="00872321">
        <w:t>ervice.</w:t>
      </w:r>
      <w:r w:rsidRPr="00872321">
        <w:t xml:space="preserve"> </w:t>
      </w:r>
    </w:p>
    <w:p w14:paraId="56EEF0F6" w14:textId="3B88F1F7" w:rsidR="0044790D" w:rsidRPr="00872321" w:rsidRDefault="0044790D" w:rsidP="000E2B36">
      <w:pPr>
        <w:pStyle w:val="ListParagraph"/>
        <w:numPr>
          <w:ilvl w:val="0"/>
          <w:numId w:val="4"/>
        </w:numPr>
      </w:pPr>
      <w:r w:rsidRPr="00872321">
        <w:t xml:space="preserve">Their context, including the educational setting, is impacting on learning and </w:t>
      </w:r>
      <w:r w:rsidR="00792D50" w:rsidRPr="00872321">
        <w:t>development.</w:t>
      </w:r>
    </w:p>
    <w:p w14:paraId="279EE9FB" w14:textId="48061612" w:rsidR="0044790D" w:rsidRPr="00872321" w:rsidRDefault="0044790D" w:rsidP="000E2B36">
      <w:pPr>
        <w:pStyle w:val="ListParagraph"/>
        <w:numPr>
          <w:ilvl w:val="0"/>
          <w:numId w:val="4"/>
        </w:numPr>
      </w:pPr>
      <w:r w:rsidRPr="00872321">
        <w:t xml:space="preserve">They are electively home educated, or missing education, and SEND is a significant factor in </w:t>
      </w:r>
      <w:r w:rsidR="00792D50" w:rsidRPr="00872321">
        <w:t>this.</w:t>
      </w:r>
    </w:p>
    <w:p w14:paraId="16830925" w14:textId="77777777" w:rsidR="0044790D" w:rsidRPr="00872321" w:rsidRDefault="0044790D" w:rsidP="000E2B36">
      <w:pPr>
        <w:pStyle w:val="ListParagraph"/>
        <w:numPr>
          <w:ilvl w:val="0"/>
          <w:numId w:val="4"/>
        </w:numPr>
      </w:pPr>
      <w:r w:rsidRPr="00872321">
        <w:t>They are a forces family and protected by duties under The Armed Forces (Covenant) Regulations 2022</w:t>
      </w:r>
    </w:p>
    <w:p w14:paraId="3C028471" w14:textId="77777777" w:rsidR="0044790D" w:rsidRPr="002244A7" w:rsidRDefault="0044790D" w:rsidP="006666CF">
      <w:pPr>
        <w:spacing w:after="0"/>
        <w:jc w:val="both"/>
        <w:rPr>
          <w:rFonts w:ascii="Calibri Light" w:eastAsia="Calibri" w:hAnsi="Calibri Light" w:cs="Arial"/>
        </w:rPr>
      </w:pPr>
    </w:p>
    <w:p w14:paraId="479FBF23" w14:textId="016E5342" w:rsidR="0044790D" w:rsidRPr="002244A7" w:rsidRDefault="0044790D" w:rsidP="006666CF">
      <w:pPr>
        <w:autoSpaceDE w:val="0"/>
        <w:autoSpaceDN w:val="0"/>
        <w:adjustRightInd w:val="0"/>
        <w:spacing w:after="0"/>
        <w:jc w:val="both"/>
        <w:rPr>
          <w:rFonts w:ascii="Calibri Light" w:eastAsia="Calibri" w:hAnsi="Calibri Light" w:cs="Arial"/>
          <w:bCs/>
        </w:rPr>
      </w:pPr>
      <w:r w:rsidRPr="002244A7">
        <w:rPr>
          <w:rFonts w:ascii="Calibri Light" w:eastAsia="Calibri" w:hAnsi="Calibri Light" w:cs="Arial"/>
          <w:bCs/>
        </w:rPr>
        <w:t>Flexibility, in tandem with professional discretion, will be used in such circumstances</w:t>
      </w:r>
      <w:r w:rsidR="00A7108A" w:rsidRPr="002244A7">
        <w:rPr>
          <w:rFonts w:ascii="Calibri Light" w:eastAsia="Calibri" w:hAnsi="Calibri Light" w:cs="Arial"/>
          <w:bCs/>
        </w:rPr>
        <w:t xml:space="preserve">. </w:t>
      </w:r>
      <w:r w:rsidRPr="002244A7">
        <w:rPr>
          <w:rFonts w:ascii="Calibri Light" w:eastAsia="Calibri" w:hAnsi="Calibri Light" w:cs="Arial"/>
          <w:bCs/>
        </w:rPr>
        <w:t>In principle, support will be allocated by individual requirement</w:t>
      </w:r>
      <w:r>
        <w:rPr>
          <w:rFonts w:ascii="Calibri Light" w:eastAsia="Calibri" w:hAnsi="Calibri Light" w:cs="Arial"/>
          <w:bCs/>
        </w:rPr>
        <w:t>s</w:t>
      </w:r>
      <w:r w:rsidRPr="002244A7">
        <w:rPr>
          <w:rFonts w:ascii="Calibri Light" w:eastAsia="Calibri" w:hAnsi="Calibri Light" w:cs="Arial"/>
          <w:bCs/>
        </w:rPr>
        <w:t xml:space="preserve">, </w:t>
      </w:r>
      <w:proofErr w:type="gramStart"/>
      <w:r w:rsidRPr="002244A7">
        <w:rPr>
          <w:rFonts w:ascii="Calibri Light" w:eastAsia="Calibri" w:hAnsi="Calibri Light" w:cs="Arial"/>
          <w:bCs/>
        </w:rPr>
        <w:t>taking into account</w:t>
      </w:r>
      <w:proofErr w:type="gramEnd"/>
      <w:r w:rsidRPr="002244A7">
        <w:rPr>
          <w:rFonts w:ascii="Calibri Light" w:eastAsia="Calibri" w:hAnsi="Calibri Light" w:cs="Arial"/>
          <w:bCs/>
        </w:rPr>
        <w:t xml:space="preserve"> complex and significant </w:t>
      </w:r>
      <w:r w:rsidR="00A7108A" w:rsidRPr="002244A7">
        <w:rPr>
          <w:rFonts w:ascii="Calibri Light" w:eastAsia="Calibri" w:hAnsi="Calibri Light" w:cs="Arial"/>
          <w:bCs/>
        </w:rPr>
        <w:t>difficulties,</w:t>
      </w:r>
      <w:r w:rsidRPr="002244A7">
        <w:rPr>
          <w:rFonts w:ascii="Calibri Light" w:eastAsia="Calibri" w:hAnsi="Calibri Light" w:cs="Arial"/>
          <w:bCs/>
        </w:rPr>
        <w:t xml:space="preserve"> and presenting areas of </w:t>
      </w:r>
      <w:r>
        <w:rPr>
          <w:rFonts w:ascii="Calibri Light" w:eastAsia="Calibri" w:hAnsi="Calibri Light" w:cs="Arial"/>
          <w:bCs/>
        </w:rPr>
        <w:t>need</w:t>
      </w:r>
      <w:r w:rsidRPr="002244A7">
        <w:rPr>
          <w:rFonts w:ascii="Calibri Light" w:eastAsia="Calibri" w:hAnsi="Calibri Light" w:cs="Arial"/>
          <w:bCs/>
        </w:rPr>
        <w:t xml:space="preserve">.  </w:t>
      </w:r>
    </w:p>
    <w:p w14:paraId="5674849F" w14:textId="77777777" w:rsidR="0044790D" w:rsidRPr="002244A7" w:rsidRDefault="0044790D" w:rsidP="006666CF">
      <w:pPr>
        <w:autoSpaceDE w:val="0"/>
        <w:autoSpaceDN w:val="0"/>
        <w:adjustRightInd w:val="0"/>
        <w:spacing w:after="0"/>
        <w:jc w:val="both"/>
        <w:rPr>
          <w:rFonts w:ascii="Calibri Light" w:eastAsia="Calibri" w:hAnsi="Calibri Light" w:cs="Arial"/>
          <w:bCs/>
        </w:rPr>
        <w:sectPr w:rsidR="0044790D" w:rsidRPr="002244A7" w:rsidSect="001B525E">
          <w:footerReference w:type="even" r:id="rId21"/>
          <w:headerReference w:type="first" r:id="rId22"/>
          <w:footerReference w:type="first" r:id="rId23"/>
          <w:type w:val="continuous"/>
          <w:pgSz w:w="11907" w:h="16840" w:code="9"/>
          <w:pgMar w:top="1440" w:right="1440" w:bottom="1440" w:left="1440" w:header="680" w:footer="0" w:gutter="0"/>
          <w:cols w:space="720"/>
          <w:titlePg/>
          <w:docGrid w:linePitch="360"/>
        </w:sectPr>
      </w:pPr>
    </w:p>
    <w:p w14:paraId="4F10989C" w14:textId="77777777" w:rsidR="0044790D" w:rsidRPr="002244A7" w:rsidRDefault="0044790D" w:rsidP="006666CF">
      <w:pPr>
        <w:autoSpaceDE w:val="0"/>
        <w:autoSpaceDN w:val="0"/>
        <w:adjustRightInd w:val="0"/>
        <w:spacing w:after="0"/>
        <w:jc w:val="both"/>
        <w:rPr>
          <w:rFonts w:ascii="Calibri Light" w:eastAsia="Calibri" w:hAnsi="Calibri Light" w:cs="Arial"/>
          <w:bCs/>
        </w:rPr>
      </w:pPr>
    </w:p>
    <w:p w14:paraId="4ABB7223" w14:textId="6A356C17" w:rsidR="0044790D" w:rsidRDefault="00166333" w:rsidP="006666CF">
      <w:pPr>
        <w:spacing w:after="0"/>
        <w:jc w:val="both"/>
        <w:rPr>
          <w:rFonts w:ascii="Calibri Light" w:eastAsia="Calibri" w:hAnsi="Calibri Light" w:cs="Arial"/>
          <w:bCs/>
        </w:rPr>
      </w:pPr>
      <w:r w:rsidRPr="00166333">
        <w:rPr>
          <w:rFonts w:ascii="Calibri Light" w:eastAsia="Calibri" w:hAnsi="Calibri Light" w:cs="Arial"/>
          <w:bCs/>
        </w:rPr>
        <w:t xml:space="preserve">Please note that for children and young people who are moved-in </w:t>
      </w:r>
      <w:r w:rsidRPr="00D71A99">
        <w:rPr>
          <w:rFonts w:ascii="Calibri Light" w:eastAsia="Calibri" w:hAnsi="Calibri Light" w:cs="Arial"/>
          <w:bCs/>
        </w:rPr>
        <w:t>without an EHCP and with evident exceptionally high needs, or for those whose needs</w:t>
      </w:r>
      <w:r w:rsidR="00D71A99" w:rsidRPr="00D71A99">
        <w:rPr>
          <w:rFonts w:ascii="Calibri Light" w:eastAsia="Calibri" w:hAnsi="Calibri Light" w:cs="Arial"/>
          <w:bCs/>
        </w:rPr>
        <w:t xml:space="preserve"> </w:t>
      </w:r>
      <w:r w:rsidR="00E33204">
        <w:rPr>
          <w:rFonts w:ascii="Calibri Light" w:eastAsia="Calibri" w:hAnsi="Calibri Light" w:cs="Arial"/>
          <w:bCs/>
        </w:rPr>
        <w:t>can be met</w:t>
      </w:r>
      <w:r w:rsidR="00D71A99" w:rsidRPr="00D71A99">
        <w:rPr>
          <w:rFonts w:ascii="Calibri Light" w:eastAsia="Calibri" w:hAnsi="Calibri Light" w:cs="Arial"/>
          <w:bCs/>
        </w:rPr>
        <w:t xml:space="preserve"> </w:t>
      </w:r>
      <w:r w:rsidR="0042724C" w:rsidRPr="00D71A99">
        <w:rPr>
          <w:rFonts w:ascii="Calibri Light" w:eastAsia="Calibri" w:hAnsi="Calibri Light" w:cs="Arial"/>
          <w:bCs/>
        </w:rPr>
        <w:t>long term</w:t>
      </w:r>
      <w:r w:rsidRPr="00D71A99">
        <w:rPr>
          <w:rFonts w:ascii="Calibri Light" w:eastAsia="Calibri" w:hAnsi="Calibri Light" w:cs="Arial"/>
          <w:bCs/>
        </w:rPr>
        <w:t xml:space="preserve"> at</w:t>
      </w:r>
      <w:r w:rsidRPr="00166333">
        <w:rPr>
          <w:rFonts w:ascii="Calibri Light" w:eastAsia="Calibri" w:hAnsi="Calibri Light" w:cs="Arial"/>
          <w:bCs/>
        </w:rPr>
        <w:t xml:space="preserve"> SEN Support but either at a transition from setting to setting or due to a sudden trauma / loss might need some </w:t>
      </w:r>
      <w:r w:rsidR="0042724C" w:rsidRPr="00166333">
        <w:rPr>
          <w:rFonts w:ascii="Calibri Light" w:eastAsia="Calibri" w:hAnsi="Calibri Light" w:cs="Arial"/>
          <w:bCs/>
        </w:rPr>
        <w:t>short-term</w:t>
      </w:r>
      <w:r w:rsidRPr="00166333">
        <w:rPr>
          <w:rFonts w:ascii="Calibri Light" w:eastAsia="Calibri" w:hAnsi="Calibri Light" w:cs="Arial"/>
          <w:bCs/>
        </w:rPr>
        <w:t xml:space="preserve"> additional funding, you can apply through the SEN Support fund for up to £3k.  Please see information on cyps.info for application form.</w:t>
      </w:r>
    </w:p>
    <w:p w14:paraId="32243DA1" w14:textId="335D15C4" w:rsidR="00FD6531" w:rsidRDefault="00FD6531" w:rsidP="006666CF">
      <w:pPr>
        <w:spacing w:after="0"/>
        <w:jc w:val="both"/>
        <w:rPr>
          <w:rFonts w:ascii="Calibri Light" w:eastAsia="Calibri" w:hAnsi="Calibri Light" w:cs="Arial"/>
          <w:bCs/>
        </w:rPr>
      </w:pPr>
    </w:p>
    <w:p w14:paraId="714784F5" w14:textId="77777777" w:rsidR="00366EDB" w:rsidRPr="00FB131E" w:rsidRDefault="00366EDB" w:rsidP="00172550">
      <w:pPr>
        <w:pStyle w:val="Heading1"/>
      </w:pPr>
      <w:bookmarkStart w:id="7" w:name="_Toc135145872"/>
      <w:r w:rsidRPr="00EB0B22">
        <w:lastRenderedPageBreak/>
        <w:t xml:space="preserve">Criteria </w:t>
      </w:r>
      <w:r>
        <w:t>for Scarborough, Whitby and Ryedale</w:t>
      </w:r>
      <w:r w:rsidRPr="00EB0B22">
        <w:t xml:space="preserve"> Hub</w:t>
      </w:r>
      <w:r w:rsidRPr="00FB131E">
        <w:t>:</w:t>
      </w:r>
    </w:p>
    <w:p w14:paraId="5FC4A31D" w14:textId="77777777" w:rsidR="00366EDB" w:rsidRPr="00FB131E" w:rsidRDefault="00366EDB" w:rsidP="00366EDB">
      <w:pPr>
        <w:autoSpaceDE w:val="0"/>
        <w:autoSpaceDN w:val="0"/>
        <w:adjustRightInd w:val="0"/>
        <w:spacing w:after="0"/>
        <w:rPr>
          <w:rFonts w:ascii="Calibri Light" w:eastAsia="Calibri" w:hAnsi="Calibri Light" w:cs="Arial"/>
          <w:bCs/>
        </w:rPr>
      </w:pPr>
    </w:p>
    <w:p w14:paraId="15B26FF9" w14:textId="77777777" w:rsidR="00366EDB" w:rsidRPr="00F6041A" w:rsidRDefault="00366EDB" w:rsidP="00366EDB">
      <w:pPr>
        <w:rPr>
          <w:rFonts w:ascii="Calibri Light" w:eastAsia="Calibri" w:hAnsi="Calibri Light" w:cs="Arial"/>
          <w:bCs/>
        </w:rPr>
      </w:pPr>
      <w:r>
        <w:rPr>
          <w:rFonts w:ascii="Calibri Light" w:eastAsia="Calibri" w:hAnsi="Calibri Light" w:cs="Arial"/>
          <w:bCs/>
          <w:noProof/>
          <w:lang w:eastAsia="en-GB"/>
        </w:rPr>
        <w:drawing>
          <wp:anchor distT="0" distB="0" distL="114300" distR="114300" simplePos="0" relativeHeight="251688960" behindDoc="1" locked="0" layoutInCell="1" allowOverlap="1" wp14:anchorId="20C30BF0" wp14:editId="57F9BE0D">
            <wp:simplePos x="0" y="0"/>
            <wp:positionH relativeFrom="column">
              <wp:posOffset>0</wp:posOffset>
            </wp:positionH>
            <wp:positionV relativeFrom="paragraph">
              <wp:posOffset>4445</wp:posOffset>
            </wp:positionV>
            <wp:extent cx="5732145" cy="370586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Hub ScarWhitRye.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2145" cy="3705860"/>
                    </a:xfrm>
                    <a:prstGeom prst="rect">
                      <a:avLst/>
                    </a:prstGeom>
                  </pic:spPr>
                </pic:pic>
              </a:graphicData>
            </a:graphic>
            <wp14:sizeRelH relativeFrom="page">
              <wp14:pctWidth>0</wp14:pctWidth>
            </wp14:sizeRelH>
            <wp14:sizeRelV relativeFrom="page">
              <wp14:pctHeight>0</wp14:pctHeight>
            </wp14:sizeRelV>
          </wp:anchor>
        </w:drawing>
      </w:r>
      <w:r w:rsidRPr="00F6041A">
        <w:rPr>
          <w:rFonts w:ascii="Calibri Light" w:eastAsia="Calibri" w:hAnsi="Calibri Light" w:cs="Arial"/>
          <w:bCs/>
        </w:rPr>
        <w:t>Children and young people aged 0-25 who are in education and who have SEND AND:</w:t>
      </w:r>
    </w:p>
    <w:p w14:paraId="797E4E2A" w14:textId="77777777" w:rsidR="00366EDB" w:rsidRPr="00F6041A" w:rsidRDefault="00366EDB" w:rsidP="00366EDB">
      <w:pPr>
        <w:numPr>
          <w:ilvl w:val="0"/>
          <w:numId w:val="44"/>
        </w:numPr>
        <w:spacing w:after="160" w:line="259" w:lineRule="auto"/>
        <w:rPr>
          <w:rFonts w:ascii="Calibri Light" w:eastAsia="Calibri" w:hAnsi="Calibri Light" w:cs="Arial"/>
          <w:bCs/>
        </w:rPr>
      </w:pPr>
      <w:r w:rsidRPr="00F6041A">
        <w:rPr>
          <w:rFonts w:ascii="Calibri Light" w:eastAsia="Calibri" w:hAnsi="Calibri Light" w:cs="Arial"/>
          <w:bCs/>
        </w:rPr>
        <w:t>Parents / carers have consented to referral (or young person if 16+)</w:t>
      </w:r>
    </w:p>
    <w:p w14:paraId="7D898FA0" w14:textId="77777777" w:rsidR="00366EDB" w:rsidRPr="00F6041A" w:rsidRDefault="00366EDB" w:rsidP="00366EDB">
      <w:pPr>
        <w:rPr>
          <w:rFonts w:ascii="Calibri Light" w:eastAsia="Calibri" w:hAnsi="Calibri Light" w:cs="Arial"/>
          <w:bCs/>
        </w:rPr>
      </w:pPr>
      <w:r w:rsidRPr="00F6041A">
        <w:rPr>
          <w:rFonts w:ascii="Calibri Light" w:eastAsia="Calibri" w:hAnsi="Calibri Light" w:cs="Arial"/>
          <w:bCs/>
        </w:rPr>
        <w:t>Meet the criteria for a specialist pathway / statutory input</w:t>
      </w:r>
      <w:r w:rsidRPr="00D90772">
        <w:rPr>
          <w:rFonts w:ascii="Calibri Light" w:eastAsia="Calibri" w:hAnsi="Calibri Light" w:cs="Arial"/>
          <w:bCs/>
        </w:rPr>
        <w:t xml:space="preserve"> </w:t>
      </w:r>
      <w:r w:rsidRPr="00F6041A">
        <w:rPr>
          <w:rFonts w:ascii="Calibri Light" w:eastAsia="Calibri" w:hAnsi="Calibri Light" w:cs="Arial"/>
          <w:bCs/>
        </w:rPr>
        <w:t xml:space="preserve">Children and young people aged 0-25 who are in education and who have SEND </w:t>
      </w:r>
      <w:r w:rsidRPr="008D7FF9">
        <w:rPr>
          <w:rFonts w:ascii="Calibri Light" w:eastAsia="Calibri" w:hAnsi="Calibri Light" w:cs="Arial"/>
          <w:b/>
          <w:u w:val="single"/>
        </w:rPr>
        <w:t>AND</w:t>
      </w:r>
      <w:r w:rsidRPr="00F6041A">
        <w:rPr>
          <w:rFonts w:ascii="Calibri Light" w:eastAsia="Calibri" w:hAnsi="Calibri Light" w:cs="Arial"/>
          <w:bCs/>
        </w:rPr>
        <w:t>:</w:t>
      </w:r>
    </w:p>
    <w:p w14:paraId="2157DC65" w14:textId="77777777" w:rsidR="00366EDB" w:rsidRPr="00F6041A" w:rsidRDefault="00366EDB" w:rsidP="00366EDB">
      <w:pPr>
        <w:numPr>
          <w:ilvl w:val="0"/>
          <w:numId w:val="44"/>
        </w:numPr>
        <w:spacing w:after="0" w:line="259" w:lineRule="auto"/>
        <w:rPr>
          <w:rFonts w:ascii="Calibri Light" w:eastAsia="Calibri" w:hAnsi="Calibri Light" w:cs="Arial"/>
          <w:bCs/>
        </w:rPr>
      </w:pPr>
      <w:r w:rsidRPr="00F6041A">
        <w:rPr>
          <w:rFonts w:ascii="Calibri Light" w:eastAsia="Calibri" w:hAnsi="Calibri Light" w:cs="Arial"/>
          <w:bCs/>
        </w:rPr>
        <w:t>Parents / carers have consented to referral (or young person if 16+)</w:t>
      </w:r>
    </w:p>
    <w:p w14:paraId="42AEDE7D" w14:textId="77777777" w:rsidR="00366EDB" w:rsidRPr="00F6041A" w:rsidRDefault="00366EDB" w:rsidP="00366EDB">
      <w:pPr>
        <w:numPr>
          <w:ilvl w:val="0"/>
          <w:numId w:val="44"/>
        </w:numPr>
        <w:spacing w:after="0" w:line="259" w:lineRule="auto"/>
        <w:rPr>
          <w:rFonts w:ascii="Calibri Light" w:eastAsia="Calibri" w:hAnsi="Calibri Light" w:cs="Arial"/>
          <w:bCs/>
        </w:rPr>
      </w:pPr>
      <w:r w:rsidRPr="00F6041A">
        <w:rPr>
          <w:rFonts w:ascii="Calibri Light" w:eastAsia="Calibri" w:hAnsi="Calibri Light" w:cs="Arial"/>
          <w:bCs/>
        </w:rPr>
        <w:t>Meet the criteria for a specialist pathway / statutory input</w:t>
      </w:r>
    </w:p>
    <w:p w14:paraId="499A4C68" w14:textId="77777777" w:rsidR="00366EDB" w:rsidRPr="00F6041A" w:rsidRDefault="00366EDB" w:rsidP="00366EDB">
      <w:pPr>
        <w:numPr>
          <w:ilvl w:val="0"/>
          <w:numId w:val="44"/>
        </w:numPr>
        <w:spacing w:after="0" w:line="259" w:lineRule="auto"/>
        <w:rPr>
          <w:rFonts w:ascii="Calibri Light" w:eastAsia="Calibri" w:hAnsi="Calibri Light" w:cs="Arial"/>
          <w:bCs/>
        </w:rPr>
      </w:pPr>
      <w:r w:rsidRPr="00F6041A">
        <w:rPr>
          <w:rFonts w:ascii="Calibri Light" w:eastAsia="Calibri" w:hAnsi="Calibri Light" w:cs="Arial"/>
          <w:bCs/>
        </w:rPr>
        <w:t>Are not in specialist provision (mainstream or targeted only)</w:t>
      </w:r>
      <w:r>
        <w:rPr>
          <w:rFonts w:ascii="Calibri Light" w:eastAsia="Calibri" w:hAnsi="Calibri Light" w:cs="Arial"/>
          <w:bCs/>
        </w:rPr>
        <w:t xml:space="preserve"> unless in maintained (</w:t>
      </w:r>
      <w:proofErr w:type="spellStart"/>
      <w:r>
        <w:rPr>
          <w:rFonts w:ascii="Calibri Light" w:eastAsia="Calibri" w:hAnsi="Calibri Light" w:cs="Arial"/>
          <w:bCs/>
        </w:rPr>
        <w:t>inc</w:t>
      </w:r>
      <w:proofErr w:type="spellEnd"/>
      <w:r>
        <w:rPr>
          <w:rFonts w:ascii="Calibri Light" w:eastAsia="Calibri" w:hAnsi="Calibri Light" w:cs="Arial"/>
          <w:bCs/>
        </w:rPr>
        <w:t xml:space="preserve"> Academies) specialist provision where child has high needs outside of expected specialism in the school – e.g. significant Visual Impairment in a SEMH Special School</w:t>
      </w:r>
    </w:p>
    <w:p w14:paraId="3F721A4E" w14:textId="77777777" w:rsidR="00366EDB" w:rsidRDefault="00366EDB" w:rsidP="00366EDB">
      <w:pPr>
        <w:spacing w:after="0"/>
        <w:rPr>
          <w:rFonts w:ascii="Calibri Light" w:eastAsia="Calibri" w:hAnsi="Calibri Light" w:cs="Arial"/>
          <w:bCs/>
        </w:rPr>
      </w:pPr>
      <w:r w:rsidRPr="008D7FF9">
        <w:rPr>
          <w:rFonts w:ascii="Calibri Light" w:eastAsia="Calibri" w:hAnsi="Calibri Light" w:cs="Arial"/>
          <w:bCs/>
        </w:rPr>
        <w:t>Are resident in North Yorkshire but specifically:</w:t>
      </w:r>
    </w:p>
    <w:p w14:paraId="17680B17" w14:textId="77777777" w:rsidR="00366EDB" w:rsidRPr="008D7FF9" w:rsidRDefault="00366EDB" w:rsidP="00366EDB">
      <w:pPr>
        <w:numPr>
          <w:ilvl w:val="1"/>
          <w:numId w:val="44"/>
        </w:numPr>
        <w:tabs>
          <w:tab w:val="clear" w:pos="1440"/>
          <w:tab w:val="num" w:pos="709"/>
        </w:tabs>
        <w:spacing w:after="0" w:line="259" w:lineRule="auto"/>
        <w:ind w:hanging="1014"/>
        <w:rPr>
          <w:rFonts w:ascii="Calibri Light" w:eastAsia="Calibri" w:hAnsi="Calibri Light" w:cs="Arial"/>
          <w:bCs/>
        </w:rPr>
      </w:pPr>
      <w:r w:rsidRPr="008D7FF9">
        <w:rPr>
          <w:rFonts w:ascii="Calibri Light" w:eastAsia="Calibri" w:hAnsi="Calibri Light" w:cs="Arial"/>
          <w:bCs/>
        </w:rPr>
        <w:t>Live within the SWR boundary if early years</w:t>
      </w:r>
    </w:p>
    <w:p w14:paraId="0D7E2249" w14:textId="77777777" w:rsidR="00366EDB" w:rsidRPr="008D7FF9" w:rsidRDefault="00366EDB" w:rsidP="00366EDB">
      <w:pPr>
        <w:numPr>
          <w:ilvl w:val="1"/>
          <w:numId w:val="44"/>
        </w:numPr>
        <w:tabs>
          <w:tab w:val="clear" w:pos="1440"/>
          <w:tab w:val="num" w:pos="709"/>
        </w:tabs>
        <w:spacing w:after="0" w:line="259" w:lineRule="auto"/>
        <w:ind w:left="709" w:hanging="283"/>
        <w:rPr>
          <w:rFonts w:ascii="Calibri Light" w:eastAsia="Calibri" w:hAnsi="Calibri Light" w:cs="Arial"/>
          <w:bCs/>
        </w:rPr>
      </w:pPr>
      <w:r w:rsidRPr="008D7FF9">
        <w:rPr>
          <w:rFonts w:ascii="Calibri Light" w:eastAsia="Calibri" w:hAnsi="Calibri Light" w:cs="Arial"/>
          <w:bCs/>
        </w:rPr>
        <w:t>Attend state school provision within the SWR boundary if statutory school age (or if attending</w:t>
      </w:r>
      <w:r>
        <w:rPr>
          <w:rFonts w:ascii="Calibri Light" w:eastAsia="Calibri" w:hAnsi="Calibri Light" w:cs="Arial"/>
          <w:bCs/>
        </w:rPr>
        <w:t xml:space="preserve"> </w:t>
      </w:r>
      <w:r w:rsidRPr="008D7FF9">
        <w:rPr>
          <w:rFonts w:ascii="Calibri Light" w:eastAsia="Calibri" w:hAnsi="Calibri Light" w:cs="Arial"/>
          <w:bCs/>
        </w:rPr>
        <w:t>school early years school site provision)</w:t>
      </w:r>
    </w:p>
    <w:p w14:paraId="3AF61573" w14:textId="77777777" w:rsidR="00366EDB" w:rsidRPr="00F6041A" w:rsidRDefault="00366EDB" w:rsidP="00366EDB">
      <w:pPr>
        <w:numPr>
          <w:ilvl w:val="1"/>
          <w:numId w:val="44"/>
        </w:numPr>
        <w:tabs>
          <w:tab w:val="clear" w:pos="1440"/>
          <w:tab w:val="num" w:pos="709"/>
        </w:tabs>
        <w:spacing w:after="0" w:line="259" w:lineRule="auto"/>
        <w:ind w:hanging="1014"/>
        <w:rPr>
          <w:rFonts w:ascii="Calibri Light" w:eastAsia="Calibri" w:hAnsi="Calibri Light" w:cs="Arial"/>
          <w:bCs/>
        </w:rPr>
      </w:pPr>
      <w:r w:rsidRPr="00F6041A">
        <w:rPr>
          <w:rFonts w:ascii="Calibri Light" w:eastAsia="Calibri" w:hAnsi="Calibri Light" w:cs="Arial"/>
          <w:bCs/>
        </w:rPr>
        <w:t xml:space="preserve">Live within the </w:t>
      </w:r>
      <w:r>
        <w:rPr>
          <w:rFonts w:ascii="Calibri Light" w:eastAsia="Calibri" w:hAnsi="Calibri Light" w:cs="Arial"/>
          <w:bCs/>
        </w:rPr>
        <w:t>SWR</w:t>
      </w:r>
      <w:r w:rsidRPr="00F6041A">
        <w:rPr>
          <w:rFonts w:ascii="Calibri Light" w:eastAsia="Calibri" w:hAnsi="Calibri Light" w:cs="Arial"/>
          <w:bCs/>
        </w:rPr>
        <w:t xml:space="preserve"> boundary if post 16 and attending provision outside of </w:t>
      </w:r>
      <w:r>
        <w:rPr>
          <w:rFonts w:ascii="Calibri Light" w:eastAsia="Calibri" w:hAnsi="Calibri Light" w:cs="Arial"/>
          <w:bCs/>
        </w:rPr>
        <w:t>SWR</w:t>
      </w:r>
      <w:r w:rsidRPr="00F6041A">
        <w:rPr>
          <w:rFonts w:ascii="Calibri Light" w:eastAsia="Calibri" w:hAnsi="Calibri Light" w:cs="Arial"/>
          <w:bCs/>
        </w:rPr>
        <w:t xml:space="preserve"> boundary</w:t>
      </w:r>
    </w:p>
    <w:p w14:paraId="0DA1A8D5" w14:textId="77777777" w:rsidR="00366EDB" w:rsidRPr="00F6041A" w:rsidRDefault="00366EDB" w:rsidP="00366EDB">
      <w:pPr>
        <w:numPr>
          <w:ilvl w:val="1"/>
          <w:numId w:val="44"/>
        </w:numPr>
        <w:tabs>
          <w:tab w:val="clear" w:pos="1440"/>
          <w:tab w:val="num" w:pos="709"/>
        </w:tabs>
        <w:spacing w:after="0" w:line="259" w:lineRule="auto"/>
        <w:ind w:hanging="1014"/>
        <w:rPr>
          <w:rFonts w:ascii="Calibri Light" w:eastAsia="Calibri" w:hAnsi="Calibri Light" w:cs="Arial"/>
          <w:bCs/>
        </w:rPr>
      </w:pPr>
      <w:r w:rsidRPr="00F6041A">
        <w:rPr>
          <w:rFonts w:ascii="Calibri Light" w:eastAsia="Calibri" w:hAnsi="Calibri Light" w:cs="Arial"/>
          <w:bCs/>
        </w:rPr>
        <w:t xml:space="preserve">Live within the </w:t>
      </w:r>
      <w:r>
        <w:rPr>
          <w:rFonts w:ascii="Calibri Light" w:eastAsia="Calibri" w:hAnsi="Calibri Light" w:cs="Arial"/>
          <w:bCs/>
        </w:rPr>
        <w:t>SWR</w:t>
      </w:r>
      <w:r w:rsidRPr="00F6041A">
        <w:rPr>
          <w:rFonts w:ascii="Calibri Light" w:eastAsia="Calibri" w:hAnsi="Calibri Light" w:cs="Arial"/>
          <w:bCs/>
        </w:rPr>
        <w:t xml:space="preserve"> boundary but attend school in another local authority area</w:t>
      </w:r>
    </w:p>
    <w:p w14:paraId="00E5790D" w14:textId="225D444A" w:rsidR="00366EDB" w:rsidRDefault="00366EDB" w:rsidP="00366EDB">
      <w:pPr>
        <w:numPr>
          <w:ilvl w:val="1"/>
          <w:numId w:val="44"/>
        </w:numPr>
        <w:tabs>
          <w:tab w:val="clear" w:pos="1440"/>
          <w:tab w:val="num" w:pos="709"/>
        </w:tabs>
        <w:spacing w:after="160" w:line="259" w:lineRule="auto"/>
        <w:ind w:left="709" w:hanging="283"/>
      </w:pPr>
      <w:r w:rsidRPr="00F72D0E">
        <w:rPr>
          <w:rFonts w:ascii="Calibri Light" w:eastAsia="Calibri" w:hAnsi="Calibri Light" w:cs="Arial"/>
          <w:bCs/>
        </w:rPr>
        <w:t>Live within the SWR boundary and are electively home educated or accessing a bespoke / EOTAS / alternative provision</w:t>
      </w:r>
    </w:p>
    <w:p w14:paraId="7E619760" w14:textId="77777777" w:rsidR="00366EDB" w:rsidRPr="00404108" w:rsidRDefault="00366EDB" w:rsidP="009A6A15">
      <w:pPr>
        <w:pStyle w:val="Heading1"/>
      </w:pPr>
      <w:bookmarkStart w:id="8" w:name="_Toc49259325"/>
      <w:bookmarkStart w:id="9" w:name="_Toc128751911"/>
      <w:bookmarkStart w:id="10" w:name="_Toc135145871"/>
      <w:r>
        <w:t>Who’s who and where can you find them?</w:t>
      </w:r>
      <w:bookmarkEnd w:id="8"/>
      <w:bookmarkEnd w:id="9"/>
      <w:bookmarkEnd w:id="10"/>
    </w:p>
    <w:p w14:paraId="00F92BCD" w14:textId="77777777" w:rsidR="00366EDB" w:rsidRDefault="00366EDB" w:rsidP="00366EDB">
      <w:pPr>
        <w:autoSpaceDE w:val="0"/>
        <w:autoSpaceDN w:val="0"/>
        <w:adjustRightInd w:val="0"/>
        <w:spacing w:after="0"/>
        <w:rPr>
          <w:rFonts w:ascii="Calibri Light" w:eastAsia="Calibri" w:hAnsi="Calibri Light" w:cs="Arial"/>
          <w:b/>
          <w:bCs/>
        </w:rPr>
      </w:pPr>
    </w:p>
    <w:p w14:paraId="7212021B" w14:textId="60D53495" w:rsidR="00366EDB" w:rsidRDefault="00366EDB" w:rsidP="00366EDB">
      <w:pPr>
        <w:autoSpaceDE w:val="0"/>
        <w:autoSpaceDN w:val="0"/>
        <w:adjustRightInd w:val="0"/>
        <w:spacing w:after="0"/>
        <w:rPr>
          <w:rFonts w:ascii="Calibri Light" w:eastAsia="Calibri" w:hAnsi="Calibri Light" w:cs="Arial"/>
          <w:bCs/>
        </w:rPr>
      </w:pPr>
      <w:r>
        <w:rPr>
          <w:rFonts w:ascii="Calibri Light" w:eastAsia="Calibri" w:hAnsi="Calibri Light" w:cs="Arial"/>
          <w:b/>
          <w:bCs/>
        </w:rPr>
        <w:t xml:space="preserve">Base: </w:t>
      </w:r>
      <w:r>
        <w:rPr>
          <w:rFonts w:ascii="Calibri Light" w:eastAsia="Calibri" w:hAnsi="Calibri Light" w:cs="Arial"/>
          <w:bCs/>
        </w:rPr>
        <w:t xml:space="preserve">Briercliffe Families Hub – Scarborough and satellite at Ryedale House – Malton however staff have a hybrid model of working so won’t necessarily just use these venues as their workplaces and can also work from home.  </w:t>
      </w:r>
    </w:p>
    <w:p w14:paraId="37E7AD36" w14:textId="77777777" w:rsidR="00366EDB" w:rsidRPr="00404108" w:rsidRDefault="00366EDB" w:rsidP="00366EDB">
      <w:pPr>
        <w:autoSpaceDE w:val="0"/>
        <w:autoSpaceDN w:val="0"/>
        <w:adjustRightInd w:val="0"/>
        <w:spacing w:after="0"/>
        <w:rPr>
          <w:rFonts w:ascii="Calibri Light" w:eastAsia="Calibri" w:hAnsi="Calibri Light" w:cs="Arial"/>
          <w:bCs/>
        </w:rPr>
      </w:pPr>
    </w:p>
    <w:p w14:paraId="4DECC91B" w14:textId="77777777" w:rsidR="00366EDB" w:rsidRDefault="00366EDB" w:rsidP="00366EDB">
      <w:pPr>
        <w:autoSpaceDE w:val="0"/>
        <w:autoSpaceDN w:val="0"/>
        <w:adjustRightInd w:val="0"/>
        <w:spacing w:after="0"/>
        <w:rPr>
          <w:rFonts w:ascii="Calibri Light" w:eastAsia="Calibri" w:hAnsi="Calibri Light" w:cs="Arial"/>
          <w:bCs/>
        </w:rPr>
      </w:pPr>
      <w:r w:rsidRPr="00D62B51">
        <w:rPr>
          <w:rFonts w:ascii="Calibri Light" w:eastAsia="Calibri" w:hAnsi="Calibri Light" w:cs="Arial"/>
          <w:b/>
          <w:bCs/>
        </w:rPr>
        <w:t xml:space="preserve">Hub Manager – </w:t>
      </w:r>
      <w:r>
        <w:rPr>
          <w:rFonts w:ascii="Calibri Light" w:eastAsia="Calibri" w:hAnsi="Calibri Light" w:cs="Arial"/>
          <w:bCs/>
        </w:rPr>
        <w:t>Helen Hodgson</w:t>
      </w:r>
    </w:p>
    <w:p w14:paraId="0FEBFE82" w14:textId="77777777" w:rsidR="00366EDB" w:rsidRPr="00D62B51" w:rsidRDefault="00366EDB" w:rsidP="00366EDB">
      <w:pPr>
        <w:autoSpaceDE w:val="0"/>
        <w:autoSpaceDN w:val="0"/>
        <w:adjustRightInd w:val="0"/>
        <w:spacing w:after="0"/>
        <w:rPr>
          <w:rFonts w:ascii="Calibri Light" w:eastAsia="Calibri" w:hAnsi="Calibri Light" w:cs="Arial"/>
          <w:b/>
          <w:bCs/>
        </w:rPr>
      </w:pPr>
    </w:p>
    <w:p w14:paraId="0DEB86BB" w14:textId="32AE9CAB" w:rsidR="00366EDB" w:rsidRPr="00D62B51" w:rsidRDefault="00366EDB" w:rsidP="00366EDB">
      <w:pPr>
        <w:autoSpaceDE w:val="0"/>
        <w:autoSpaceDN w:val="0"/>
        <w:adjustRightInd w:val="0"/>
        <w:spacing w:after="0"/>
        <w:rPr>
          <w:rFonts w:ascii="Calibri Light" w:eastAsia="Calibri" w:hAnsi="Calibri Light" w:cs="Arial"/>
          <w:b/>
          <w:bCs/>
        </w:rPr>
      </w:pPr>
      <w:r>
        <w:rPr>
          <w:rFonts w:ascii="Calibri Light" w:eastAsia="Calibri" w:hAnsi="Calibri Light" w:cs="Arial"/>
          <w:b/>
          <w:bCs/>
        </w:rPr>
        <w:t>EHC</w:t>
      </w:r>
      <w:r w:rsidRPr="00D62B51">
        <w:rPr>
          <w:rFonts w:ascii="Calibri Light" w:eastAsia="Calibri" w:hAnsi="Calibri Light" w:cs="Arial"/>
          <w:b/>
          <w:bCs/>
        </w:rPr>
        <w:t xml:space="preserve"> team</w:t>
      </w:r>
    </w:p>
    <w:p w14:paraId="1F9C5AD3" w14:textId="43A52EEF" w:rsidR="00366EDB" w:rsidRPr="00F6041A" w:rsidRDefault="00366EDB"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EHC</w:t>
      </w:r>
      <w:r w:rsidRPr="00F6041A">
        <w:rPr>
          <w:rFonts w:ascii="Calibri Light" w:eastAsia="Calibri" w:hAnsi="Calibri Light" w:cs="Arial"/>
          <w:bCs/>
        </w:rPr>
        <w:t xml:space="preserve"> Casework Manager – </w:t>
      </w:r>
      <w:r>
        <w:rPr>
          <w:rFonts w:ascii="Calibri Light" w:eastAsia="Calibri" w:hAnsi="Calibri Light" w:cs="Arial"/>
          <w:bCs/>
        </w:rPr>
        <w:t xml:space="preserve">Zoe </w:t>
      </w:r>
      <w:r w:rsidR="00962141">
        <w:rPr>
          <w:rFonts w:ascii="Calibri Light" w:eastAsia="Calibri" w:hAnsi="Calibri Light" w:cs="Arial"/>
          <w:bCs/>
        </w:rPr>
        <w:t>Rouse</w:t>
      </w:r>
    </w:p>
    <w:p w14:paraId="619C2B48" w14:textId="2DB45F2B" w:rsidR="00366EDB" w:rsidRDefault="00366EDB"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EHC</w:t>
      </w:r>
      <w:r w:rsidRPr="00F6041A">
        <w:rPr>
          <w:rFonts w:ascii="Calibri Light" w:eastAsia="Calibri" w:hAnsi="Calibri Light" w:cs="Arial"/>
          <w:bCs/>
        </w:rPr>
        <w:t xml:space="preserve"> Casework Officers – </w:t>
      </w:r>
      <w:r>
        <w:rPr>
          <w:rFonts w:ascii="Calibri Light" w:eastAsia="Calibri" w:hAnsi="Calibri Light" w:cs="Arial"/>
          <w:bCs/>
        </w:rPr>
        <w:t>Jackie Wells, Steph Hodgson, Wendy Chopping</w:t>
      </w:r>
    </w:p>
    <w:p w14:paraId="4A9ACD44" w14:textId="2BAB265D" w:rsidR="00F72D0E" w:rsidRDefault="00366EDB"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 xml:space="preserve">Assistant EHC Casework Officers - Dave </w:t>
      </w:r>
      <w:proofErr w:type="gramStart"/>
      <w:r>
        <w:rPr>
          <w:rFonts w:ascii="Calibri Light" w:eastAsia="Calibri" w:hAnsi="Calibri Light" w:cs="Arial"/>
          <w:bCs/>
        </w:rPr>
        <w:t>Bevan ,</w:t>
      </w:r>
      <w:proofErr w:type="gramEnd"/>
      <w:r>
        <w:rPr>
          <w:rFonts w:ascii="Calibri Light" w:eastAsia="Calibri" w:hAnsi="Calibri Light" w:cs="Arial"/>
          <w:bCs/>
        </w:rPr>
        <w:t xml:space="preserve"> </w:t>
      </w:r>
      <w:r w:rsidR="00962141">
        <w:rPr>
          <w:rFonts w:ascii="Calibri Light" w:eastAsia="Calibri" w:hAnsi="Calibri Light" w:cs="Arial"/>
          <w:bCs/>
        </w:rPr>
        <w:t>Laura Coyne, Jane Lightowler</w:t>
      </w:r>
      <w:r>
        <w:rPr>
          <w:rFonts w:ascii="Calibri Light" w:eastAsia="Calibri" w:hAnsi="Calibri Light" w:cs="Arial"/>
          <w:bCs/>
        </w:rPr>
        <w:t xml:space="preserve"> </w:t>
      </w:r>
    </w:p>
    <w:p w14:paraId="6274AD3F" w14:textId="77777777" w:rsidR="00F72D0E" w:rsidRDefault="00F72D0E" w:rsidP="00366EDB">
      <w:pPr>
        <w:autoSpaceDE w:val="0"/>
        <w:autoSpaceDN w:val="0"/>
        <w:adjustRightInd w:val="0"/>
        <w:spacing w:after="0"/>
        <w:rPr>
          <w:rFonts w:ascii="Calibri Light" w:eastAsia="Calibri" w:hAnsi="Calibri Light" w:cs="Arial"/>
          <w:bCs/>
        </w:rPr>
      </w:pPr>
    </w:p>
    <w:p w14:paraId="227BA697" w14:textId="7FD1009B" w:rsidR="00366EDB" w:rsidRPr="00D62B51" w:rsidRDefault="00366EDB" w:rsidP="00366EDB">
      <w:pPr>
        <w:autoSpaceDE w:val="0"/>
        <w:autoSpaceDN w:val="0"/>
        <w:adjustRightInd w:val="0"/>
        <w:spacing w:after="0"/>
        <w:rPr>
          <w:rFonts w:ascii="Calibri Light" w:eastAsia="Calibri" w:hAnsi="Calibri Light" w:cs="Arial"/>
          <w:b/>
          <w:bCs/>
        </w:rPr>
      </w:pPr>
      <w:r w:rsidRPr="00D62B51">
        <w:rPr>
          <w:rFonts w:ascii="Calibri Light" w:eastAsia="Calibri" w:hAnsi="Calibri Light" w:cs="Arial"/>
          <w:b/>
          <w:bCs/>
        </w:rPr>
        <w:t>C</w:t>
      </w:r>
      <w:r>
        <w:rPr>
          <w:rFonts w:ascii="Calibri Light" w:eastAsia="Calibri" w:hAnsi="Calibri Light" w:cs="Arial"/>
          <w:b/>
          <w:bCs/>
        </w:rPr>
        <w:t xml:space="preserve">ommunication </w:t>
      </w:r>
      <w:r w:rsidRPr="00D62B51">
        <w:rPr>
          <w:rFonts w:ascii="Calibri Light" w:eastAsia="Calibri" w:hAnsi="Calibri Light" w:cs="Arial"/>
          <w:b/>
          <w:bCs/>
        </w:rPr>
        <w:t>&amp;</w:t>
      </w:r>
      <w:r>
        <w:rPr>
          <w:rFonts w:ascii="Calibri Light" w:eastAsia="Calibri" w:hAnsi="Calibri Light" w:cs="Arial"/>
          <w:b/>
          <w:bCs/>
        </w:rPr>
        <w:t xml:space="preserve"> </w:t>
      </w:r>
      <w:r w:rsidRPr="00D62B51">
        <w:rPr>
          <w:rFonts w:ascii="Calibri Light" w:eastAsia="Calibri" w:hAnsi="Calibri Light" w:cs="Arial"/>
          <w:b/>
          <w:bCs/>
        </w:rPr>
        <w:t>I</w:t>
      </w:r>
      <w:r>
        <w:rPr>
          <w:rFonts w:ascii="Calibri Light" w:eastAsia="Calibri" w:hAnsi="Calibri Light" w:cs="Arial"/>
          <w:b/>
          <w:bCs/>
        </w:rPr>
        <w:t>nteraction</w:t>
      </w:r>
      <w:r w:rsidRPr="00D62B51">
        <w:rPr>
          <w:rFonts w:ascii="Calibri Light" w:eastAsia="Calibri" w:hAnsi="Calibri Light" w:cs="Arial"/>
          <w:b/>
          <w:bCs/>
        </w:rPr>
        <w:t xml:space="preserve"> </w:t>
      </w:r>
      <w:r>
        <w:rPr>
          <w:rFonts w:ascii="Calibri Light" w:eastAsia="Calibri" w:hAnsi="Calibri Light" w:cs="Arial"/>
          <w:b/>
          <w:bCs/>
        </w:rPr>
        <w:t xml:space="preserve">specialist </w:t>
      </w:r>
      <w:r w:rsidRPr="00D62B51">
        <w:rPr>
          <w:rFonts w:ascii="Calibri Light" w:eastAsia="Calibri" w:hAnsi="Calibri Light" w:cs="Arial"/>
          <w:b/>
          <w:bCs/>
        </w:rPr>
        <w:t>team</w:t>
      </w:r>
    </w:p>
    <w:p w14:paraId="78EA54C0" w14:textId="77777777" w:rsidR="00366EDB" w:rsidRPr="00520418"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C&amp;I Specialist Teacher – </w:t>
      </w:r>
      <w:r>
        <w:rPr>
          <w:rFonts w:ascii="Calibri Light" w:eastAsia="Calibri" w:hAnsi="Calibri Light" w:cs="Arial"/>
          <w:bCs/>
        </w:rPr>
        <w:t>Callum Foster and Katy Andrews</w:t>
      </w:r>
    </w:p>
    <w:p w14:paraId="05C68363" w14:textId="77777777" w:rsidR="00962141" w:rsidRDefault="00366EDB" w:rsidP="00962141">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C&amp;I Specialis</w:t>
      </w:r>
      <w:r>
        <w:rPr>
          <w:rFonts w:ascii="Calibri Light" w:eastAsia="Calibri" w:hAnsi="Calibri Light" w:cs="Arial"/>
          <w:bCs/>
        </w:rPr>
        <w:t>t Practitioners – Suzy Coon and Debbie Myers</w:t>
      </w:r>
      <w:r w:rsidR="00962141" w:rsidRPr="00962141">
        <w:rPr>
          <w:rFonts w:ascii="Calibri Light" w:eastAsia="Calibri" w:hAnsi="Calibri Light" w:cs="Arial"/>
          <w:bCs/>
        </w:rPr>
        <w:t xml:space="preserve"> </w:t>
      </w:r>
    </w:p>
    <w:p w14:paraId="116DDF3F" w14:textId="52043087" w:rsidR="00962141" w:rsidRPr="00520418" w:rsidRDefault="00962141" w:rsidP="00962141">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Speech </w:t>
      </w:r>
      <w:r>
        <w:rPr>
          <w:rFonts w:ascii="Calibri Light" w:eastAsia="Calibri" w:hAnsi="Calibri Light" w:cs="Arial"/>
          <w:bCs/>
        </w:rPr>
        <w:t>and Language Therapist – Amancay Topping</w:t>
      </w:r>
    </w:p>
    <w:p w14:paraId="3F1A2A5C" w14:textId="77777777" w:rsidR="00962141" w:rsidRPr="00520418" w:rsidRDefault="00962141" w:rsidP="00962141">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SLT Assistants – </w:t>
      </w:r>
      <w:r>
        <w:rPr>
          <w:rFonts w:ascii="Calibri Light" w:eastAsia="Calibri" w:hAnsi="Calibri Light" w:cs="Arial"/>
          <w:bCs/>
        </w:rPr>
        <w:t>Zoe Green and vacancy</w:t>
      </w:r>
    </w:p>
    <w:p w14:paraId="50C24B27" w14:textId="69D7E748" w:rsidR="00366EDB" w:rsidRDefault="00366EDB" w:rsidP="00366EDB">
      <w:pPr>
        <w:autoSpaceDE w:val="0"/>
        <w:autoSpaceDN w:val="0"/>
        <w:adjustRightInd w:val="0"/>
        <w:spacing w:after="0"/>
        <w:rPr>
          <w:rFonts w:ascii="Calibri Light" w:eastAsia="Calibri" w:hAnsi="Calibri Light" w:cs="Arial"/>
          <w:bCs/>
        </w:rPr>
      </w:pPr>
    </w:p>
    <w:p w14:paraId="48C9E551" w14:textId="77777777" w:rsidR="00366EDB" w:rsidRDefault="00366EDB" w:rsidP="00366EDB">
      <w:pPr>
        <w:autoSpaceDE w:val="0"/>
        <w:autoSpaceDN w:val="0"/>
        <w:adjustRightInd w:val="0"/>
        <w:spacing w:after="0"/>
        <w:rPr>
          <w:rFonts w:ascii="Calibri Light" w:eastAsia="Calibri" w:hAnsi="Calibri Light" w:cs="Arial"/>
          <w:b/>
          <w:bCs/>
        </w:rPr>
      </w:pPr>
    </w:p>
    <w:p w14:paraId="046F3F94" w14:textId="7DA0008C" w:rsidR="00366EDB" w:rsidRPr="00F6041A" w:rsidRDefault="00366EDB" w:rsidP="00366EDB">
      <w:pPr>
        <w:autoSpaceDE w:val="0"/>
        <w:autoSpaceDN w:val="0"/>
        <w:adjustRightInd w:val="0"/>
        <w:spacing w:after="0"/>
        <w:rPr>
          <w:rFonts w:ascii="Calibri Light" w:eastAsia="Calibri" w:hAnsi="Calibri Light" w:cs="Arial"/>
          <w:b/>
          <w:bCs/>
        </w:rPr>
      </w:pPr>
      <w:r w:rsidRPr="00F6041A">
        <w:rPr>
          <w:rFonts w:ascii="Calibri Light" w:eastAsia="Calibri" w:hAnsi="Calibri Light" w:cs="Arial"/>
          <w:b/>
          <w:bCs/>
        </w:rPr>
        <w:t>S</w:t>
      </w:r>
      <w:r>
        <w:rPr>
          <w:rFonts w:ascii="Calibri Light" w:eastAsia="Calibri" w:hAnsi="Calibri Light" w:cs="Arial"/>
          <w:b/>
          <w:bCs/>
        </w:rPr>
        <w:t xml:space="preserve">ocial Emotional and Mental Health specialist </w:t>
      </w:r>
      <w:r w:rsidRPr="00F6041A">
        <w:rPr>
          <w:rFonts w:ascii="Calibri Light" w:eastAsia="Calibri" w:hAnsi="Calibri Light" w:cs="Arial"/>
          <w:b/>
          <w:bCs/>
        </w:rPr>
        <w:t>team</w:t>
      </w:r>
    </w:p>
    <w:p w14:paraId="3AE6BA80" w14:textId="77777777" w:rsidR="00366EDB"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SEMH Specialist – </w:t>
      </w:r>
      <w:r>
        <w:rPr>
          <w:rFonts w:ascii="Calibri Light" w:eastAsia="Calibri" w:hAnsi="Calibri Light" w:cs="Arial"/>
          <w:bCs/>
        </w:rPr>
        <w:t>Emma Allison</w:t>
      </w:r>
    </w:p>
    <w:p w14:paraId="408DA102" w14:textId="77777777" w:rsidR="00366EDB" w:rsidRPr="00520418" w:rsidRDefault="00366EDB"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Exclusions Officer – Julie Barber</w:t>
      </w:r>
    </w:p>
    <w:p w14:paraId="1466A1C5" w14:textId="4436F337" w:rsidR="00366EDB"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SEMH Specialist Practitioner –</w:t>
      </w:r>
      <w:r>
        <w:rPr>
          <w:rFonts w:ascii="Calibri Light" w:eastAsia="Calibri" w:hAnsi="Calibri Light" w:cs="Arial"/>
          <w:bCs/>
        </w:rPr>
        <w:t>Vicky Ellis Whitaker, Olivia Richards, Claire Malton, Hannah Batema</w:t>
      </w:r>
      <w:r w:rsidR="00576A14">
        <w:rPr>
          <w:rFonts w:ascii="Calibri Light" w:eastAsia="Calibri" w:hAnsi="Calibri Light" w:cs="Arial"/>
          <w:bCs/>
        </w:rPr>
        <w:t>n</w:t>
      </w:r>
      <w:r w:rsidR="00671A04">
        <w:rPr>
          <w:rFonts w:ascii="Calibri Light" w:eastAsia="Calibri" w:hAnsi="Calibri Light" w:cs="Arial"/>
          <w:bCs/>
        </w:rPr>
        <w:t xml:space="preserve">, </w:t>
      </w:r>
      <w:r w:rsidR="00576A14">
        <w:rPr>
          <w:rFonts w:ascii="Calibri Light" w:eastAsia="Calibri" w:hAnsi="Calibri Light" w:cs="Arial"/>
          <w:bCs/>
        </w:rPr>
        <w:t>v</w:t>
      </w:r>
      <w:r w:rsidR="00671A04">
        <w:rPr>
          <w:rFonts w:ascii="Calibri Light" w:eastAsia="Calibri" w:hAnsi="Calibri Light" w:cs="Arial"/>
          <w:bCs/>
        </w:rPr>
        <w:t>acancy</w:t>
      </w:r>
      <w:r>
        <w:rPr>
          <w:rFonts w:ascii="Calibri Light" w:eastAsia="Calibri" w:hAnsi="Calibri Light" w:cs="Arial"/>
          <w:bCs/>
        </w:rPr>
        <w:t xml:space="preserve"> </w:t>
      </w:r>
    </w:p>
    <w:p w14:paraId="4058C674" w14:textId="77777777" w:rsidR="00366EDB" w:rsidRDefault="00366EDB" w:rsidP="00366EDB">
      <w:pPr>
        <w:autoSpaceDE w:val="0"/>
        <w:autoSpaceDN w:val="0"/>
        <w:adjustRightInd w:val="0"/>
        <w:spacing w:after="0"/>
        <w:rPr>
          <w:rFonts w:ascii="Calibri Light" w:eastAsia="Calibri" w:hAnsi="Calibri Light" w:cs="Arial"/>
          <w:bCs/>
        </w:rPr>
      </w:pPr>
    </w:p>
    <w:p w14:paraId="28C21959" w14:textId="0C9AEFCE" w:rsidR="00366EDB" w:rsidRPr="00F6041A" w:rsidRDefault="00366EDB" w:rsidP="00366EDB">
      <w:pPr>
        <w:autoSpaceDE w:val="0"/>
        <w:autoSpaceDN w:val="0"/>
        <w:adjustRightInd w:val="0"/>
        <w:spacing w:after="0"/>
        <w:rPr>
          <w:rFonts w:ascii="Calibri Light" w:eastAsia="Calibri" w:hAnsi="Calibri Light" w:cs="Arial"/>
          <w:b/>
          <w:bCs/>
        </w:rPr>
      </w:pPr>
      <w:r w:rsidRPr="00DD56C7">
        <w:rPr>
          <w:rFonts w:ascii="Calibri Light" w:eastAsia="Calibri" w:hAnsi="Calibri Light" w:cs="Arial"/>
          <w:b/>
          <w:bCs/>
        </w:rPr>
        <w:t>C</w:t>
      </w:r>
      <w:r>
        <w:rPr>
          <w:rFonts w:ascii="Calibri Light" w:eastAsia="Calibri" w:hAnsi="Calibri Light" w:cs="Arial"/>
          <w:b/>
          <w:bCs/>
        </w:rPr>
        <w:t xml:space="preserve">ognition </w:t>
      </w:r>
      <w:r w:rsidRPr="00DD56C7">
        <w:rPr>
          <w:rFonts w:ascii="Calibri Light" w:eastAsia="Calibri" w:hAnsi="Calibri Light" w:cs="Arial"/>
          <w:b/>
          <w:bCs/>
        </w:rPr>
        <w:t>&amp;</w:t>
      </w:r>
      <w:r>
        <w:rPr>
          <w:rFonts w:ascii="Calibri Light" w:eastAsia="Calibri" w:hAnsi="Calibri Light" w:cs="Arial"/>
          <w:b/>
          <w:bCs/>
        </w:rPr>
        <w:t xml:space="preserve"> </w:t>
      </w:r>
      <w:r w:rsidRPr="00DD56C7">
        <w:rPr>
          <w:rFonts w:ascii="Calibri Light" w:eastAsia="Calibri" w:hAnsi="Calibri Light" w:cs="Arial"/>
          <w:b/>
          <w:bCs/>
        </w:rPr>
        <w:t>L</w:t>
      </w:r>
      <w:r>
        <w:rPr>
          <w:rFonts w:ascii="Calibri Light" w:eastAsia="Calibri" w:hAnsi="Calibri Light" w:cs="Arial"/>
          <w:b/>
          <w:bCs/>
        </w:rPr>
        <w:t>earning</w:t>
      </w:r>
      <w:r w:rsidRPr="00F6041A">
        <w:rPr>
          <w:rFonts w:ascii="Calibri Light" w:eastAsia="Calibri" w:hAnsi="Calibri Light" w:cs="Arial"/>
          <w:b/>
          <w:bCs/>
        </w:rPr>
        <w:t xml:space="preserve"> team</w:t>
      </w:r>
    </w:p>
    <w:p w14:paraId="39533091" w14:textId="58C879FA" w:rsidR="00366EDB" w:rsidRPr="00520418"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Early Development Specialist Teacher– </w:t>
      </w:r>
      <w:r>
        <w:rPr>
          <w:rFonts w:ascii="Calibri Light" w:eastAsia="Calibri" w:hAnsi="Calibri Light" w:cs="Arial"/>
          <w:bCs/>
        </w:rPr>
        <w:t>Tracy Johnson-Hughes, Stacey Gould</w:t>
      </w:r>
      <w:r w:rsidR="00962141">
        <w:rPr>
          <w:rFonts w:ascii="Calibri Light" w:eastAsia="Calibri" w:hAnsi="Calibri Light" w:cs="Arial"/>
          <w:bCs/>
        </w:rPr>
        <w:t>, Emma Jones,</w:t>
      </w:r>
    </w:p>
    <w:p w14:paraId="477AFE38" w14:textId="1E879545" w:rsidR="00366EDB" w:rsidRPr="00520418"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Portage –</w:t>
      </w:r>
      <w:r w:rsidRPr="00EA34BB">
        <w:rPr>
          <w:rFonts w:ascii="Calibri Light" w:eastAsia="Calibri" w:hAnsi="Calibri Light" w:cs="Arial"/>
          <w:bCs/>
        </w:rPr>
        <w:t>Joanne Wharton,</w:t>
      </w:r>
      <w:r>
        <w:rPr>
          <w:rFonts w:ascii="Calibri Light" w:eastAsia="Calibri" w:hAnsi="Calibri Light" w:cs="Arial"/>
          <w:bCs/>
        </w:rPr>
        <w:t xml:space="preserve"> Laura Bolton</w:t>
      </w:r>
      <w:r w:rsidR="00962141">
        <w:rPr>
          <w:rFonts w:ascii="Calibri Light" w:eastAsia="Calibri" w:hAnsi="Calibri Light" w:cs="Arial"/>
          <w:bCs/>
        </w:rPr>
        <w:t>, vacancy</w:t>
      </w:r>
    </w:p>
    <w:p w14:paraId="5477987D" w14:textId="45FF0A97" w:rsidR="00366EDB"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Specialist Teacher</w:t>
      </w:r>
      <w:r w:rsidRPr="00366EDB">
        <w:rPr>
          <w:rFonts w:ascii="Calibri Light" w:eastAsia="Calibri" w:hAnsi="Calibri Light" w:cs="Arial"/>
          <w:bCs/>
        </w:rPr>
        <w:t xml:space="preserve"> </w:t>
      </w:r>
      <w:r w:rsidRPr="00520418">
        <w:rPr>
          <w:rFonts w:ascii="Calibri Light" w:eastAsia="Calibri" w:hAnsi="Calibri Light" w:cs="Arial"/>
          <w:bCs/>
        </w:rPr>
        <w:t xml:space="preserve">Learning Difficulties – </w:t>
      </w:r>
      <w:r w:rsidR="00962141">
        <w:rPr>
          <w:rFonts w:ascii="Calibri Light" w:eastAsia="Calibri" w:hAnsi="Calibri Light" w:cs="Arial"/>
          <w:bCs/>
        </w:rPr>
        <w:t>Pandora Watkins and Helen Hunter</w:t>
      </w:r>
    </w:p>
    <w:p w14:paraId="0B21CDB4" w14:textId="77777777" w:rsidR="00366EDB" w:rsidRPr="00520418" w:rsidRDefault="00366EDB" w:rsidP="00366EDB">
      <w:pPr>
        <w:autoSpaceDE w:val="0"/>
        <w:autoSpaceDN w:val="0"/>
        <w:adjustRightInd w:val="0"/>
        <w:spacing w:after="0"/>
        <w:rPr>
          <w:rFonts w:ascii="Calibri Light" w:eastAsia="Calibri" w:hAnsi="Calibri Light" w:cs="Arial"/>
          <w:bCs/>
        </w:rPr>
      </w:pPr>
      <w:r w:rsidRPr="00520418">
        <w:rPr>
          <w:rFonts w:ascii="Calibri Light" w:eastAsia="Calibri" w:hAnsi="Calibri Light" w:cs="Arial"/>
          <w:bCs/>
        </w:rPr>
        <w:t xml:space="preserve">C&amp;L Specialist Practitioner – </w:t>
      </w:r>
      <w:r>
        <w:rPr>
          <w:rFonts w:ascii="Calibri Light" w:eastAsia="Calibri" w:hAnsi="Calibri Light" w:cs="Arial"/>
          <w:bCs/>
        </w:rPr>
        <w:t>Sarah Cheetham</w:t>
      </w:r>
    </w:p>
    <w:p w14:paraId="2ADD2126" w14:textId="77777777" w:rsidR="00366EDB" w:rsidRDefault="00366EDB" w:rsidP="00366EDB">
      <w:pPr>
        <w:autoSpaceDE w:val="0"/>
        <w:autoSpaceDN w:val="0"/>
        <w:adjustRightInd w:val="0"/>
        <w:spacing w:after="0"/>
        <w:rPr>
          <w:rFonts w:ascii="Calibri Light" w:eastAsia="Calibri" w:hAnsi="Calibri Light" w:cs="Arial"/>
          <w:b/>
          <w:bCs/>
        </w:rPr>
      </w:pPr>
    </w:p>
    <w:p w14:paraId="004D6F79" w14:textId="77777777" w:rsidR="00366EDB" w:rsidRPr="00F6041A" w:rsidRDefault="00366EDB" w:rsidP="00366EDB">
      <w:pPr>
        <w:autoSpaceDE w:val="0"/>
        <w:autoSpaceDN w:val="0"/>
        <w:adjustRightInd w:val="0"/>
        <w:spacing w:after="0"/>
        <w:rPr>
          <w:rFonts w:ascii="Calibri Light" w:eastAsia="Calibri" w:hAnsi="Calibri Light" w:cs="Arial"/>
          <w:b/>
          <w:bCs/>
        </w:rPr>
      </w:pPr>
      <w:r w:rsidRPr="00F6041A">
        <w:rPr>
          <w:rFonts w:ascii="Calibri Light" w:eastAsia="Calibri" w:hAnsi="Calibri Light" w:cs="Arial"/>
          <w:b/>
          <w:bCs/>
        </w:rPr>
        <w:t>Occupational Therapist (Home Independence)</w:t>
      </w:r>
    </w:p>
    <w:p w14:paraId="35BA1F11" w14:textId="77777777" w:rsidR="00366EDB" w:rsidRDefault="00366EDB" w:rsidP="00366EDB">
      <w:pPr>
        <w:autoSpaceDE w:val="0"/>
        <w:autoSpaceDN w:val="0"/>
        <w:adjustRightInd w:val="0"/>
        <w:spacing w:after="0"/>
        <w:rPr>
          <w:rFonts w:ascii="Calibri Light" w:eastAsia="Calibri" w:hAnsi="Calibri Light" w:cs="Arial"/>
          <w:bCs/>
        </w:rPr>
      </w:pPr>
      <w:r w:rsidRPr="00AF2D0C">
        <w:rPr>
          <w:rFonts w:ascii="Calibri Light" w:eastAsia="Calibri" w:hAnsi="Calibri Light" w:cs="Arial"/>
          <w:bCs/>
        </w:rPr>
        <w:t>Amy Webb and Christine Foster</w:t>
      </w:r>
    </w:p>
    <w:p w14:paraId="4046AC2A" w14:textId="77777777" w:rsidR="00366EDB" w:rsidRPr="00F6041A" w:rsidRDefault="00366EDB" w:rsidP="00366EDB">
      <w:pPr>
        <w:autoSpaceDE w:val="0"/>
        <w:autoSpaceDN w:val="0"/>
        <w:adjustRightInd w:val="0"/>
        <w:spacing w:after="0"/>
        <w:rPr>
          <w:rFonts w:ascii="Calibri Light" w:eastAsia="Calibri" w:hAnsi="Calibri Light" w:cs="Arial"/>
          <w:bCs/>
        </w:rPr>
      </w:pPr>
    </w:p>
    <w:p w14:paraId="72479914" w14:textId="77777777" w:rsidR="00366EDB" w:rsidRPr="00F6041A" w:rsidRDefault="00366EDB" w:rsidP="00366EDB">
      <w:pPr>
        <w:autoSpaceDE w:val="0"/>
        <w:autoSpaceDN w:val="0"/>
        <w:adjustRightInd w:val="0"/>
        <w:spacing w:after="0"/>
        <w:rPr>
          <w:rFonts w:ascii="Calibri Light" w:eastAsia="Calibri" w:hAnsi="Calibri Light" w:cs="Arial"/>
          <w:b/>
          <w:bCs/>
        </w:rPr>
      </w:pPr>
      <w:r w:rsidRPr="00F6041A">
        <w:rPr>
          <w:rFonts w:ascii="Calibri Light" w:eastAsia="Calibri" w:hAnsi="Calibri Light" w:cs="Arial"/>
          <w:b/>
          <w:bCs/>
        </w:rPr>
        <w:t>Educational Psychology</w:t>
      </w:r>
    </w:p>
    <w:p w14:paraId="3FC87B98" w14:textId="5BBF3C60" w:rsidR="00366EDB" w:rsidRPr="00520418" w:rsidRDefault="00644AF6"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Senior Educational Psychologist</w:t>
      </w:r>
      <w:r w:rsidR="00366EDB" w:rsidRPr="00520418">
        <w:rPr>
          <w:rFonts w:ascii="Calibri Light" w:eastAsia="Calibri" w:hAnsi="Calibri Light" w:cs="Arial"/>
          <w:bCs/>
        </w:rPr>
        <w:t xml:space="preserve"> – </w:t>
      </w:r>
      <w:r w:rsidR="00F72D0E">
        <w:rPr>
          <w:rFonts w:ascii="Calibri Light" w:eastAsia="Calibri" w:hAnsi="Calibri Light" w:cs="Arial"/>
          <w:bCs/>
        </w:rPr>
        <w:t>Pamela Melville</w:t>
      </w:r>
    </w:p>
    <w:p w14:paraId="093A3C48" w14:textId="6310579D" w:rsidR="00366EDB" w:rsidRDefault="009A5AB9"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 xml:space="preserve">Educational Psychologist </w:t>
      </w:r>
      <w:r w:rsidR="00366EDB" w:rsidRPr="00520418">
        <w:rPr>
          <w:rFonts w:ascii="Calibri Light" w:eastAsia="Calibri" w:hAnsi="Calibri Light" w:cs="Arial"/>
          <w:bCs/>
        </w:rPr>
        <w:t xml:space="preserve">– </w:t>
      </w:r>
      <w:r w:rsidR="00F72D0E">
        <w:rPr>
          <w:rFonts w:ascii="Calibri Light" w:eastAsia="Calibri" w:hAnsi="Calibri Light" w:cs="Arial"/>
          <w:bCs/>
        </w:rPr>
        <w:t>Charles Persen</w:t>
      </w:r>
      <w:r w:rsidR="00B654CB">
        <w:rPr>
          <w:rFonts w:ascii="Calibri Light" w:eastAsia="Calibri" w:hAnsi="Calibri Light" w:cs="Arial"/>
          <w:bCs/>
        </w:rPr>
        <w:t>c</w:t>
      </w:r>
      <w:r w:rsidR="00F72D0E">
        <w:rPr>
          <w:rFonts w:ascii="Calibri Light" w:eastAsia="Calibri" w:hAnsi="Calibri Light" w:cs="Arial"/>
          <w:bCs/>
        </w:rPr>
        <w:t>e</w:t>
      </w:r>
    </w:p>
    <w:p w14:paraId="672E1FF5" w14:textId="04FE041F" w:rsidR="00962141" w:rsidRDefault="009A5AB9" w:rsidP="00366EDB">
      <w:pPr>
        <w:autoSpaceDE w:val="0"/>
        <w:autoSpaceDN w:val="0"/>
        <w:adjustRightInd w:val="0"/>
        <w:spacing w:after="0"/>
        <w:rPr>
          <w:rFonts w:ascii="Calibri Light" w:eastAsia="Calibri" w:hAnsi="Calibri Light" w:cs="Arial"/>
          <w:bCs/>
        </w:rPr>
      </w:pPr>
      <w:r>
        <w:rPr>
          <w:rFonts w:ascii="Calibri Light" w:eastAsia="Calibri" w:hAnsi="Calibri Light" w:cs="Arial"/>
          <w:bCs/>
        </w:rPr>
        <w:t xml:space="preserve">Educational Psychologist </w:t>
      </w:r>
      <w:r w:rsidR="00962141">
        <w:rPr>
          <w:rFonts w:ascii="Calibri Light" w:eastAsia="Calibri" w:hAnsi="Calibri Light" w:cs="Arial"/>
          <w:bCs/>
        </w:rPr>
        <w:t>– Yolanda Stainbank</w:t>
      </w:r>
    </w:p>
    <w:p w14:paraId="5C86CE5D" w14:textId="77777777" w:rsidR="00366EDB" w:rsidRDefault="00366EDB" w:rsidP="00366EDB">
      <w:pPr>
        <w:autoSpaceDE w:val="0"/>
        <w:autoSpaceDN w:val="0"/>
        <w:adjustRightInd w:val="0"/>
        <w:spacing w:after="0"/>
        <w:rPr>
          <w:rFonts w:ascii="Calibri Light" w:eastAsia="Calibri" w:hAnsi="Calibri Light" w:cs="Arial"/>
          <w:bCs/>
        </w:rPr>
      </w:pPr>
    </w:p>
    <w:p w14:paraId="3AA79A88" w14:textId="77777777" w:rsidR="00366EDB" w:rsidRPr="00671A04" w:rsidRDefault="00366EDB" w:rsidP="00366EDB">
      <w:pPr>
        <w:autoSpaceDE w:val="0"/>
        <w:autoSpaceDN w:val="0"/>
        <w:adjustRightInd w:val="0"/>
        <w:spacing w:after="0"/>
        <w:rPr>
          <w:rFonts w:ascii="Calibri Light" w:eastAsia="Calibri" w:hAnsi="Calibri Light" w:cs="Arial"/>
          <w:b/>
        </w:rPr>
      </w:pPr>
      <w:r w:rsidRPr="00671A04">
        <w:rPr>
          <w:rFonts w:ascii="Calibri Light" w:eastAsia="Calibri" w:hAnsi="Calibri Light" w:cs="Arial"/>
          <w:b/>
        </w:rPr>
        <w:t>Contact for all is:</w:t>
      </w:r>
    </w:p>
    <w:p w14:paraId="4AE01797" w14:textId="02DA072C" w:rsidR="00366EDB" w:rsidRDefault="00000000" w:rsidP="00366EDB">
      <w:pPr>
        <w:autoSpaceDE w:val="0"/>
        <w:autoSpaceDN w:val="0"/>
        <w:adjustRightInd w:val="0"/>
        <w:spacing w:after="0"/>
        <w:rPr>
          <w:rFonts w:ascii="Calibri Light" w:eastAsia="Calibri" w:hAnsi="Calibri Light" w:cs="Arial"/>
          <w:bCs/>
        </w:rPr>
      </w:pPr>
      <w:hyperlink r:id="rId25" w:history="1">
        <w:r w:rsidR="00F72D0E" w:rsidRPr="00B12EE1">
          <w:rPr>
            <w:rStyle w:val="Hyperlink"/>
            <w:rFonts w:ascii="Calibri Light" w:eastAsia="Calibri" w:hAnsi="Calibri Light" w:cs="Arial"/>
            <w:bCs/>
          </w:rPr>
          <w:t>NYSENDhubs@northyorks.gov.uk</w:t>
        </w:r>
      </w:hyperlink>
    </w:p>
    <w:p w14:paraId="26DC1F9B" w14:textId="77777777" w:rsidR="00F72D0E" w:rsidRDefault="00F72D0E" w:rsidP="00366EDB">
      <w:pPr>
        <w:autoSpaceDE w:val="0"/>
        <w:autoSpaceDN w:val="0"/>
        <w:adjustRightInd w:val="0"/>
        <w:spacing w:after="0"/>
        <w:rPr>
          <w:rFonts w:ascii="Calibri Light" w:eastAsia="Calibri" w:hAnsi="Calibri Light" w:cs="Arial"/>
          <w:bCs/>
        </w:rPr>
      </w:pPr>
    </w:p>
    <w:p w14:paraId="394199B3" w14:textId="77777777" w:rsidR="00F72D0E" w:rsidRDefault="00F72D0E" w:rsidP="00366EDB">
      <w:pPr>
        <w:autoSpaceDE w:val="0"/>
        <w:autoSpaceDN w:val="0"/>
        <w:adjustRightInd w:val="0"/>
        <w:spacing w:after="0"/>
        <w:rPr>
          <w:rFonts w:ascii="Calibri Light" w:eastAsia="Calibri" w:hAnsi="Calibri Light" w:cs="Arial"/>
          <w:bCs/>
        </w:rPr>
      </w:pPr>
    </w:p>
    <w:p w14:paraId="7BF496BB" w14:textId="77777777" w:rsidR="00366EDB" w:rsidRDefault="00366EDB" w:rsidP="00F152BB">
      <w:pPr>
        <w:autoSpaceDE w:val="0"/>
        <w:autoSpaceDN w:val="0"/>
        <w:adjustRightInd w:val="0"/>
        <w:spacing w:after="0"/>
        <w:rPr>
          <w:rFonts w:ascii="Calibri Light" w:eastAsia="Calibri" w:hAnsi="Calibri Light" w:cs="Arial"/>
          <w:bCs/>
          <w:szCs w:val="24"/>
        </w:rPr>
      </w:pPr>
    </w:p>
    <w:p w14:paraId="41C8A498" w14:textId="77777777" w:rsidR="00F72D0E" w:rsidRDefault="00F72D0E" w:rsidP="00F152BB">
      <w:pPr>
        <w:autoSpaceDE w:val="0"/>
        <w:autoSpaceDN w:val="0"/>
        <w:adjustRightInd w:val="0"/>
        <w:spacing w:after="0"/>
        <w:rPr>
          <w:rFonts w:ascii="Calibri Light" w:eastAsia="Calibri" w:hAnsi="Calibri Light" w:cs="Arial"/>
          <w:bCs/>
          <w:szCs w:val="24"/>
        </w:rPr>
      </w:pPr>
    </w:p>
    <w:p w14:paraId="62DFA500" w14:textId="77777777" w:rsidR="00F72D0E" w:rsidRDefault="00F72D0E" w:rsidP="00F152BB">
      <w:pPr>
        <w:autoSpaceDE w:val="0"/>
        <w:autoSpaceDN w:val="0"/>
        <w:adjustRightInd w:val="0"/>
        <w:spacing w:after="0"/>
        <w:rPr>
          <w:rFonts w:ascii="Calibri Light" w:eastAsia="Calibri" w:hAnsi="Calibri Light" w:cs="Arial"/>
          <w:bCs/>
          <w:szCs w:val="24"/>
        </w:rPr>
      </w:pPr>
    </w:p>
    <w:p w14:paraId="34543F4A" w14:textId="77777777" w:rsidR="00F72D0E" w:rsidRDefault="00F72D0E" w:rsidP="00F152BB">
      <w:pPr>
        <w:autoSpaceDE w:val="0"/>
        <w:autoSpaceDN w:val="0"/>
        <w:adjustRightInd w:val="0"/>
        <w:spacing w:after="0"/>
        <w:rPr>
          <w:rFonts w:ascii="Calibri Light" w:eastAsia="Calibri" w:hAnsi="Calibri Light" w:cs="Arial"/>
          <w:bCs/>
          <w:szCs w:val="24"/>
        </w:rPr>
      </w:pPr>
    </w:p>
    <w:p w14:paraId="4A56EF8D" w14:textId="77777777" w:rsidR="00F72D0E" w:rsidRDefault="00F72D0E" w:rsidP="00F152BB">
      <w:pPr>
        <w:autoSpaceDE w:val="0"/>
        <w:autoSpaceDN w:val="0"/>
        <w:adjustRightInd w:val="0"/>
        <w:spacing w:after="0"/>
        <w:rPr>
          <w:rFonts w:ascii="Calibri Light" w:eastAsia="Calibri" w:hAnsi="Calibri Light" w:cs="Arial"/>
          <w:bCs/>
          <w:szCs w:val="24"/>
        </w:rPr>
      </w:pPr>
    </w:p>
    <w:p w14:paraId="5FAE89DD" w14:textId="77777777" w:rsidR="00F72D0E" w:rsidRDefault="00F72D0E" w:rsidP="00F152BB">
      <w:pPr>
        <w:autoSpaceDE w:val="0"/>
        <w:autoSpaceDN w:val="0"/>
        <w:adjustRightInd w:val="0"/>
        <w:spacing w:after="0"/>
        <w:rPr>
          <w:rFonts w:ascii="Calibri Light" w:eastAsia="Calibri" w:hAnsi="Calibri Light" w:cs="Arial"/>
          <w:bCs/>
          <w:szCs w:val="24"/>
        </w:rPr>
      </w:pPr>
    </w:p>
    <w:p w14:paraId="7FA68796" w14:textId="77777777" w:rsidR="00F72D0E" w:rsidRDefault="00F72D0E" w:rsidP="00F152BB">
      <w:pPr>
        <w:autoSpaceDE w:val="0"/>
        <w:autoSpaceDN w:val="0"/>
        <w:adjustRightInd w:val="0"/>
        <w:spacing w:after="0"/>
        <w:rPr>
          <w:rFonts w:ascii="Calibri Light" w:eastAsia="Calibri" w:hAnsi="Calibri Light" w:cs="Arial"/>
          <w:bCs/>
          <w:szCs w:val="24"/>
        </w:rPr>
      </w:pPr>
    </w:p>
    <w:p w14:paraId="1FEDCB46" w14:textId="77777777" w:rsidR="00F72D0E" w:rsidRDefault="00F72D0E" w:rsidP="00F152BB">
      <w:pPr>
        <w:autoSpaceDE w:val="0"/>
        <w:autoSpaceDN w:val="0"/>
        <w:adjustRightInd w:val="0"/>
        <w:spacing w:after="0"/>
        <w:rPr>
          <w:rFonts w:ascii="Calibri Light" w:eastAsia="Calibri" w:hAnsi="Calibri Light" w:cs="Arial"/>
          <w:bCs/>
          <w:szCs w:val="24"/>
        </w:rPr>
      </w:pPr>
    </w:p>
    <w:p w14:paraId="0EE9CCEC" w14:textId="77777777" w:rsidR="00F72D0E" w:rsidRDefault="00F72D0E" w:rsidP="00F152BB">
      <w:pPr>
        <w:autoSpaceDE w:val="0"/>
        <w:autoSpaceDN w:val="0"/>
        <w:adjustRightInd w:val="0"/>
        <w:spacing w:after="0"/>
        <w:rPr>
          <w:rFonts w:ascii="Calibri Light" w:eastAsia="Calibri" w:hAnsi="Calibri Light" w:cs="Arial"/>
          <w:bCs/>
          <w:szCs w:val="24"/>
        </w:rPr>
      </w:pPr>
    </w:p>
    <w:p w14:paraId="6CCAE5FC" w14:textId="77777777" w:rsidR="00F72D0E" w:rsidRDefault="00F72D0E" w:rsidP="00F152BB">
      <w:pPr>
        <w:autoSpaceDE w:val="0"/>
        <w:autoSpaceDN w:val="0"/>
        <w:adjustRightInd w:val="0"/>
        <w:spacing w:after="0"/>
        <w:rPr>
          <w:rFonts w:ascii="Calibri Light" w:eastAsia="Calibri" w:hAnsi="Calibri Light" w:cs="Arial"/>
          <w:bCs/>
          <w:szCs w:val="24"/>
        </w:rPr>
      </w:pPr>
    </w:p>
    <w:p w14:paraId="7D855874" w14:textId="77777777" w:rsidR="00F72D0E" w:rsidRDefault="00F72D0E" w:rsidP="00F152BB">
      <w:pPr>
        <w:autoSpaceDE w:val="0"/>
        <w:autoSpaceDN w:val="0"/>
        <w:adjustRightInd w:val="0"/>
        <w:spacing w:after="0"/>
        <w:rPr>
          <w:rFonts w:ascii="Calibri Light" w:eastAsia="Calibri" w:hAnsi="Calibri Light" w:cs="Arial"/>
          <w:bCs/>
          <w:szCs w:val="24"/>
        </w:rPr>
      </w:pPr>
    </w:p>
    <w:p w14:paraId="1DA7B2B6" w14:textId="77777777" w:rsidR="00F72D0E" w:rsidRDefault="00F72D0E" w:rsidP="00F152BB">
      <w:pPr>
        <w:autoSpaceDE w:val="0"/>
        <w:autoSpaceDN w:val="0"/>
        <w:adjustRightInd w:val="0"/>
        <w:spacing w:after="0"/>
        <w:rPr>
          <w:rFonts w:ascii="Calibri Light" w:eastAsia="Calibri" w:hAnsi="Calibri Light" w:cs="Arial"/>
          <w:bCs/>
          <w:szCs w:val="24"/>
        </w:rPr>
      </w:pPr>
    </w:p>
    <w:p w14:paraId="4DC203BC" w14:textId="77777777" w:rsidR="00F72D0E" w:rsidRDefault="00F72D0E" w:rsidP="00F152BB">
      <w:pPr>
        <w:autoSpaceDE w:val="0"/>
        <w:autoSpaceDN w:val="0"/>
        <w:adjustRightInd w:val="0"/>
        <w:spacing w:after="0"/>
        <w:rPr>
          <w:rFonts w:ascii="Calibri Light" w:eastAsia="Calibri" w:hAnsi="Calibri Light" w:cs="Arial"/>
          <w:bCs/>
          <w:szCs w:val="24"/>
        </w:rPr>
      </w:pPr>
    </w:p>
    <w:p w14:paraId="15C7A0A2" w14:textId="77777777" w:rsidR="00F72D0E" w:rsidRDefault="00F72D0E" w:rsidP="00F152BB">
      <w:pPr>
        <w:autoSpaceDE w:val="0"/>
        <w:autoSpaceDN w:val="0"/>
        <w:adjustRightInd w:val="0"/>
        <w:spacing w:after="0"/>
        <w:rPr>
          <w:rFonts w:ascii="Calibri Light" w:eastAsia="Calibri" w:hAnsi="Calibri Light" w:cs="Arial"/>
          <w:bCs/>
          <w:szCs w:val="24"/>
        </w:rPr>
      </w:pPr>
    </w:p>
    <w:p w14:paraId="4F8699EE" w14:textId="77777777" w:rsidR="00F72D0E" w:rsidRDefault="00F72D0E" w:rsidP="00F152BB">
      <w:pPr>
        <w:autoSpaceDE w:val="0"/>
        <w:autoSpaceDN w:val="0"/>
        <w:adjustRightInd w:val="0"/>
        <w:spacing w:after="0"/>
        <w:rPr>
          <w:rFonts w:ascii="Calibri Light" w:eastAsia="Calibri" w:hAnsi="Calibri Light" w:cs="Arial"/>
          <w:bCs/>
          <w:szCs w:val="24"/>
        </w:rPr>
      </w:pPr>
    </w:p>
    <w:p w14:paraId="24A5FFA6" w14:textId="77777777" w:rsidR="00F72D0E" w:rsidRDefault="00F72D0E" w:rsidP="00F152BB">
      <w:pPr>
        <w:autoSpaceDE w:val="0"/>
        <w:autoSpaceDN w:val="0"/>
        <w:adjustRightInd w:val="0"/>
        <w:spacing w:after="0"/>
        <w:rPr>
          <w:rFonts w:ascii="Calibri Light" w:eastAsia="Calibri" w:hAnsi="Calibri Light" w:cs="Arial"/>
          <w:bCs/>
          <w:szCs w:val="24"/>
        </w:rPr>
      </w:pPr>
    </w:p>
    <w:p w14:paraId="22D64A54" w14:textId="77777777" w:rsidR="00F72D0E" w:rsidRDefault="00F72D0E" w:rsidP="00F152BB">
      <w:pPr>
        <w:autoSpaceDE w:val="0"/>
        <w:autoSpaceDN w:val="0"/>
        <w:adjustRightInd w:val="0"/>
        <w:spacing w:after="0"/>
        <w:rPr>
          <w:rFonts w:ascii="Calibri Light" w:eastAsia="Calibri" w:hAnsi="Calibri Light" w:cs="Arial"/>
          <w:bCs/>
          <w:szCs w:val="24"/>
        </w:rPr>
      </w:pPr>
    </w:p>
    <w:p w14:paraId="6ED81C06" w14:textId="20DA829C" w:rsidR="0044790D" w:rsidRPr="00F152BB" w:rsidRDefault="00234EAB" w:rsidP="009A6A15">
      <w:pPr>
        <w:pStyle w:val="Heading1"/>
      </w:pPr>
      <w:r>
        <w:lastRenderedPageBreak/>
        <w:t>S</w:t>
      </w:r>
      <w:r w:rsidR="0044790D" w:rsidRPr="00147C84">
        <w:t>ervice Eligibility Criteria</w:t>
      </w:r>
      <w:bookmarkEnd w:id="7"/>
    </w:p>
    <w:p w14:paraId="73B7FC80" w14:textId="77777777" w:rsidR="0044790D" w:rsidRPr="000E51ED" w:rsidRDefault="0044790D" w:rsidP="0044790D">
      <w:pPr>
        <w:spacing w:after="0"/>
        <w:rPr>
          <w:rFonts w:ascii="Calibri Light" w:eastAsia="Calibri" w:hAnsi="Calibri Light" w:cs="Arial"/>
          <w:b/>
          <w:bCs/>
          <w:szCs w:val="24"/>
        </w:rPr>
      </w:pPr>
      <w:r w:rsidRPr="00A90734">
        <w:rPr>
          <w:rFonts w:ascii="Calibri Light" w:eastAsia="Calibri" w:hAnsi="Calibri Light" w:cs="Arial"/>
          <w:b/>
          <w:bCs/>
        </w:rPr>
        <w:t>Core criteria:</w:t>
      </w:r>
    </w:p>
    <w:p w14:paraId="745EB11C" w14:textId="089B186F" w:rsidR="0044790D" w:rsidRPr="000E51ED" w:rsidRDefault="0044790D" w:rsidP="000E2B36">
      <w:pPr>
        <w:pStyle w:val="ListParagraph"/>
        <w:numPr>
          <w:ilvl w:val="1"/>
          <w:numId w:val="6"/>
        </w:numPr>
      </w:pPr>
      <w:r w:rsidRPr="000E51ED">
        <w:t xml:space="preserve">The child or young person is resident in North </w:t>
      </w:r>
      <w:r w:rsidR="00F152BB" w:rsidRPr="000E51ED">
        <w:t>Yorkshire or</w:t>
      </w:r>
      <w:r w:rsidRPr="000E51ED">
        <w:t xml:space="preserve"> receiving education in a North Yorkshire educational </w:t>
      </w:r>
      <w:r w:rsidR="00F152BB" w:rsidRPr="000E51ED">
        <w:t>establishment.</w:t>
      </w:r>
    </w:p>
    <w:p w14:paraId="6FBD6DB0" w14:textId="77777777" w:rsidR="0044790D" w:rsidRPr="000E51ED" w:rsidRDefault="0044790D" w:rsidP="000E2B36">
      <w:pPr>
        <w:pStyle w:val="ListParagraph"/>
        <w:numPr>
          <w:ilvl w:val="1"/>
          <w:numId w:val="6"/>
        </w:numPr>
      </w:pPr>
      <w:r w:rsidRPr="000E51ED">
        <w:t xml:space="preserve">The child or young person is in the age range 0-25 years </w:t>
      </w:r>
    </w:p>
    <w:p w14:paraId="5125F624" w14:textId="77777777" w:rsidR="0044790D" w:rsidRPr="000E51ED" w:rsidRDefault="0044790D" w:rsidP="000E2B36">
      <w:pPr>
        <w:pStyle w:val="ListParagraph"/>
        <w:numPr>
          <w:ilvl w:val="1"/>
          <w:numId w:val="6"/>
        </w:numPr>
      </w:pPr>
      <w:r w:rsidRPr="000E51ED">
        <w:t xml:space="preserve">The request has been discussed with parents/carers and signed consent has been obtained from those with parental responsibility or from a young person themselves, where they </w:t>
      </w:r>
      <w:proofErr w:type="gramStart"/>
      <w:r w:rsidRPr="000E51ED">
        <w:t>are considered to be</w:t>
      </w:r>
      <w:proofErr w:type="gramEnd"/>
      <w:r w:rsidRPr="000E51ED">
        <w:t xml:space="preserve"> competent and are over sixteen years of age</w:t>
      </w:r>
    </w:p>
    <w:p w14:paraId="3860B100" w14:textId="77777777" w:rsidR="0044790D" w:rsidRDefault="0044790D" w:rsidP="000E2B36">
      <w:pPr>
        <w:pStyle w:val="ListParagraph"/>
        <w:numPr>
          <w:ilvl w:val="1"/>
          <w:numId w:val="6"/>
        </w:numPr>
      </w:pPr>
      <w:r w:rsidRPr="000E51ED">
        <w:t>The child</w:t>
      </w:r>
      <w:r>
        <w:t xml:space="preserve"> or young person has complex and</w:t>
      </w:r>
      <w:r w:rsidRPr="000E51ED">
        <w:t xml:space="preserve"> significant SEND. This means needs cannot be met without additional expertise, over and above what is typically expected in schools and settings </w:t>
      </w:r>
    </w:p>
    <w:p w14:paraId="1835DEA8" w14:textId="50127E36" w:rsidR="005B127A" w:rsidRPr="00E50DDE" w:rsidRDefault="0044790D" w:rsidP="000E2B36">
      <w:pPr>
        <w:pStyle w:val="ListParagraph"/>
        <w:numPr>
          <w:ilvl w:val="1"/>
          <w:numId w:val="6"/>
        </w:numPr>
      </w:pPr>
      <w:r>
        <w:t xml:space="preserve">Children/young people attending schools/settings will already have had two cycles of assess, plan, do, review, and their needs are persistent. </w:t>
      </w:r>
    </w:p>
    <w:p w14:paraId="383CDA9B" w14:textId="1052F059" w:rsidR="0044790D" w:rsidRPr="00B25888" w:rsidRDefault="0044790D" w:rsidP="0044790D">
      <w:pPr>
        <w:rPr>
          <w:rFonts w:ascii="Calibri Light" w:hAnsi="Calibri Light" w:cs="Calibri Light"/>
          <w:b/>
          <w:bCs/>
        </w:rPr>
      </w:pPr>
      <w:r w:rsidRPr="00B25888">
        <w:rPr>
          <w:rFonts w:ascii="Calibri Light" w:hAnsi="Calibri Light" w:cs="Calibri Light"/>
          <w:b/>
          <w:bCs/>
        </w:rPr>
        <w:t>Additional weighting criteria:</w:t>
      </w:r>
    </w:p>
    <w:p w14:paraId="119B4E51" w14:textId="77777777" w:rsidR="0044790D" w:rsidRPr="000E51ED" w:rsidRDefault="0044790D" w:rsidP="00CD32DB">
      <w:pPr>
        <w:spacing w:before="240"/>
        <w:rPr>
          <w:rFonts w:ascii="Calibri Light" w:hAnsi="Calibri Light" w:cs="Calibri Light"/>
        </w:rPr>
      </w:pPr>
      <w:r w:rsidRPr="000E51ED">
        <w:rPr>
          <w:rFonts w:ascii="Calibri Light" w:hAnsi="Calibri Light" w:cs="Calibri Light"/>
        </w:rPr>
        <w:t xml:space="preserve">Professional </w:t>
      </w:r>
      <w:r>
        <w:rPr>
          <w:rFonts w:ascii="Calibri Light" w:hAnsi="Calibri Light" w:cs="Calibri Light"/>
        </w:rPr>
        <w:t>discretion will be used by the Hub Allocation P</w:t>
      </w:r>
      <w:r w:rsidRPr="000E51ED">
        <w:rPr>
          <w:rFonts w:ascii="Calibri Light" w:hAnsi="Calibri Light" w:cs="Calibri Light"/>
        </w:rPr>
        <w:t xml:space="preserve">anel to </w:t>
      </w:r>
      <w:r>
        <w:rPr>
          <w:rFonts w:ascii="Calibri Light" w:hAnsi="Calibri Light" w:cs="Calibri Light"/>
        </w:rPr>
        <w:t>make exceptions to</w:t>
      </w:r>
      <w:r w:rsidRPr="000E51ED">
        <w:rPr>
          <w:rFonts w:ascii="Calibri Light" w:hAnsi="Calibri Light" w:cs="Calibri Light"/>
        </w:rPr>
        <w:t xml:space="preserve"> the criteria above when appropriate, for example:</w:t>
      </w:r>
    </w:p>
    <w:p w14:paraId="0E184362" w14:textId="5273045B" w:rsidR="0044790D" w:rsidRPr="00A7108A" w:rsidRDefault="0044790D" w:rsidP="000E2B36">
      <w:pPr>
        <w:pStyle w:val="ListParagraph"/>
        <w:numPr>
          <w:ilvl w:val="0"/>
          <w:numId w:val="32"/>
        </w:numPr>
      </w:pPr>
      <w:r w:rsidRPr="00A7108A">
        <w:t xml:space="preserve">Children and young people who are looked after by the Local </w:t>
      </w:r>
      <w:r w:rsidR="00A7108A" w:rsidRPr="00A7108A">
        <w:t>Authority or</w:t>
      </w:r>
      <w:r w:rsidRPr="00A7108A">
        <w:t xml:space="preserve"> known to the Youth Justice Service</w:t>
      </w:r>
      <w:r w:rsidR="00A7108A" w:rsidRPr="00A7108A">
        <w:t>.</w:t>
      </w:r>
    </w:p>
    <w:p w14:paraId="53DDC4CB" w14:textId="30D52D12" w:rsidR="0044790D" w:rsidRPr="00A7108A" w:rsidRDefault="0044790D" w:rsidP="000E2B36">
      <w:pPr>
        <w:pStyle w:val="ListParagraph"/>
        <w:numPr>
          <w:ilvl w:val="0"/>
          <w:numId w:val="32"/>
        </w:numPr>
      </w:pPr>
      <w:r w:rsidRPr="00A7108A">
        <w:t xml:space="preserve">Children and young people who have moved into the area and where there are exceptional individual </w:t>
      </w:r>
      <w:r w:rsidR="00A7108A" w:rsidRPr="00A7108A">
        <w:t>circumstances.</w:t>
      </w:r>
      <w:r w:rsidRPr="00A7108A">
        <w:t xml:space="preserve"> </w:t>
      </w:r>
    </w:p>
    <w:p w14:paraId="7DD37071" w14:textId="07095B1E" w:rsidR="0044790D" w:rsidRPr="00A7108A" w:rsidRDefault="0044790D" w:rsidP="000E2B36">
      <w:pPr>
        <w:pStyle w:val="ListParagraph"/>
        <w:numPr>
          <w:ilvl w:val="0"/>
          <w:numId w:val="32"/>
        </w:numPr>
      </w:pPr>
      <w:r w:rsidRPr="00A7108A">
        <w:t xml:space="preserve">They are </w:t>
      </w:r>
      <w:r w:rsidR="009E6550" w:rsidRPr="00A7108A">
        <w:t xml:space="preserve">part of </w:t>
      </w:r>
      <w:r w:rsidRPr="00A7108A">
        <w:t>a forces family and protected by duties under The Armed Forces (Covenant) Regulations 2022</w:t>
      </w:r>
      <w:r w:rsidR="00A7108A" w:rsidRPr="00A7108A">
        <w:t>.</w:t>
      </w:r>
    </w:p>
    <w:p w14:paraId="338D90F1" w14:textId="77777777" w:rsidR="0044790D" w:rsidRPr="00CC3070" w:rsidRDefault="0044790D" w:rsidP="00E4404F">
      <w:pPr>
        <w:pStyle w:val="ListParagraph"/>
        <w:numPr>
          <w:ilvl w:val="0"/>
          <w:numId w:val="0"/>
        </w:numPr>
        <w:ind w:left="284"/>
      </w:pPr>
    </w:p>
    <w:p w14:paraId="58FE4AFC" w14:textId="77777777" w:rsidR="0044790D" w:rsidRDefault="0044790D" w:rsidP="0044790D">
      <w:pPr>
        <w:spacing w:after="0"/>
        <w:rPr>
          <w:rFonts w:ascii="Calibri Light" w:hAnsi="Calibri Light" w:cs="Calibri Light"/>
          <w:b/>
        </w:rPr>
      </w:pPr>
      <w:r w:rsidRPr="00A90734">
        <w:rPr>
          <w:rFonts w:ascii="Calibri Light" w:hAnsi="Calibri Light" w:cs="Calibri Light"/>
          <w:b/>
        </w:rPr>
        <w:t xml:space="preserve">Support for CYP </w:t>
      </w:r>
      <w:proofErr w:type="gramStart"/>
      <w:r w:rsidRPr="00A90734">
        <w:rPr>
          <w:rFonts w:ascii="Calibri Light" w:hAnsi="Calibri Light" w:cs="Calibri Light"/>
          <w:b/>
        </w:rPr>
        <w:t>in particular circumstances</w:t>
      </w:r>
      <w:proofErr w:type="gramEnd"/>
      <w:r w:rsidRPr="00A90734">
        <w:rPr>
          <w:rFonts w:ascii="Calibri Light" w:hAnsi="Calibri Light" w:cs="Calibri Light"/>
          <w:b/>
        </w:rPr>
        <w:t>:</w:t>
      </w:r>
    </w:p>
    <w:p w14:paraId="2E8F92CB" w14:textId="77777777" w:rsidR="0044790D" w:rsidRPr="00A90734" w:rsidRDefault="0044790D" w:rsidP="0044790D">
      <w:pPr>
        <w:spacing w:after="0"/>
        <w:rPr>
          <w:rFonts w:ascii="Calibri Light" w:hAnsi="Calibri Light" w:cs="Calibri Light"/>
          <w:b/>
        </w:rPr>
      </w:pPr>
    </w:p>
    <w:p w14:paraId="54FF4924" w14:textId="2AA91B29" w:rsidR="0044790D" w:rsidRDefault="0044790D" w:rsidP="00A7108A">
      <w:pPr>
        <w:jc w:val="both"/>
        <w:rPr>
          <w:rFonts w:ascii="Calibri Light" w:eastAsia="Calibri" w:hAnsi="Calibri Light" w:cs="Calibri Light"/>
        </w:rPr>
      </w:pPr>
      <w:r>
        <w:rPr>
          <w:rFonts w:ascii="Calibri Light" w:hAnsi="Calibri Light" w:cs="Calibri Light"/>
        </w:rPr>
        <w:t>S</w:t>
      </w:r>
      <w:r w:rsidRPr="00FF7DF6">
        <w:rPr>
          <w:rFonts w:ascii="Calibri Light" w:hAnsi="Calibri Light" w:cs="Calibri Light"/>
        </w:rPr>
        <w:t>tudents</w:t>
      </w:r>
      <w:r w:rsidRPr="00FF7DF6">
        <w:rPr>
          <w:rFonts w:ascii="Calibri Light" w:eastAsia="Calibri" w:hAnsi="Calibri Light" w:cs="Calibri Light"/>
        </w:rPr>
        <w:t xml:space="preserve"> who attend educational establishments outside of North Yorkshire will </w:t>
      </w:r>
      <w:r>
        <w:rPr>
          <w:rFonts w:ascii="Calibri Light" w:eastAsia="Calibri" w:hAnsi="Calibri Light" w:cs="Calibri Light"/>
        </w:rPr>
        <w:t xml:space="preserve">be supported </w:t>
      </w:r>
      <w:r w:rsidRPr="00FF7DF6">
        <w:rPr>
          <w:rFonts w:ascii="Calibri Light" w:eastAsia="Calibri" w:hAnsi="Calibri Light" w:cs="Calibri Light"/>
        </w:rPr>
        <w:t>with</w:t>
      </w:r>
      <w:r>
        <w:rPr>
          <w:rFonts w:ascii="Calibri Light" w:eastAsia="Calibri" w:hAnsi="Calibri Light" w:cs="Calibri Light"/>
        </w:rPr>
        <w:t>in</w:t>
      </w:r>
      <w:r w:rsidRPr="00FF7DF6">
        <w:rPr>
          <w:rFonts w:ascii="Calibri Light" w:eastAsia="Calibri" w:hAnsi="Calibri Light" w:cs="Calibri Light"/>
        </w:rPr>
        <w:t xml:space="preserve"> the </w:t>
      </w:r>
      <w:r w:rsidR="0042724C" w:rsidRPr="00FF7DF6">
        <w:rPr>
          <w:rFonts w:ascii="Calibri Light" w:eastAsia="Calibri" w:hAnsi="Calibri Light" w:cs="Calibri Light"/>
        </w:rPr>
        <w:t>cross-border</w:t>
      </w:r>
      <w:r w:rsidRPr="00FF7DF6">
        <w:rPr>
          <w:rFonts w:ascii="Calibri Light" w:eastAsia="Calibri" w:hAnsi="Calibri Light" w:cs="Calibri Light"/>
        </w:rPr>
        <w:t xml:space="preserve"> arrangements agreed by different local authoriti</w:t>
      </w:r>
      <w:r>
        <w:rPr>
          <w:rFonts w:ascii="Calibri Light" w:eastAsia="Calibri" w:hAnsi="Calibri Light" w:cs="Calibri Light"/>
        </w:rPr>
        <w:t>es. What is crucial is that the H</w:t>
      </w:r>
      <w:r w:rsidRPr="00FF7DF6">
        <w:rPr>
          <w:rFonts w:ascii="Calibri Light" w:eastAsia="Calibri" w:hAnsi="Calibri Light" w:cs="Calibri Light"/>
        </w:rPr>
        <w:t>ub ensures that provision is provided for all children who need it, and schools are not left in limbo, looking for support.</w:t>
      </w:r>
      <w:r>
        <w:rPr>
          <w:rFonts w:ascii="Calibri Light" w:eastAsia="Calibri" w:hAnsi="Calibri Light" w:cs="Calibri Light"/>
        </w:rPr>
        <w:t xml:space="preserve"> This also applies to students who attend post 16 provision.</w:t>
      </w:r>
    </w:p>
    <w:p w14:paraId="5FFB2459" w14:textId="77777777" w:rsidR="00CD32DB" w:rsidRDefault="0044790D" w:rsidP="00A7108A">
      <w:pPr>
        <w:jc w:val="both"/>
        <w:rPr>
          <w:rFonts w:ascii="Calibri Light" w:eastAsia="Calibri" w:hAnsi="Calibri Light" w:cs="Calibri Light"/>
        </w:rPr>
      </w:pPr>
      <w:r>
        <w:rPr>
          <w:rFonts w:ascii="Calibri Light" w:eastAsia="Calibri" w:hAnsi="Calibri Light" w:cs="Calibri Light"/>
        </w:rPr>
        <w:t xml:space="preserve">Students attending mainstream independent schools, who are normally resident in North Yorkshire, will also receive support. </w:t>
      </w:r>
    </w:p>
    <w:p w14:paraId="534E350D" w14:textId="3E47B518" w:rsidR="0044790D" w:rsidRPr="00CD32DB" w:rsidRDefault="0044790D" w:rsidP="00A7108A">
      <w:pPr>
        <w:jc w:val="both"/>
        <w:rPr>
          <w:rFonts w:ascii="Calibri Light" w:eastAsia="Calibri" w:hAnsi="Calibri Light" w:cs="Calibri Light"/>
        </w:rPr>
      </w:pPr>
      <w:r>
        <w:rPr>
          <w:rFonts w:ascii="Calibri Light" w:eastAsia="Calibri" w:hAnsi="Calibri Light" w:cs="Calibri Light"/>
        </w:rPr>
        <w:t xml:space="preserve">Students who are home educated can also receive support if they meet the same criteria as those attending school. They will receive the </w:t>
      </w:r>
      <w:r w:rsidRPr="00FF7DF6">
        <w:rPr>
          <w:rFonts w:ascii="Calibri Light" w:eastAsia="Calibri" w:hAnsi="Calibri Light" w:cs="Arial"/>
        </w:rPr>
        <w:t>same models of intervention as if the child were in school. This may mean that the parent is trained to deliver the intervention.</w:t>
      </w:r>
      <w:r w:rsidRPr="00FF7DF6">
        <w:rPr>
          <w:rFonts w:ascii="Calibri Light" w:hAnsi="Calibri Light" w:cs="Arial"/>
          <w:b/>
        </w:rPr>
        <w:t xml:space="preserve"> </w:t>
      </w:r>
    </w:p>
    <w:p w14:paraId="7A560817" w14:textId="77777777" w:rsidR="0044790D" w:rsidRDefault="0044790D" w:rsidP="00A7108A">
      <w:pPr>
        <w:jc w:val="both"/>
        <w:rPr>
          <w:rFonts w:ascii="Calibri Light" w:hAnsi="Calibri Light" w:cs="Arial"/>
        </w:rPr>
      </w:pPr>
      <w:r w:rsidRPr="0067523C">
        <w:rPr>
          <w:rFonts w:ascii="Calibri Light" w:hAnsi="Calibri Light" w:cs="Arial"/>
        </w:rPr>
        <w:t>Young people attending post 16 provision, whether college, alternative provision, apprenticeship or supported internship</w:t>
      </w:r>
      <w:r>
        <w:rPr>
          <w:rFonts w:ascii="Calibri Light" w:hAnsi="Calibri Light" w:cs="Arial"/>
        </w:rPr>
        <w:t xml:space="preserve"> who are resident in North Yorkshire are eligible for </w:t>
      </w:r>
      <w:r>
        <w:rPr>
          <w:rFonts w:ascii="Calibri Light" w:hAnsi="Calibri Light" w:cs="Arial"/>
        </w:rPr>
        <w:lastRenderedPageBreak/>
        <w:t>support. This is most likely to be to support their transition into the placement and then to develop their independence.</w:t>
      </w:r>
    </w:p>
    <w:p w14:paraId="6F58A9E5" w14:textId="77777777" w:rsidR="009A6A15" w:rsidRPr="0067523C" w:rsidRDefault="009A6A15" w:rsidP="00A7108A">
      <w:pPr>
        <w:jc w:val="both"/>
        <w:rPr>
          <w:rFonts w:ascii="Calibri Light" w:hAnsi="Calibri Light" w:cs="Arial"/>
        </w:rPr>
      </w:pPr>
    </w:p>
    <w:p w14:paraId="5181486D" w14:textId="77777777" w:rsidR="0044790D" w:rsidRDefault="0044790D" w:rsidP="0044790D">
      <w:pPr>
        <w:spacing w:after="0"/>
        <w:rPr>
          <w:rFonts w:ascii="Calibri Light" w:hAnsi="Calibri Light" w:cs="Arial"/>
          <w:b/>
        </w:rPr>
      </w:pPr>
      <w:r>
        <w:rPr>
          <w:rFonts w:ascii="Calibri Light" w:hAnsi="Calibri Light" w:cs="Arial"/>
          <w:b/>
        </w:rPr>
        <w:t>S</w:t>
      </w:r>
      <w:r w:rsidRPr="00FF7DF6">
        <w:rPr>
          <w:rFonts w:ascii="Calibri Light" w:hAnsi="Calibri Light" w:cs="Arial"/>
          <w:b/>
        </w:rPr>
        <w:t xml:space="preserve">pecial schools and targeted </w:t>
      </w:r>
      <w:r>
        <w:rPr>
          <w:rFonts w:ascii="Calibri Light" w:hAnsi="Calibri Light" w:cs="Arial"/>
          <w:b/>
        </w:rPr>
        <w:t xml:space="preserve">mainstream </w:t>
      </w:r>
      <w:r w:rsidRPr="00FF7DF6">
        <w:rPr>
          <w:rFonts w:ascii="Calibri Light" w:hAnsi="Calibri Light" w:cs="Arial"/>
          <w:b/>
        </w:rPr>
        <w:t>provisions</w:t>
      </w:r>
      <w:r>
        <w:rPr>
          <w:rFonts w:ascii="Calibri Light" w:hAnsi="Calibri Light" w:cs="Arial"/>
          <w:b/>
        </w:rPr>
        <w:t>:</w:t>
      </w:r>
    </w:p>
    <w:p w14:paraId="67C450FE" w14:textId="77777777" w:rsidR="0044790D" w:rsidRPr="00FF7DF6" w:rsidRDefault="0044790D" w:rsidP="0044790D">
      <w:pPr>
        <w:spacing w:after="0"/>
        <w:rPr>
          <w:rFonts w:ascii="Calibri Light" w:hAnsi="Calibri Light" w:cs="Arial"/>
        </w:rPr>
      </w:pPr>
    </w:p>
    <w:p w14:paraId="7164007B" w14:textId="5AF3B308" w:rsidR="0044790D" w:rsidRDefault="0044790D" w:rsidP="00A7108A">
      <w:pPr>
        <w:jc w:val="both"/>
        <w:rPr>
          <w:rFonts w:ascii="Calibri Light" w:hAnsi="Calibri Light" w:cs="Arial"/>
        </w:rPr>
      </w:pPr>
      <w:r>
        <w:rPr>
          <w:rFonts w:ascii="Calibri Light" w:hAnsi="Calibri Light" w:cs="Arial"/>
        </w:rPr>
        <w:t>Maintained special</w:t>
      </w:r>
      <w:r w:rsidRPr="00FF7DF6">
        <w:rPr>
          <w:rFonts w:ascii="Calibri Light" w:hAnsi="Calibri Light" w:cs="Arial"/>
        </w:rPr>
        <w:t xml:space="preserve"> schools can also request core support for a pupil, </w:t>
      </w:r>
      <w:r w:rsidRPr="00FF7DF6">
        <w:rPr>
          <w:rFonts w:ascii="Calibri Light" w:hAnsi="Calibri Light" w:cs="Arial"/>
          <w:b/>
        </w:rPr>
        <w:t xml:space="preserve">when their needs exceed those </w:t>
      </w:r>
      <w:r w:rsidR="0042724C" w:rsidRPr="00FF7DF6">
        <w:rPr>
          <w:rFonts w:ascii="Calibri Light" w:hAnsi="Calibri Light" w:cs="Arial"/>
          <w:b/>
        </w:rPr>
        <w:t>which,</w:t>
      </w:r>
      <w:r w:rsidRPr="00FF7DF6">
        <w:rPr>
          <w:rFonts w:ascii="Calibri Light" w:hAnsi="Calibri Light" w:cs="Arial"/>
          <w:b/>
        </w:rPr>
        <w:t xml:space="preserve"> the school can meet</w:t>
      </w:r>
      <w:r>
        <w:rPr>
          <w:rFonts w:ascii="Calibri Light" w:hAnsi="Calibri Light" w:cs="Arial"/>
          <w:b/>
        </w:rPr>
        <w:t xml:space="preserve"> through its existing resources and specialist skills.  </w:t>
      </w:r>
      <w:r w:rsidRPr="0067523C">
        <w:rPr>
          <w:rFonts w:ascii="Calibri Light" w:hAnsi="Calibri Light" w:cs="Arial"/>
        </w:rPr>
        <w:t>This is likely to be on the rare occasions when a child or young person has additional needs which are highly specialist, and do not fit within the usual specialism of the school. For example</w:t>
      </w:r>
      <w:r>
        <w:rPr>
          <w:rFonts w:ascii="Calibri Light" w:hAnsi="Calibri Light" w:cs="Arial"/>
        </w:rPr>
        <w:t>,</w:t>
      </w:r>
      <w:r w:rsidRPr="0067523C">
        <w:rPr>
          <w:rFonts w:ascii="Calibri Light" w:hAnsi="Calibri Light" w:cs="Arial"/>
        </w:rPr>
        <w:t xml:space="preserve"> a young person with a severe visual impairment may need support if they attend a school with a mental health specialism but</w:t>
      </w:r>
      <w:r>
        <w:rPr>
          <w:rFonts w:ascii="Calibri Light" w:hAnsi="Calibri Light" w:cs="Arial"/>
          <w:b/>
        </w:rPr>
        <w:t xml:space="preserve"> </w:t>
      </w:r>
      <w:r>
        <w:rPr>
          <w:rFonts w:ascii="Calibri Light" w:hAnsi="Calibri Light" w:cs="Arial"/>
        </w:rPr>
        <w:t>will not usually if they attend a school for children with significant disabilities.</w:t>
      </w:r>
    </w:p>
    <w:p w14:paraId="51BAC2C4" w14:textId="7E063ED7" w:rsidR="005B127A" w:rsidRPr="0067523C" w:rsidRDefault="0044790D" w:rsidP="00521529">
      <w:pPr>
        <w:jc w:val="both"/>
        <w:rPr>
          <w:rFonts w:ascii="Calibri Light" w:hAnsi="Calibri Light" w:cs="Arial"/>
        </w:rPr>
      </w:pPr>
      <w:r>
        <w:rPr>
          <w:rFonts w:ascii="Calibri Light" w:hAnsi="Calibri Light" w:cs="Arial"/>
        </w:rPr>
        <w:t xml:space="preserve">Independent special schools will not usually require core support, as the child’s placement will be costed to include specialist support. If additional highly specialist support is needed, as in the visual impairment example above, for instance, then </w:t>
      </w:r>
      <w:r w:rsidRPr="0067523C">
        <w:rPr>
          <w:rFonts w:ascii="Calibri Light" w:hAnsi="Calibri Light" w:cs="Arial"/>
          <w:b/>
        </w:rPr>
        <w:t>this will be chargeable</w:t>
      </w:r>
      <w:r>
        <w:rPr>
          <w:rFonts w:ascii="Calibri Light" w:hAnsi="Calibri Light" w:cs="Arial"/>
        </w:rPr>
        <w:t>.</w:t>
      </w:r>
      <w:r w:rsidR="005B127A">
        <w:rPr>
          <w:rFonts w:ascii="Calibri Light" w:hAnsi="Calibri Light" w:cs="Arial"/>
        </w:rPr>
        <w:tab/>
      </w:r>
    </w:p>
    <w:p w14:paraId="60742B9A" w14:textId="4AFCAC7C" w:rsidR="0042724C" w:rsidRDefault="0044790D" w:rsidP="00A7108A">
      <w:pPr>
        <w:jc w:val="both"/>
        <w:rPr>
          <w:rFonts w:ascii="Calibri Light" w:hAnsi="Calibri Light" w:cs="Arial"/>
        </w:rPr>
      </w:pPr>
      <w:r w:rsidRPr="00FF7DF6">
        <w:rPr>
          <w:rFonts w:ascii="Calibri Light" w:hAnsi="Calibri Light" w:cs="Arial"/>
        </w:rPr>
        <w:t xml:space="preserve">Targeted </w:t>
      </w:r>
      <w:r>
        <w:rPr>
          <w:rFonts w:ascii="Calibri Light" w:hAnsi="Calibri Light" w:cs="Arial"/>
        </w:rPr>
        <w:t>Mainstream Provisions (TMP) and Personalised Learning Colleges (PLC)</w:t>
      </w:r>
      <w:r w:rsidRPr="00FF7DF6">
        <w:rPr>
          <w:rFonts w:ascii="Calibri Light" w:hAnsi="Calibri Light" w:cs="Arial"/>
        </w:rPr>
        <w:t xml:space="preserve"> will receive an agreed pa</w:t>
      </w:r>
      <w:r>
        <w:rPr>
          <w:rFonts w:ascii="Calibri Light" w:hAnsi="Calibri Light" w:cs="Arial"/>
        </w:rPr>
        <w:t>ckage of support from the SEND H</w:t>
      </w:r>
      <w:r w:rsidRPr="00FF7DF6">
        <w:rPr>
          <w:rFonts w:ascii="Calibri Light" w:hAnsi="Calibri Light" w:cs="Arial"/>
        </w:rPr>
        <w:t xml:space="preserve">ubs, in addition to this they can also </w:t>
      </w:r>
      <w:r>
        <w:rPr>
          <w:rFonts w:ascii="Calibri Light" w:hAnsi="Calibri Light" w:cs="Arial"/>
        </w:rPr>
        <w:t xml:space="preserve">request core support for pupils, as above, when their needs exceed those </w:t>
      </w:r>
      <w:proofErr w:type="gramStart"/>
      <w:r>
        <w:rPr>
          <w:rFonts w:ascii="Calibri Light" w:hAnsi="Calibri Light" w:cs="Arial"/>
        </w:rPr>
        <w:t>which</w:t>
      </w:r>
      <w:proofErr w:type="gramEnd"/>
      <w:r>
        <w:rPr>
          <w:rFonts w:ascii="Calibri Light" w:hAnsi="Calibri Light" w:cs="Arial"/>
        </w:rPr>
        <w:t xml:space="preserve"> the school can meet through its specialist skills.</w:t>
      </w:r>
    </w:p>
    <w:p w14:paraId="1649E6D3" w14:textId="77777777" w:rsidR="00E50DDE" w:rsidRDefault="00E50DDE" w:rsidP="00A7108A">
      <w:pPr>
        <w:jc w:val="both"/>
        <w:rPr>
          <w:rFonts w:ascii="Calibri Light" w:hAnsi="Calibri Light" w:cs="Arial"/>
        </w:rPr>
      </w:pPr>
    </w:p>
    <w:p w14:paraId="378CDF44" w14:textId="77777777" w:rsidR="00E50DDE" w:rsidRDefault="00E50DDE" w:rsidP="00A7108A">
      <w:pPr>
        <w:jc w:val="both"/>
        <w:rPr>
          <w:rFonts w:ascii="Calibri Light" w:hAnsi="Calibri Light" w:cs="Arial"/>
        </w:rPr>
      </w:pPr>
    </w:p>
    <w:p w14:paraId="18CE9261" w14:textId="77777777" w:rsidR="00E50DDE" w:rsidRDefault="00E50DDE" w:rsidP="00A7108A">
      <w:pPr>
        <w:jc w:val="both"/>
        <w:rPr>
          <w:rFonts w:ascii="Calibri Light" w:hAnsi="Calibri Light" w:cs="Arial"/>
        </w:rPr>
      </w:pPr>
    </w:p>
    <w:p w14:paraId="598384F4" w14:textId="77777777" w:rsidR="00E50DDE" w:rsidRDefault="00E50DDE" w:rsidP="00A7108A">
      <w:pPr>
        <w:jc w:val="both"/>
        <w:rPr>
          <w:rFonts w:ascii="Calibri Light" w:hAnsi="Calibri Light" w:cs="Arial"/>
        </w:rPr>
      </w:pPr>
    </w:p>
    <w:p w14:paraId="579C6991" w14:textId="77777777" w:rsidR="00E50DDE" w:rsidRDefault="00E50DDE" w:rsidP="00A7108A">
      <w:pPr>
        <w:jc w:val="both"/>
        <w:rPr>
          <w:rFonts w:ascii="Calibri Light" w:hAnsi="Calibri Light" w:cs="Arial"/>
        </w:rPr>
      </w:pPr>
    </w:p>
    <w:p w14:paraId="67B3C76B" w14:textId="77777777" w:rsidR="00E50DDE" w:rsidRDefault="00E50DDE" w:rsidP="00A7108A">
      <w:pPr>
        <w:jc w:val="both"/>
        <w:rPr>
          <w:rFonts w:ascii="Calibri Light" w:hAnsi="Calibri Light" w:cs="Arial"/>
        </w:rPr>
      </w:pPr>
    </w:p>
    <w:p w14:paraId="779CDC0F" w14:textId="77777777" w:rsidR="00E50DDE" w:rsidRDefault="00E50DDE" w:rsidP="00A7108A">
      <w:pPr>
        <w:jc w:val="both"/>
        <w:rPr>
          <w:rFonts w:ascii="Calibri Light" w:hAnsi="Calibri Light" w:cs="Arial"/>
        </w:rPr>
      </w:pPr>
    </w:p>
    <w:p w14:paraId="32952ED5" w14:textId="77777777" w:rsidR="00E50DDE" w:rsidRDefault="00E50DDE" w:rsidP="00A7108A">
      <w:pPr>
        <w:jc w:val="both"/>
        <w:rPr>
          <w:rFonts w:ascii="Calibri Light" w:hAnsi="Calibri Light" w:cs="Arial"/>
        </w:rPr>
      </w:pPr>
    </w:p>
    <w:p w14:paraId="7CFE52A4" w14:textId="77777777" w:rsidR="00E50DDE" w:rsidRDefault="00E50DDE" w:rsidP="00A7108A">
      <w:pPr>
        <w:jc w:val="both"/>
        <w:rPr>
          <w:rFonts w:ascii="Calibri Light" w:hAnsi="Calibri Light" w:cs="Arial"/>
        </w:rPr>
      </w:pPr>
    </w:p>
    <w:p w14:paraId="5B1F7688" w14:textId="77777777" w:rsidR="00E50DDE" w:rsidRDefault="00E50DDE" w:rsidP="00A7108A">
      <w:pPr>
        <w:jc w:val="both"/>
        <w:rPr>
          <w:rFonts w:ascii="Calibri Light" w:hAnsi="Calibri Light" w:cs="Arial"/>
        </w:rPr>
      </w:pPr>
    </w:p>
    <w:p w14:paraId="1A14C3BB" w14:textId="77777777" w:rsidR="00E50DDE" w:rsidRDefault="00E50DDE" w:rsidP="00A7108A">
      <w:pPr>
        <w:jc w:val="both"/>
        <w:rPr>
          <w:rFonts w:ascii="Calibri Light" w:hAnsi="Calibri Light" w:cs="Arial"/>
        </w:rPr>
      </w:pPr>
    </w:p>
    <w:p w14:paraId="36B23895" w14:textId="77777777" w:rsidR="00E50DDE" w:rsidRDefault="00E50DDE" w:rsidP="00A7108A">
      <w:pPr>
        <w:jc w:val="both"/>
        <w:rPr>
          <w:rFonts w:ascii="Calibri Light" w:hAnsi="Calibri Light" w:cs="Arial"/>
        </w:rPr>
      </w:pPr>
    </w:p>
    <w:p w14:paraId="7A9D9EA7" w14:textId="50A5B504" w:rsidR="0044790D" w:rsidRDefault="0044790D" w:rsidP="009A6A15">
      <w:pPr>
        <w:pStyle w:val="Heading1"/>
      </w:pPr>
      <w:bookmarkStart w:id="11" w:name="_Toc135145873"/>
      <w:r>
        <w:lastRenderedPageBreak/>
        <w:t>Parent Involvement, Engagement and Support</w:t>
      </w:r>
      <w:bookmarkEnd w:id="11"/>
    </w:p>
    <w:p w14:paraId="4BCFAC85" w14:textId="77777777" w:rsidR="00260360" w:rsidRDefault="00260360" w:rsidP="00A7108A">
      <w:pPr>
        <w:jc w:val="both"/>
        <w:rPr>
          <w:rFonts w:ascii="Calibri Light" w:hAnsi="Calibri Light" w:cs="Calibri Light"/>
        </w:rPr>
      </w:pPr>
    </w:p>
    <w:p w14:paraId="1703C468" w14:textId="77777777" w:rsidR="00260360" w:rsidRDefault="0044790D" w:rsidP="00A7108A">
      <w:pPr>
        <w:jc w:val="both"/>
        <w:rPr>
          <w:rFonts w:ascii="Calibri Light" w:hAnsi="Calibri Light" w:cs="Calibri Light"/>
        </w:rPr>
      </w:pPr>
      <w:r>
        <w:rPr>
          <w:rFonts w:ascii="Calibri Light" w:hAnsi="Calibri Light" w:cs="Calibri Light"/>
        </w:rPr>
        <w:t>The Local Authority work collaboratively with parents</w:t>
      </w:r>
      <w:r w:rsidR="00260360">
        <w:rPr>
          <w:rFonts w:ascii="Calibri Light" w:hAnsi="Calibri Light" w:cs="Calibri Light"/>
        </w:rPr>
        <w:t xml:space="preserve"> and encourage schools to do the same</w:t>
      </w:r>
      <w:r>
        <w:rPr>
          <w:rFonts w:ascii="Calibri Light" w:hAnsi="Calibri Light" w:cs="Calibri Light"/>
        </w:rPr>
        <w:t xml:space="preserve">.  It is important parents are fully involved with any discussion around the needs of their children from the first instance.  </w:t>
      </w:r>
    </w:p>
    <w:p w14:paraId="02C7E1B2" w14:textId="37FA43B2" w:rsidR="0057313A" w:rsidRDefault="0044790D" w:rsidP="00A7108A">
      <w:pPr>
        <w:jc w:val="both"/>
        <w:rPr>
          <w:rFonts w:ascii="Calibri Light" w:hAnsi="Calibri Light" w:cs="Calibri Light"/>
        </w:rPr>
      </w:pPr>
      <w:r>
        <w:rPr>
          <w:rFonts w:ascii="Calibri Light" w:hAnsi="Calibri Light" w:cs="Calibri Light"/>
        </w:rPr>
        <w:t>The Hub will work collaboratively with parents and schools to ensure we are all sharing the journey for the children in our community.  Parents may need further information which can be found on the L</w:t>
      </w:r>
      <w:r w:rsidRPr="003C3D83">
        <w:rPr>
          <w:rFonts w:ascii="Calibri Light" w:hAnsi="Calibri Light" w:cs="Calibri Light"/>
        </w:rPr>
        <w:t xml:space="preserve">ocal offer website </w:t>
      </w:r>
      <w:r>
        <w:rPr>
          <w:rFonts w:ascii="Calibri Light" w:hAnsi="Calibri Light" w:cs="Calibri Light"/>
        </w:rPr>
        <w:t xml:space="preserve">which </w:t>
      </w:r>
      <w:r w:rsidRPr="003C3D83">
        <w:rPr>
          <w:rFonts w:ascii="Calibri Light" w:hAnsi="Calibri Light" w:cs="Calibri Light"/>
        </w:rPr>
        <w:t xml:space="preserve">can be used to signpost parents should they require support or advice. </w:t>
      </w:r>
    </w:p>
    <w:p w14:paraId="5A087CF6" w14:textId="70879FEE" w:rsidR="00AD5C9B" w:rsidRDefault="00000000" w:rsidP="00234EAB">
      <w:pPr>
        <w:jc w:val="center"/>
        <w:rPr>
          <w:rFonts w:ascii="Calibri Light" w:hAnsi="Calibri Light" w:cs="Calibri Light"/>
        </w:rPr>
      </w:pPr>
      <w:hyperlink r:id="rId26" w:history="1">
        <w:r w:rsidR="00872321" w:rsidRPr="00121418">
          <w:rPr>
            <w:rStyle w:val="Hyperlink"/>
            <w:rFonts w:ascii="Calibri Light" w:hAnsi="Calibri Light" w:cs="Calibri Light"/>
            <w:b/>
            <w:bCs/>
            <w:sz w:val="32"/>
            <w:szCs w:val="32"/>
          </w:rPr>
          <w:t>www.northyorks.gov.uk/send-local-offer</w:t>
        </w:r>
      </w:hyperlink>
    </w:p>
    <w:p w14:paraId="1C49E53C" w14:textId="77777777" w:rsidR="00260360" w:rsidRDefault="00260360" w:rsidP="00A7108A">
      <w:pPr>
        <w:jc w:val="both"/>
        <w:rPr>
          <w:rFonts w:ascii="Calibri Light" w:hAnsi="Calibri Light" w:cs="Calibri Light"/>
        </w:rPr>
      </w:pPr>
    </w:p>
    <w:p w14:paraId="5E5D2D8C" w14:textId="2535CEC3" w:rsidR="0057313A" w:rsidRDefault="0044790D" w:rsidP="00A7108A">
      <w:pPr>
        <w:jc w:val="both"/>
        <w:rPr>
          <w:rFonts w:ascii="Calibri Light" w:hAnsi="Calibri Light" w:cs="Calibri Light"/>
        </w:rPr>
      </w:pPr>
      <w:r>
        <w:rPr>
          <w:rFonts w:ascii="Calibri Light" w:hAnsi="Calibri Light" w:cs="Calibri Light"/>
        </w:rPr>
        <w:t xml:space="preserve">The two main organisations offering parent support locally are Parent Carer Voice and SENDIASS. </w:t>
      </w:r>
    </w:p>
    <w:p w14:paraId="70A9C955" w14:textId="24A508B8" w:rsidR="0044790D" w:rsidRDefault="0044790D" w:rsidP="0044790D">
      <w:pPr>
        <w:jc w:val="center"/>
        <w:rPr>
          <w:rFonts w:ascii="Calibri Light" w:hAnsi="Calibri Light" w:cs="Calibri Light"/>
        </w:rPr>
      </w:pPr>
      <w:r>
        <w:rPr>
          <w:noProof/>
        </w:rPr>
        <w:drawing>
          <wp:inline distT="0" distB="0" distL="0" distR="0" wp14:anchorId="5DA7EDB9" wp14:editId="0E57B62A">
            <wp:extent cx="2466975" cy="1562100"/>
            <wp:effectExtent l="0" t="0" r="9525" b="0"/>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27">
                      <a:extLst>
                        <a:ext uri="{28A0092B-C50C-407E-A947-70E740481C1C}">
                          <a14:useLocalDpi xmlns:a14="http://schemas.microsoft.com/office/drawing/2010/main" val="0"/>
                        </a:ext>
                      </a:extLst>
                    </a:blip>
                    <a:stretch>
                      <a:fillRect/>
                    </a:stretch>
                  </pic:blipFill>
                  <pic:spPr>
                    <a:xfrm>
                      <a:off x="0" y="0"/>
                      <a:ext cx="2466975" cy="1562100"/>
                    </a:xfrm>
                    <a:prstGeom prst="rect">
                      <a:avLst/>
                    </a:prstGeom>
                  </pic:spPr>
                </pic:pic>
              </a:graphicData>
            </a:graphic>
          </wp:inline>
        </w:drawing>
      </w:r>
    </w:p>
    <w:p w14:paraId="3C9DA469" w14:textId="77777777" w:rsidR="0044790D" w:rsidRDefault="0044790D" w:rsidP="0044790D">
      <w:pPr>
        <w:jc w:val="center"/>
        <w:rPr>
          <w:rFonts w:ascii="Calibri Light" w:hAnsi="Calibri Light" w:cs="Calibri Light"/>
          <w:b/>
          <w:bCs/>
        </w:rPr>
      </w:pPr>
      <w:r>
        <w:rPr>
          <w:rFonts w:ascii="Calibri Light" w:hAnsi="Calibri Light" w:cs="Calibri Light"/>
          <w:b/>
          <w:bCs/>
        </w:rPr>
        <w:t xml:space="preserve">Website address for further info and contact details: </w:t>
      </w:r>
    </w:p>
    <w:p w14:paraId="06B92498" w14:textId="77777777" w:rsidR="0044790D" w:rsidRDefault="00000000" w:rsidP="0044790D">
      <w:pPr>
        <w:jc w:val="center"/>
        <w:rPr>
          <w:rFonts w:ascii="Calibri Light" w:hAnsi="Calibri Light" w:cs="Calibri Light"/>
          <w:b/>
          <w:bCs/>
        </w:rPr>
      </w:pPr>
      <w:hyperlink r:id="rId28" w:history="1">
        <w:r w:rsidR="0044790D">
          <w:rPr>
            <w:rStyle w:val="Hyperlink"/>
          </w:rPr>
          <w:t>Parent Carer Voice | SEND support and information North Yorkshire (parentcarervoiceuk.org)</w:t>
        </w:r>
      </w:hyperlink>
    </w:p>
    <w:p w14:paraId="07BD8389" w14:textId="77777777" w:rsidR="0044790D" w:rsidRPr="00597DFF" w:rsidRDefault="0044790D" w:rsidP="0044790D">
      <w:pPr>
        <w:jc w:val="center"/>
        <w:rPr>
          <w:rFonts w:ascii="Calibri" w:hAnsi="Calibri" w:cs="Calibri"/>
          <w:b/>
          <w:bCs/>
          <w:lang w:eastAsia="en-GB"/>
        </w:rPr>
      </w:pPr>
      <w:r w:rsidRPr="00597DFF">
        <w:rPr>
          <w:rFonts w:ascii="Calibri" w:hAnsi="Calibri" w:cs="Calibri"/>
          <w:b/>
          <w:bCs/>
          <w:lang w:eastAsia="en-GB"/>
        </w:rPr>
        <w:t>Working together for positive change for parent carers</w:t>
      </w:r>
    </w:p>
    <w:p w14:paraId="0C6BC79C" w14:textId="77777777" w:rsidR="0044790D" w:rsidRDefault="0044790D" w:rsidP="0044790D">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 xml:space="preserve">Welcome to Parent Carer Voice North Yorkshire. We are the recognised parent carer forum for the region. Our vision is to inform, empower and represent the collective voice of families with children and young people with SEND across North Yorkshire. </w:t>
      </w:r>
    </w:p>
    <w:p w14:paraId="1DD55EED" w14:textId="4A503192" w:rsidR="0044790D" w:rsidRDefault="0044790D" w:rsidP="0044790D">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On our website you will find support from other parent carers, useful information and links, events and training which we hope will help inform and support your journey through the SEND services and beyond.</w:t>
      </w:r>
    </w:p>
    <w:p w14:paraId="1EA2F9EE" w14:textId="6A4D1947" w:rsidR="00742CAC" w:rsidRPr="002244A7" w:rsidRDefault="00742CAC" w:rsidP="0044790D">
      <w:pPr>
        <w:rPr>
          <w:rFonts w:ascii="Calibri Light" w:eastAsia="Calibri" w:hAnsi="Calibri Light" w:cs="Arial"/>
          <w:b/>
        </w:rPr>
        <w:sectPr w:rsidR="00742CAC" w:rsidRPr="002244A7" w:rsidSect="001B525E">
          <w:footerReference w:type="even" r:id="rId29"/>
          <w:footerReference w:type="first" r:id="rId30"/>
          <w:type w:val="continuous"/>
          <w:pgSz w:w="11907" w:h="16840" w:code="9"/>
          <w:pgMar w:top="1440" w:right="1440" w:bottom="1985" w:left="1440" w:header="680" w:footer="129" w:gutter="0"/>
          <w:cols w:space="720"/>
          <w:titlePg/>
          <w:docGrid w:linePitch="360"/>
        </w:sectPr>
      </w:pPr>
    </w:p>
    <w:p w14:paraId="6D5AF4CD" w14:textId="77777777" w:rsidR="0044790D" w:rsidRPr="003D3211" w:rsidRDefault="0044790D" w:rsidP="0044790D">
      <w:pPr>
        <w:autoSpaceDE w:val="0"/>
        <w:autoSpaceDN w:val="0"/>
        <w:adjustRightInd w:val="0"/>
        <w:spacing w:after="0"/>
        <w:jc w:val="center"/>
        <w:rPr>
          <w:rFonts w:ascii="Calibri Light" w:eastAsia="Calibri" w:hAnsi="Calibri Light" w:cs="Calibri Light"/>
          <w:bCs/>
          <w:color w:val="644932" w:themeColor="accent3" w:themeShade="BF"/>
        </w:rPr>
        <w:sectPr w:rsidR="0044790D" w:rsidRPr="003D3211" w:rsidSect="00711934">
          <w:type w:val="continuous"/>
          <w:pgSz w:w="11907" w:h="16840" w:code="9"/>
          <w:pgMar w:top="1440" w:right="1440" w:bottom="1440" w:left="1440" w:header="680" w:footer="680" w:gutter="0"/>
          <w:cols w:num="2" w:space="720"/>
          <w:titlePg/>
          <w:docGrid w:linePitch="360"/>
        </w:sectPr>
      </w:pPr>
    </w:p>
    <w:p w14:paraId="556E5867" w14:textId="77777777" w:rsidR="0044790D" w:rsidRDefault="0044790D" w:rsidP="0044790D">
      <w:pPr>
        <w:spacing w:after="240"/>
        <w:jc w:val="center"/>
        <w:rPr>
          <w:rFonts w:ascii="Calibri Light" w:eastAsia="Times New Roman" w:hAnsi="Calibri Light" w:cs="Calibri Light"/>
          <w:lang w:eastAsia="en-GB"/>
        </w:rPr>
      </w:pPr>
      <w:r>
        <w:rPr>
          <w:noProof/>
          <w:lang w:eastAsia="en-GB"/>
        </w:rPr>
        <w:lastRenderedPageBreak/>
        <w:drawing>
          <wp:inline distT="0" distB="0" distL="0" distR="0" wp14:anchorId="55F42892" wp14:editId="12C5558A">
            <wp:extent cx="1114425" cy="472317"/>
            <wp:effectExtent l="0" t="0" r="0" b="4445"/>
            <wp:docPr id="21" name="Picture 21" descr="SENDIASS North Yorksh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DIASS North Yorkshir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45595" cy="485527"/>
                    </a:xfrm>
                    <a:prstGeom prst="rect">
                      <a:avLst/>
                    </a:prstGeom>
                    <a:noFill/>
                    <a:ln>
                      <a:noFill/>
                    </a:ln>
                  </pic:spPr>
                </pic:pic>
              </a:graphicData>
            </a:graphic>
          </wp:inline>
        </w:drawing>
      </w:r>
    </w:p>
    <w:p w14:paraId="0542520B" w14:textId="72A16BE3" w:rsidR="0044790D" w:rsidRPr="002B71A4" w:rsidRDefault="0044790D" w:rsidP="00A07C2F">
      <w:pPr>
        <w:spacing w:after="240"/>
        <w:jc w:val="center"/>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SENDIASS North Yorkshire is free and impartial, so we don’t take sides but concentrate on relevant law, </w:t>
      </w:r>
      <w:r w:rsidR="0042724C" w:rsidRPr="002B71A4">
        <w:rPr>
          <w:rFonts w:ascii="Calibri Light" w:eastAsia="Times New Roman" w:hAnsi="Calibri Light" w:cs="Calibri Light"/>
          <w:lang w:eastAsia="en-GB"/>
        </w:rPr>
        <w:t>policies,</w:t>
      </w:r>
      <w:r w:rsidRPr="002B71A4">
        <w:rPr>
          <w:rFonts w:ascii="Calibri Light" w:eastAsia="Times New Roman" w:hAnsi="Calibri Light" w:cs="Calibri Light"/>
          <w:lang w:eastAsia="en-GB"/>
        </w:rPr>
        <w:t xml:space="preserve"> and procedures only. We are also confidential - we don’t share information unless agreed, or unless there’s a safety concern.</w:t>
      </w:r>
    </w:p>
    <w:p w14:paraId="5C5235AE" w14:textId="262630F2" w:rsidR="0044790D" w:rsidRPr="002B71A4"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Our service provides information, advice and support service </w:t>
      </w:r>
      <w:r w:rsidRPr="002B71A4">
        <w:rPr>
          <w:rFonts w:ascii="Calibri Light" w:hAnsi="Calibri Light" w:cs="Calibri Light"/>
        </w:rPr>
        <w:t>for children and young people with special educational needs and disabilities (0-25years) and their parents or carers.</w:t>
      </w:r>
      <w:r w:rsidRPr="002B71A4">
        <w:rPr>
          <w:rFonts w:ascii="Calibri Light" w:eastAsia="Times New Roman" w:hAnsi="Calibri Light" w:cs="Calibri Light"/>
          <w:lang w:eastAsia="en-GB"/>
        </w:rPr>
        <w:t xml:space="preserve"> Young people are very welcome to contact us directly from 16-25 years old for information, </w:t>
      </w:r>
      <w:r w:rsidR="0042724C" w:rsidRPr="002B71A4">
        <w:rPr>
          <w:rFonts w:ascii="Calibri Light" w:eastAsia="Times New Roman" w:hAnsi="Calibri Light" w:cs="Calibri Light"/>
          <w:lang w:eastAsia="en-GB"/>
        </w:rPr>
        <w:t>advice,</w:t>
      </w:r>
      <w:r w:rsidRPr="002B71A4">
        <w:rPr>
          <w:rFonts w:ascii="Calibri Light" w:eastAsia="Times New Roman" w:hAnsi="Calibri Light" w:cs="Calibri Light"/>
          <w:lang w:eastAsia="en-GB"/>
        </w:rPr>
        <w:t xml:space="preserve"> and support too or can ask someone they trust to support them.</w:t>
      </w:r>
      <w:r w:rsidRPr="002B71A4">
        <w:rPr>
          <w:rFonts w:ascii="Calibri Light" w:hAnsi="Calibri Light" w:cs="Calibri Light"/>
        </w:rPr>
        <w:t xml:space="preserve"> If you think a child or young person may have SEN, but </w:t>
      </w:r>
      <w:r w:rsidR="00A7108A" w:rsidRPr="002B71A4">
        <w:rPr>
          <w:rFonts w:ascii="Calibri Light" w:hAnsi="Calibri Light" w:cs="Calibri Light"/>
        </w:rPr>
        <w:t>does not</w:t>
      </w:r>
      <w:r w:rsidRPr="002B71A4">
        <w:rPr>
          <w:rFonts w:ascii="Calibri Light" w:hAnsi="Calibri Light" w:cs="Calibri Light"/>
        </w:rPr>
        <w:t xml:space="preserve"> have a diagnosis, we are available to offer information, </w:t>
      </w:r>
      <w:r w:rsidR="0042724C" w:rsidRPr="002B71A4">
        <w:rPr>
          <w:rFonts w:ascii="Calibri Light" w:hAnsi="Calibri Light" w:cs="Calibri Light"/>
        </w:rPr>
        <w:t>advice,</w:t>
      </w:r>
      <w:r w:rsidRPr="002B71A4">
        <w:rPr>
          <w:rFonts w:ascii="Calibri Light" w:hAnsi="Calibri Light" w:cs="Calibri Light"/>
        </w:rPr>
        <w:t xml:space="preserve"> and support for SEN support too.</w:t>
      </w:r>
      <w:r w:rsidRPr="002B71A4">
        <w:rPr>
          <w:rFonts w:ascii="Calibri Light" w:eastAsia="Times New Roman" w:hAnsi="Calibri Light" w:cs="Calibri Light"/>
          <w:lang w:eastAsia="en-GB"/>
        </w:rPr>
        <w:t xml:space="preserve"> </w:t>
      </w:r>
    </w:p>
    <w:p w14:paraId="718C9274" w14:textId="3E7876A4" w:rsidR="00742CAC" w:rsidRDefault="0044790D" w:rsidP="00A7108A">
      <w:pPr>
        <w:spacing w:after="0"/>
        <w:jc w:val="both"/>
        <w:rPr>
          <w:rFonts w:ascii="Calibri Light" w:eastAsia="Times New Roman" w:hAnsi="Calibri Light" w:cs="Calibri Light"/>
          <w:u w:val="single"/>
          <w:lang w:eastAsia="en-GB"/>
        </w:rPr>
      </w:pPr>
      <w:r w:rsidRPr="002B71A4">
        <w:rPr>
          <w:rFonts w:ascii="Calibri Light" w:eastAsia="Times New Roman" w:hAnsi="Calibri Light" w:cs="Calibri Light"/>
          <w:lang w:eastAsia="en-GB"/>
        </w:rPr>
        <w:t xml:space="preserve">All referrals come through our </w:t>
      </w:r>
      <w:r w:rsidR="0042724C" w:rsidRPr="002B71A4">
        <w:rPr>
          <w:rFonts w:ascii="Calibri Light" w:eastAsia="Times New Roman" w:hAnsi="Calibri Light" w:cs="Calibri Light"/>
          <w:lang w:eastAsia="en-GB"/>
        </w:rPr>
        <w:t>S</w:t>
      </w:r>
      <w:r w:rsidR="0042724C">
        <w:rPr>
          <w:rFonts w:ascii="Calibri Light" w:eastAsia="Times New Roman" w:hAnsi="Calibri Light" w:cs="Calibri Light"/>
          <w:lang w:eastAsia="en-GB"/>
        </w:rPr>
        <w:t>ENDIASS Advice</w:t>
      </w:r>
      <w:r w:rsidRPr="002B71A4">
        <w:rPr>
          <w:rFonts w:ascii="Calibri Light" w:eastAsia="Times New Roman" w:hAnsi="Calibri Light" w:cs="Calibri Light"/>
          <w:lang w:eastAsia="en-GB"/>
        </w:rPr>
        <w:t xml:space="preserve"> line and are treated in date order. Referrals can be done in a variety of ways but we find it best if our contact form is completed as this information often results in us being able to understand more easily and respond without delay </w:t>
      </w:r>
      <w:hyperlink r:id="rId32" w:history="1">
        <w:r w:rsidRPr="002B71A4">
          <w:rPr>
            <w:rStyle w:val="Hyperlink"/>
            <w:rFonts w:ascii="Calibri Light" w:eastAsia="Times New Roman" w:hAnsi="Calibri Light" w:cs="Calibri Light"/>
            <w:lang w:eastAsia="en-GB"/>
          </w:rPr>
          <w:t>https://sendiassnorthyorkshire.co.uk/contact-us/</w:t>
        </w:r>
      </w:hyperlink>
      <w:r>
        <w:rPr>
          <w:rStyle w:val="Hyperlink"/>
          <w:rFonts w:ascii="Calibri Light" w:eastAsia="Times New Roman" w:hAnsi="Calibri Light" w:cs="Calibri Light"/>
          <w:lang w:eastAsia="en-GB"/>
        </w:rPr>
        <w:t xml:space="preserve"> </w:t>
      </w:r>
      <w:r w:rsidRPr="002B71A4">
        <w:rPr>
          <w:rFonts w:ascii="Calibri Light" w:eastAsia="Times New Roman" w:hAnsi="Calibri Light" w:cs="Calibri Light"/>
          <w:lang w:eastAsia="en-GB"/>
        </w:rPr>
        <w:t xml:space="preserve"> If you are unable to complete this form then we have an advice line email  </w:t>
      </w:r>
      <w:hyperlink r:id="rId33" w:history="1">
        <w:r w:rsidRPr="002B71A4">
          <w:rPr>
            <w:rStyle w:val="Hyperlink"/>
            <w:rFonts w:ascii="Calibri Light" w:eastAsia="Times New Roman" w:hAnsi="Calibri Light" w:cs="Calibri Light"/>
            <w:lang w:eastAsia="en-GB"/>
          </w:rPr>
          <w:t>info@sendiassnorthyorks.org</w:t>
        </w:r>
      </w:hyperlink>
      <w:r w:rsidRPr="002B71A4">
        <w:rPr>
          <w:rFonts w:ascii="Calibri Light" w:eastAsia="Times New Roman" w:hAnsi="Calibri Light" w:cs="Calibri Light"/>
          <w:lang w:eastAsia="en-GB"/>
        </w:rPr>
        <w:t xml:space="preserve"> and we have a telephone number with a 24 hour answering machine. Our number is </w:t>
      </w:r>
      <w:r w:rsidRPr="002B71A4">
        <w:rPr>
          <w:rFonts w:ascii="Calibri Light" w:eastAsia="Times New Roman" w:hAnsi="Calibri Light" w:cs="Calibri Light"/>
          <w:u w:val="single"/>
          <w:lang w:eastAsia="en-GB"/>
        </w:rPr>
        <w:t>01609 536923</w:t>
      </w:r>
    </w:p>
    <w:p w14:paraId="552E79D6" w14:textId="77777777" w:rsidR="00742CAC" w:rsidRDefault="00742CAC" w:rsidP="00872321">
      <w:pPr>
        <w:spacing w:after="0"/>
        <w:rPr>
          <w:rFonts w:ascii="Calibri Light" w:eastAsia="Times New Roman" w:hAnsi="Calibri Light" w:cs="Calibri Light"/>
          <w:u w:val="single"/>
          <w:lang w:eastAsia="en-GB"/>
        </w:rPr>
      </w:pPr>
    </w:p>
    <w:p w14:paraId="3CB0262E" w14:textId="7304DE8E" w:rsidR="00872321" w:rsidRDefault="0044790D" w:rsidP="00872321">
      <w:pPr>
        <w:spacing w:after="0"/>
        <w:rPr>
          <w:rFonts w:ascii="Calibri Light" w:eastAsia="Times New Roman" w:hAnsi="Calibri Light" w:cs="Calibri Light"/>
          <w:b/>
          <w:bCs/>
          <w:lang w:eastAsia="en-GB"/>
        </w:rPr>
      </w:pPr>
      <w:r w:rsidRPr="002B71A4">
        <w:rPr>
          <w:rFonts w:ascii="Calibri Light" w:eastAsia="Times New Roman" w:hAnsi="Calibri Light" w:cs="Calibri Light"/>
          <w:b/>
          <w:bCs/>
          <w:lang w:eastAsia="en-GB"/>
        </w:rPr>
        <w:t>SENDIASS Advice Line opening times</w:t>
      </w:r>
    </w:p>
    <w:p w14:paraId="59A9963C" w14:textId="5309DEAB" w:rsidR="0044790D" w:rsidRDefault="0044790D" w:rsidP="00872321">
      <w:pPr>
        <w:spacing w:after="0"/>
        <w:rPr>
          <w:rFonts w:ascii="Calibri Light" w:eastAsia="Times New Roman" w:hAnsi="Calibri Light" w:cs="Calibri Light"/>
          <w:lang w:eastAsia="en-GB"/>
        </w:rPr>
      </w:pPr>
      <w:r w:rsidRPr="002B71A4">
        <w:rPr>
          <w:rFonts w:ascii="Calibri Light" w:eastAsia="Times New Roman" w:hAnsi="Calibri Light" w:cs="Calibri Light"/>
          <w:lang w:eastAsia="en-GB"/>
        </w:rPr>
        <w:t>Monday – Friday term times 9:30am -1pm (other times will be arranged with agreement</w:t>
      </w:r>
      <w:r>
        <w:rPr>
          <w:rFonts w:ascii="Calibri Light" w:eastAsia="Times New Roman" w:hAnsi="Calibri Light" w:cs="Calibri Light"/>
          <w:lang w:eastAsia="en-GB"/>
        </w:rPr>
        <w:t>)</w:t>
      </w:r>
    </w:p>
    <w:p w14:paraId="35C60A29" w14:textId="1CDAE94C" w:rsidR="0044790D" w:rsidRDefault="0044790D" w:rsidP="00872321">
      <w:pPr>
        <w:spacing w:after="0"/>
        <w:rPr>
          <w:rFonts w:ascii="Calibri Light" w:eastAsia="Times New Roman" w:hAnsi="Calibri Light" w:cs="Calibri Light"/>
          <w:lang w:eastAsia="en-GB"/>
        </w:rPr>
      </w:pPr>
      <w:r w:rsidRPr="002B71A4">
        <w:rPr>
          <w:rFonts w:ascii="Calibri Light" w:eastAsia="Times New Roman" w:hAnsi="Calibri Light" w:cs="Calibri Light"/>
          <w:lang w:eastAsia="en-GB"/>
        </w:rPr>
        <w:t>During school holidays Tuesday &amp; Thursday 9:30am – 1pm</w:t>
      </w:r>
    </w:p>
    <w:p w14:paraId="1534B7E4" w14:textId="77777777" w:rsidR="00742CAC" w:rsidRPr="002B71A4" w:rsidRDefault="00742CAC" w:rsidP="00872321">
      <w:pPr>
        <w:spacing w:after="0"/>
        <w:rPr>
          <w:rFonts w:ascii="Calibri Light" w:eastAsia="Times New Roman" w:hAnsi="Calibri Light" w:cs="Calibri Light"/>
          <w:lang w:eastAsia="en-GB"/>
        </w:rPr>
      </w:pPr>
    </w:p>
    <w:p w14:paraId="09809E7D" w14:textId="2DC70404" w:rsidR="0044790D" w:rsidRPr="002B71A4" w:rsidRDefault="0044790D" w:rsidP="0044790D">
      <w:pPr>
        <w:spacing w:after="240"/>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aim to respond to within 5 working days, often we respond sooner than this.  If you have not heard from the advice line coordinator after this </w:t>
      </w:r>
      <w:r w:rsidR="0042724C" w:rsidRPr="002B71A4">
        <w:rPr>
          <w:rFonts w:ascii="Calibri Light" w:eastAsia="Times New Roman" w:hAnsi="Calibri Light" w:cs="Calibri Light"/>
          <w:lang w:eastAsia="en-GB"/>
        </w:rPr>
        <w:t>time,</w:t>
      </w:r>
      <w:r w:rsidRPr="002B71A4">
        <w:rPr>
          <w:rFonts w:ascii="Calibri Light" w:eastAsia="Times New Roman" w:hAnsi="Calibri Light" w:cs="Calibri Light"/>
          <w:lang w:eastAsia="en-GB"/>
        </w:rPr>
        <w:t xml:space="preserve"> then please call back</w:t>
      </w:r>
      <w:r>
        <w:rPr>
          <w:rFonts w:ascii="Calibri Light" w:eastAsia="Times New Roman" w:hAnsi="Calibri Light" w:cs="Calibri Light"/>
          <w:lang w:eastAsia="en-GB"/>
        </w:rPr>
        <w:t>.</w:t>
      </w:r>
      <w:r w:rsidRPr="002B71A4">
        <w:rPr>
          <w:rFonts w:ascii="Calibri Light" w:eastAsia="Times New Roman" w:hAnsi="Calibri Light" w:cs="Calibri Light"/>
          <w:lang w:eastAsia="en-GB"/>
        </w:rPr>
        <w:t xml:space="preserve"> </w:t>
      </w:r>
    </w:p>
    <w:p w14:paraId="264CE1DA" w14:textId="6C6CD0CD" w:rsidR="0044790D" w:rsidRDefault="0044790D" w:rsidP="0044790D">
      <w:pPr>
        <w:spacing w:after="240"/>
        <w:rPr>
          <w:rFonts w:ascii="Calibri Light" w:eastAsia="Times New Roman" w:hAnsi="Calibri Light" w:cs="Calibri Light"/>
          <w:lang w:eastAsia="en-GB"/>
        </w:rPr>
      </w:pPr>
      <w:r w:rsidRPr="002B71A4">
        <w:rPr>
          <w:rFonts w:ascii="Calibri Light" w:eastAsia="Times New Roman" w:hAnsi="Calibri Light" w:cs="Calibri Light"/>
          <w:lang w:eastAsia="en-GB"/>
        </w:rPr>
        <w:t>There is a professional form on our SENDIASS North Yorkshire website if you have been given consent about the person being referred but the professional can ask for general information or advice without giving identifiable details.</w:t>
      </w:r>
    </w:p>
    <w:p w14:paraId="6E8123C3" w14:textId="029A1FAC" w:rsidR="0044790D" w:rsidRDefault="00E50DDE" w:rsidP="0044790D">
      <w:pPr>
        <w:spacing w:after="0"/>
        <w:rPr>
          <w:rFonts w:ascii="Calibri Light" w:eastAsia="Times New Roman" w:hAnsi="Calibri Light" w:cs="Calibri Light"/>
          <w:b/>
          <w:bCs/>
          <w:lang w:eastAsia="en-GB"/>
        </w:rPr>
      </w:pPr>
      <w:r>
        <w:rPr>
          <w:rFonts w:ascii="Calibri Light" w:eastAsia="Times New Roman" w:hAnsi="Calibri Light" w:cs="Calibri Light"/>
          <w:b/>
          <w:bCs/>
          <w:lang w:eastAsia="en-GB"/>
        </w:rPr>
        <w:t>W</w:t>
      </w:r>
      <w:r w:rsidR="0044790D" w:rsidRPr="002B71A4">
        <w:rPr>
          <w:rFonts w:ascii="Calibri Light" w:eastAsia="Times New Roman" w:hAnsi="Calibri Light" w:cs="Calibri Light"/>
          <w:b/>
          <w:bCs/>
          <w:lang w:eastAsia="en-GB"/>
        </w:rPr>
        <w:t>hat we offer</w:t>
      </w:r>
    </w:p>
    <w:p w14:paraId="6B45D930" w14:textId="430DE657" w:rsidR="0044790D" w:rsidRPr="002B71A4"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will send relevant information in response to your request to the advice line and hope this will increase your understanding as part of our duty to support knowledge and choice. We may signpost you to local or national services if appropriate. We have regular posts on our media channels and there are free workshops available every month about SEN support and about the request for an ECH assessment. These can be booked through Eventbrite. Every month our Facebook group focusses on a different SEND topic, influenced by the reason for referrals to the SENDIASS advice line. There is a monthly informal session offered for parent’s </w:t>
      </w:r>
      <w:proofErr w:type="gramStart"/>
      <w:r w:rsidRPr="002B71A4">
        <w:rPr>
          <w:rFonts w:ascii="Calibri Light" w:eastAsia="Times New Roman" w:hAnsi="Calibri Light" w:cs="Calibri Light"/>
          <w:lang w:eastAsia="en-GB"/>
        </w:rPr>
        <w:t>carer’s</w:t>
      </w:r>
      <w:proofErr w:type="gramEnd"/>
      <w:r w:rsidRPr="002B71A4">
        <w:rPr>
          <w:rFonts w:ascii="Calibri Light" w:eastAsia="Times New Roman" w:hAnsi="Calibri Light" w:cs="Calibri Light"/>
          <w:lang w:eastAsia="en-GB"/>
        </w:rPr>
        <w:t xml:space="preserve"> or young people to join a SENDIASS coordinator, to ask questions about this topic in more detail. Where there are complex issues raised from the </w:t>
      </w:r>
      <w:r w:rsidR="0042724C" w:rsidRPr="002B71A4">
        <w:rPr>
          <w:rFonts w:ascii="Calibri Light" w:eastAsia="Times New Roman" w:hAnsi="Calibri Light" w:cs="Calibri Light"/>
          <w:lang w:eastAsia="en-GB"/>
        </w:rPr>
        <w:t>referral,</w:t>
      </w:r>
      <w:r w:rsidRPr="002B71A4">
        <w:rPr>
          <w:rFonts w:ascii="Calibri Light" w:eastAsia="Times New Roman" w:hAnsi="Calibri Light" w:cs="Calibri Light"/>
          <w:lang w:eastAsia="en-GB"/>
        </w:rPr>
        <w:t xml:space="preserve"> we will invite you to a virtual meeting that may last around 45 minutes. This gives opportunity to discuss, prepare and think together about the information and advice needed to support you. Our aim is to always ensure you are aware of your choices within SEND law. </w:t>
      </w:r>
    </w:p>
    <w:p w14:paraId="2705D31D" w14:textId="7523AAD8" w:rsidR="00E50DDE"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lastRenderedPageBreak/>
        <w:t xml:space="preserve">We have a young people’s group for </w:t>
      </w:r>
      <w:r w:rsidR="0042724C" w:rsidRPr="002B71A4">
        <w:rPr>
          <w:rFonts w:ascii="Calibri Light" w:eastAsia="Times New Roman" w:hAnsi="Calibri Light" w:cs="Calibri Light"/>
          <w:lang w:eastAsia="en-GB"/>
        </w:rPr>
        <w:t>11–25-year-olds</w:t>
      </w:r>
      <w:r w:rsidRPr="002B71A4">
        <w:rPr>
          <w:rFonts w:ascii="Calibri Light" w:eastAsia="Times New Roman" w:hAnsi="Calibri Light" w:cs="Calibri Light"/>
          <w:lang w:eastAsia="en-GB"/>
        </w:rPr>
        <w:t xml:space="preserve"> called</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 xml:space="preserve">Inspire2gether that meets once every 6 weeks. Our aim is what this group focuses on formulating their agenda with SENDIASS support.  This comes from their experiences and knowledge of SEND. </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Inspire2gether is influenced by these young people and SENDIASS supports this group by providing information and advice on how they can have their views or ideas taken forward to relevant services</w:t>
      </w:r>
      <w:r w:rsidR="00F152BB">
        <w:rPr>
          <w:rFonts w:ascii="Calibri Light" w:eastAsia="Times New Roman" w:hAnsi="Calibri Light" w:cs="Calibri Light"/>
          <w:lang w:eastAsia="en-GB"/>
        </w:rPr>
        <w:t>.</w:t>
      </w:r>
    </w:p>
    <w:p w14:paraId="1813D6C1" w14:textId="77777777" w:rsidR="00E50DDE" w:rsidRDefault="00E50DDE" w:rsidP="00A7108A">
      <w:pPr>
        <w:spacing w:after="240"/>
        <w:jc w:val="both"/>
        <w:rPr>
          <w:rFonts w:ascii="Calibri Light" w:eastAsia="Times New Roman" w:hAnsi="Calibri Light" w:cs="Calibri Light"/>
          <w:lang w:eastAsia="en-GB"/>
        </w:rPr>
      </w:pPr>
    </w:p>
    <w:p w14:paraId="5DC8A9B2" w14:textId="58E84441" w:rsidR="0044790D" w:rsidRDefault="0044790D" w:rsidP="009A6A15">
      <w:pPr>
        <w:pStyle w:val="Heading1"/>
      </w:pPr>
      <w:bookmarkStart w:id="12" w:name="_Toc135145874"/>
      <w:r w:rsidRPr="00147C84">
        <w:t>Services offered by the Hub</w:t>
      </w:r>
      <w:bookmarkEnd w:id="12"/>
    </w:p>
    <w:p w14:paraId="4591E8D2" w14:textId="77777777" w:rsidR="00A613EF" w:rsidRPr="00A613EF" w:rsidRDefault="00A613EF" w:rsidP="00A613EF"/>
    <w:p w14:paraId="0A904809" w14:textId="1B17DE54" w:rsidR="00A613EF" w:rsidRPr="00A613EF" w:rsidRDefault="00953B8E" w:rsidP="00A613EF">
      <w:r w:rsidRPr="00A776AA">
        <w:rPr>
          <w:noProof/>
        </w:rPr>
        <w:drawing>
          <wp:inline distT="0" distB="0" distL="0" distR="0" wp14:anchorId="7DB90DBC" wp14:editId="15AB0C04">
            <wp:extent cx="5732145" cy="3215640"/>
            <wp:effectExtent l="0" t="0" r="1905" b="3810"/>
            <wp:docPr id="248380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80113" name=""/>
                    <pic:cNvPicPr/>
                  </pic:nvPicPr>
                  <pic:blipFill>
                    <a:blip r:embed="rId34"/>
                    <a:stretch>
                      <a:fillRect/>
                    </a:stretch>
                  </pic:blipFill>
                  <pic:spPr>
                    <a:xfrm>
                      <a:off x="0" y="0"/>
                      <a:ext cx="5732145" cy="3215640"/>
                    </a:xfrm>
                    <a:prstGeom prst="rect">
                      <a:avLst/>
                    </a:prstGeom>
                  </pic:spPr>
                </pic:pic>
              </a:graphicData>
            </a:graphic>
          </wp:inline>
        </w:drawing>
      </w:r>
    </w:p>
    <w:p w14:paraId="5F6CE2C6" w14:textId="1FF0C3D3" w:rsidR="00027080" w:rsidRDefault="00027080" w:rsidP="00E50DDE">
      <w:pPr>
        <w:jc w:val="center"/>
        <w:rPr>
          <w:rFonts w:ascii="Calibri Light" w:eastAsia="Calibri" w:hAnsi="Calibri Light" w:cs="Arial"/>
          <w:b/>
          <w:bCs/>
        </w:rPr>
      </w:pPr>
    </w:p>
    <w:p w14:paraId="160239CE" w14:textId="1E6E2FDD" w:rsidR="00F65022" w:rsidRPr="00F72D0E" w:rsidRDefault="00F65022" w:rsidP="00F65022">
      <w:pPr>
        <w:rPr>
          <w:rFonts w:ascii="Calibri Light" w:eastAsia="Times New Roman" w:hAnsi="Calibri Light" w:cs="Calibri Light"/>
          <w:b/>
          <w:bCs/>
          <w:lang w:eastAsia="en-GB"/>
        </w:rPr>
      </w:pPr>
      <w:r w:rsidRPr="00F72D0E">
        <w:rPr>
          <w:rFonts w:ascii="Calibri Light" w:eastAsia="Times New Roman" w:hAnsi="Calibri Light" w:cs="Calibri Light"/>
          <w:b/>
          <w:bCs/>
          <w:lang w:eastAsia="en-GB"/>
        </w:rPr>
        <w:t xml:space="preserve">SEND Hub </w:t>
      </w:r>
      <w:r w:rsidR="00E50DDE">
        <w:rPr>
          <w:rFonts w:ascii="Calibri Light" w:eastAsia="Times New Roman" w:hAnsi="Calibri Light" w:cs="Calibri Light"/>
          <w:b/>
          <w:bCs/>
          <w:lang w:eastAsia="en-GB"/>
        </w:rPr>
        <w:t xml:space="preserve">Direct </w:t>
      </w:r>
      <w:r w:rsidRPr="00F72D0E">
        <w:rPr>
          <w:rFonts w:ascii="Calibri Light" w:eastAsia="Times New Roman" w:hAnsi="Calibri Light" w:cs="Calibri Light"/>
          <w:b/>
          <w:bCs/>
          <w:lang w:eastAsia="en-GB"/>
        </w:rPr>
        <w:t>Support</w:t>
      </w:r>
    </w:p>
    <w:p w14:paraId="6E705266" w14:textId="01905D16" w:rsidR="00F65022" w:rsidRPr="00A316D5" w:rsidRDefault="00F65022" w:rsidP="00F65022">
      <w:pPr>
        <w:rPr>
          <w:rFonts w:ascii="Calibri Light" w:eastAsia="Times New Roman" w:hAnsi="Calibri Light" w:cs="Calibri Light"/>
          <w:lang w:eastAsia="en-GB"/>
        </w:rPr>
      </w:pPr>
      <w:r w:rsidRPr="00A316D5">
        <w:rPr>
          <w:rFonts w:ascii="Calibri Light" w:eastAsia="Times New Roman" w:hAnsi="Calibri Light" w:cs="Calibri Light"/>
          <w:lang w:eastAsia="en-GB"/>
        </w:rPr>
        <w:t>If you feel direct</w:t>
      </w:r>
      <w:r w:rsidR="006666CF">
        <w:rPr>
          <w:rFonts w:ascii="Calibri Light" w:eastAsia="Times New Roman" w:hAnsi="Calibri Light" w:cs="Calibri Light"/>
          <w:lang w:eastAsia="en-GB"/>
        </w:rPr>
        <w:t xml:space="preserve"> support </w:t>
      </w:r>
      <w:r>
        <w:rPr>
          <w:rFonts w:ascii="Calibri Light" w:eastAsia="Times New Roman" w:hAnsi="Calibri Light" w:cs="Calibri Light"/>
          <w:lang w:eastAsia="en-GB"/>
        </w:rPr>
        <w:t>might be required</w:t>
      </w:r>
      <w:r w:rsidRPr="00A316D5">
        <w:rPr>
          <w:rFonts w:ascii="Calibri Light" w:eastAsia="Times New Roman" w:hAnsi="Calibri Light" w:cs="Calibri Light"/>
          <w:lang w:eastAsia="en-GB"/>
        </w:rPr>
        <w:t xml:space="preserve"> from a specialist team, please use the referral </w:t>
      </w:r>
      <w:r w:rsidR="00E50DDE">
        <w:rPr>
          <w:rFonts w:ascii="Calibri Light" w:eastAsia="Times New Roman" w:hAnsi="Calibri Light" w:cs="Calibri Light"/>
          <w:lang w:eastAsia="en-GB"/>
        </w:rPr>
        <w:t xml:space="preserve">form </w:t>
      </w:r>
      <w:r w:rsidRPr="00A316D5">
        <w:rPr>
          <w:rFonts w:ascii="Calibri Light" w:eastAsia="Times New Roman" w:hAnsi="Calibri Light" w:cs="Calibri Light"/>
          <w:lang w:eastAsia="en-GB"/>
        </w:rPr>
        <w:t>below, using the cr</w:t>
      </w:r>
      <w:r>
        <w:rPr>
          <w:rFonts w:ascii="Calibri Light" w:eastAsia="Times New Roman" w:hAnsi="Calibri Light" w:cs="Calibri Light"/>
          <w:lang w:eastAsia="en-GB"/>
        </w:rPr>
        <w:t>iteria</w:t>
      </w:r>
      <w:r w:rsidRPr="00A316D5">
        <w:rPr>
          <w:rFonts w:ascii="Calibri Light" w:eastAsia="Times New Roman" w:hAnsi="Calibri Light" w:cs="Calibri Light"/>
          <w:lang w:eastAsia="en-GB"/>
        </w:rPr>
        <w:t xml:space="preserve"> </w:t>
      </w:r>
      <w:r>
        <w:rPr>
          <w:rFonts w:ascii="Calibri Light" w:eastAsia="Times New Roman" w:hAnsi="Calibri Light" w:cs="Calibri Light"/>
          <w:lang w:eastAsia="en-GB"/>
        </w:rPr>
        <w:t xml:space="preserve">detailed in this handbook </w:t>
      </w:r>
      <w:r w:rsidR="00E50DDE">
        <w:rPr>
          <w:rFonts w:ascii="Calibri Light" w:eastAsia="Times New Roman" w:hAnsi="Calibri Light" w:cs="Calibri Light"/>
          <w:lang w:eastAsia="en-GB"/>
        </w:rPr>
        <w:t>and ensure all relevant advice is included.</w:t>
      </w:r>
    </w:p>
    <w:p w14:paraId="66160698" w14:textId="77777777" w:rsidR="00F65022" w:rsidRDefault="00F65022" w:rsidP="00F65022">
      <w:pPr>
        <w:jc w:val="both"/>
        <w:rPr>
          <w:rFonts w:ascii="Calibri Light" w:eastAsia="Calibri" w:hAnsi="Calibri Light" w:cs="Arial"/>
          <w:bCs/>
          <w:szCs w:val="24"/>
        </w:rPr>
      </w:pPr>
      <w:r>
        <w:rPr>
          <w:rFonts w:ascii="Calibri Light" w:hAnsi="Calibri Light"/>
        </w:rPr>
        <w:t>R</w:t>
      </w:r>
      <w:r w:rsidRPr="00F15616">
        <w:rPr>
          <w:rFonts w:ascii="Calibri Light" w:eastAsia="Calibri" w:hAnsi="Calibri Light" w:cs="Arial"/>
          <w:bCs/>
          <w:szCs w:val="24"/>
        </w:rPr>
        <w:t xml:space="preserve">eferrals will </w:t>
      </w:r>
      <w:r w:rsidRPr="00B25888">
        <w:rPr>
          <w:rFonts w:ascii="Calibri Light" w:eastAsia="Calibri" w:hAnsi="Calibri Light" w:cs="Arial"/>
          <w:b/>
          <w:szCs w:val="24"/>
        </w:rPr>
        <w:t>ONLY</w:t>
      </w:r>
      <w:r w:rsidRPr="00F15616">
        <w:rPr>
          <w:rFonts w:ascii="Calibri Light" w:eastAsia="Calibri" w:hAnsi="Calibri Light" w:cs="Arial"/>
          <w:bCs/>
          <w:szCs w:val="24"/>
        </w:rPr>
        <w:t xml:space="preserve"> be processed if they have the appropriate consent.  Fo</w:t>
      </w:r>
      <w:r>
        <w:rPr>
          <w:rFonts w:ascii="Calibri Light" w:eastAsia="Calibri" w:hAnsi="Calibri Light" w:cs="Arial"/>
          <w:bCs/>
          <w:szCs w:val="24"/>
        </w:rPr>
        <w:t>r children under the age of 16</w:t>
      </w:r>
      <w:r w:rsidRPr="00F15616">
        <w:rPr>
          <w:rFonts w:ascii="Calibri Light" w:eastAsia="Calibri" w:hAnsi="Calibri Light" w:cs="Arial"/>
          <w:bCs/>
          <w:szCs w:val="24"/>
        </w:rPr>
        <w:t xml:space="preserve"> this must be from pa</w:t>
      </w:r>
      <w:r>
        <w:rPr>
          <w:rFonts w:ascii="Calibri Light" w:eastAsia="Calibri" w:hAnsi="Calibri Light" w:cs="Arial"/>
          <w:bCs/>
          <w:szCs w:val="24"/>
        </w:rPr>
        <w:t>rent/</w:t>
      </w:r>
      <w:r w:rsidRPr="00F15616">
        <w:rPr>
          <w:rFonts w:ascii="Calibri Light" w:eastAsia="Calibri" w:hAnsi="Calibri Light" w:cs="Arial"/>
          <w:bCs/>
          <w:szCs w:val="24"/>
        </w:rPr>
        <w:t>carer with parental responsibil</w:t>
      </w:r>
      <w:r>
        <w:rPr>
          <w:rFonts w:ascii="Calibri Light" w:eastAsia="Calibri" w:hAnsi="Calibri Light" w:cs="Arial"/>
          <w:bCs/>
          <w:szCs w:val="24"/>
        </w:rPr>
        <w:t>ity.  For young people from 16</w:t>
      </w:r>
      <w:r w:rsidRPr="00F15616">
        <w:rPr>
          <w:rFonts w:ascii="Calibri Light" w:eastAsia="Calibri" w:hAnsi="Calibri Light" w:cs="Arial"/>
          <w:bCs/>
          <w:szCs w:val="24"/>
        </w:rPr>
        <w:t xml:space="preserve"> to 17</w:t>
      </w:r>
      <w:r>
        <w:rPr>
          <w:rFonts w:ascii="Calibri Light" w:eastAsia="Calibri" w:hAnsi="Calibri Light" w:cs="Arial"/>
          <w:bCs/>
          <w:szCs w:val="24"/>
        </w:rPr>
        <w:t xml:space="preserve"> and 11 months</w:t>
      </w:r>
      <w:r w:rsidRPr="00F15616">
        <w:rPr>
          <w:rFonts w:ascii="Calibri Light" w:eastAsia="Calibri" w:hAnsi="Calibri Light" w:cs="Arial"/>
          <w:bCs/>
          <w:szCs w:val="24"/>
        </w:rPr>
        <w:t>, con</w:t>
      </w:r>
      <w:r>
        <w:rPr>
          <w:rFonts w:ascii="Calibri Light" w:eastAsia="Calibri" w:hAnsi="Calibri Light" w:cs="Arial"/>
          <w:bCs/>
          <w:szCs w:val="24"/>
        </w:rPr>
        <w:t>sent should be from both parent/</w:t>
      </w:r>
      <w:r w:rsidRPr="00F15616">
        <w:rPr>
          <w:rFonts w:ascii="Calibri Light" w:eastAsia="Calibri" w:hAnsi="Calibri Light" w:cs="Arial"/>
          <w:bCs/>
          <w:szCs w:val="24"/>
        </w:rPr>
        <w:t>carer and themsel</w:t>
      </w:r>
      <w:r>
        <w:rPr>
          <w:rFonts w:ascii="Calibri Light" w:eastAsia="Calibri" w:hAnsi="Calibri Light" w:cs="Arial"/>
          <w:bCs/>
          <w:szCs w:val="24"/>
        </w:rPr>
        <w:t xml:space="preserve">ves.  For young people aged 18 </w:t>
      </w:r>
      <w:r w:rsidRPr="00F15616">
        <w:rPr>
          <w:rFonts w:ascii="Calibri Light" w:eastAsia="Calibri" w:hAnsi="Calibri Light" w:cs="Arial"/>
          <w:bCs/>
          <w:szCs w:val="24"/>
        </w:rPr>
        <w:t>and over consent MUST be directly from the young person unless they have been assessed and deemed not to have capacity and there is an “Alternati</w:t>
      </w:r>
      <w:r>
        <w:rPr>
          <w:rFonts w:ascii="Calibri Light" w:eastAsia="Calibri" w:hAnsi="Calibri Light" w:cs="Arial"/>
          <w:bCs/>
          <w:szCs w:val="24"/>
        </w:rPr>
        <w:t>ve Person” (likely to be parent/</w:t>
      </w:r>
      <w:r w:rsidRPr="00F15616">
        <w:rPr>
          <w:rFonts w:ascii="Calibri Light" w:eastAsia="Calibri" w:hAnsi="Calibri Light" w:cs="Arial"/>
          <w:bCs/>
          <w:szCs w:val="24"/>
        </w:rPr>
        <w:t>carer) authorised to give consent on their behalf.</w:t>
      </w:r>
      <w:r>
        <w:rPr>
          <w:rFonts w:ascii="Calibri Light" w:eastAsia="Calibri" w:hAnsi="Calibri Light" w:cs="Arial"/>
          <w:bCs/>
          <w:szCs w:val="24"/>
        </w:rPr>
        <w:t xml:space="preserve"> </w:t>
      </w:r>
    </w:p>
    <w:p w14:paraId="7607D2A7" w14:textId="77777777" w:rsidR="00F65022" w:rsidRDefault="00F65022" w:rsidP="00F65022">
      <w:pPr>
        <w:jc w:val="both"/>
        <w:rPr>
          <w:rFonts w:ascii="Calibri Light" w:eastAsia="Calibri" w:hAnsi="Calibri Light" w:cs="Arial"/>
          <w:bCs/>
        </w:rPr>
      </w:pPr>
      <w:r>
        <w:rPr>
          <w:rFonts w:ascii="Calibri Light" w:eastAsia="Calibri" w:hAnsi="Calibri Light" w:cs="Arial"/>
          <w:bCs/>
          <w:szCs w:val="24"/>
        </w:rPr>
        <w:t>Children and young people are individuals so may not</w:t>
      </w:r>
      <w:r w:rsidRPr="00F15616">
        <w:rPr>
          <w:rFonts w:ascii="Calibri Light" w:eastAsia="Calibri" w:hAnsi="Calibri Light" w:cs="Arial"/>
          <w:bCs/>
          <w:szCs w:val="24"/>
        </w:rPr>
        <w:t xml:space="preserve"> fit neatly into the areas of need or service area described below. Allocation of the </w:t>
      </w:r>
      <w:r>
        <w:rPr>
          <w:rFonts w:ascii="Calibri Light" w:eastAsia="Calibri" w:hAnsi="Calibri Light" w:cs="Arial"/>
          <w:bCs/>
          <w:szCs w:val="24"/>
        </w:rPr>
        <w:t>keyworker is the responsibility of the Hub M</w:t>
      </w:r>
      <w:r w:rsidRPr="00F15616">
        <w:rPr>
          <w:rFonts w:ascii="Calibri Light" w:eastAsia="Calibri" w:hAnsi="Calibri Light" w:cs="Arial"/>
          <w:bCs/>
          <w:szCs w:val="24"/>
        </w:rPr>
        <w:t xml:space="preserve">anager, but professionals may well need to consult with colleagues of other </w:t>
      </w:r>
      <w:proofErr w:type="spellStart"/>
      <w:r w:rsidRPr="00F15616">
        <w:rPr>
          <w:rFonts w:ascii="Calibri Light" w:eastAsia="Calibri" w:hAnsi="Calibri Light" w:cs="Arial"/>
          <w:bCs/>
          <w:szCs w:val="24"/>
        </w:rPr>
        <w:t>specialisms</w:t>
      </w:r>
      <w:proofErr w:type="spellEnd"/>
      <w:r w:rsidRPr="00F15616">
        <w:rPr>
          <w:rFonts w:ascii="Calibri Light" w:eastAsia="Calibri" w:hAnsi="Calibri Light" w:cs="Arial"/>
          <w:bCs/>
          <w:szCs w:val="24"/>
        </w:rPr>
        <w:t xml:space="preserve"> </w:t>
      </w:r>
      <w:proofErr w:type="gramStart"/>
      <w:r w:rsidRPr="00F15616">
        <w:rPr>
          <w:rFonts w:ascii="Calibri Light" w:eastAsia="Calibri" w:hAnsi="Calibri Light" w:cs="Arial"/>
          <w:bCs/>
          <w:szCs w:val="24"/>
        </w:rPr>
        <w:t>in order to</w:t>
      </w:r>
      <w:proofErr w:type="gramEnd"/>
      <w:r w:rsidRPr="00F15616">
        <w:rPr>
          <w:rFonts w:ascii="Calibri Light" w:eastAsia="Calibri" w:hAnsi="Calibri Light" w:cs="Arial"/>
          <w:bCs/>
          <w:szCs w:val="24"/>
        </w:rPr>
        <w:t xml:space="preserve"> </w:t>
      </w:r>
      <w:r w:rsidRPr="00F15616">
        <w:rPr>
          <w:rFonts w:ascii="Calibri Light" w:eastAsia="Calibri" w:hAnsi="Calibri Light" w:cs="Arial"/>
          <w:bCs/>
          <w:szCs w:val="24"/>
        </w:rPr>
        <w:lastRenderedPageBreak/>
        <w:t>effectively meet need. This should be planned in as efficient a way as possible,</w:t>
      </w:r>
      <w:r>
        <w:rPr>
          <w:rFonts w:ascii="Calibri Light" w:eastAsia="Calibri" w:hAnsi="Calibri Light" w:cs="Arial"/>
          <w:bCs/>
          <w:szCs w:val="24"/>
        </w:rPr>
        <w:t xml:space="preserve"> and the multi-disciplinary allocation meeting enables this to happen consistently and effectively.</w:t>
      </w:r>
    </w:p>
    <w:p w14:paraId="25293DEA" w14:textId="399CB321" w:rsidR="00F65022" w:rsidRPr="001B525E" w:rsidRDefault="00F65022" w:rsidP="00F65022">
      <w:pPr>
        <w:jc w:val="both"/>
        <w:rPr>
          <w:rFonts w:ascii="Calibri Light" w:eastAsia="Calibri" w:hAnsi="Calibri Light" w:cs="Arial"/>
        </w:rPr>
      </w:pPr>
      <w:r>
        <w:rPr>
          <w:rFonts w:ascii="Calibri Light" w:eastAsia="Calibri" w:hAnsi="Calibri Light" w:cs="Arial"/>
          <w:bCs/>
        </w:rPr>
        <w:t>Joint case holding is unlikely to be the most efficient and effective way to manage a case</w:t>
      </w:r>
      <w:r w:rsidR="00A7108A">
        <w:rPr>
          <w:rFonts w:ascii="Calibri Light" w:eastAsia="Calibri" w:hAnsi="Calibri Light" w:cs="Arial"/>
          <w:bCs/>
        </w:rPr>
        <w:t xml:space="preserve">. </w:t>
      </w:r>
      <w:r w:rsidRPr="001B525E">
        <w:rPr>
          <w:rFonts w:ascii="Calibri Light" w:eastAsia="Calibri" w:hAnsi="Calibri Light" w:cs="Arial"/>
        </w:rPr>
        <w:t xml:space="preserve">If a transfer of key worker appears to be necessary or any additional input from another specialist area is required, then the case should go back to the Hub Allocation Panel and be discussed, and relevant actions recorded under the Complex Case discussion part of the meeting. </w:t>
      </w:r>
    </w:p>
    <w:p w14:paraId="3C678382" w14:textId="77777777" w:rsidR="001B525E" w:rsidRDefault="001B525E" w:rsidP="00F65022">
      <w:pPr>
        <w:jc w:val="both"/>
        <w:rPr>
          <w:rFonts w:ascii="Calibri Light" w:eastAsia="Calibri" w:hAnsi="Calibri Light" w:cs="Arial"/>
          <w:b/>
          <w:bCs/>
        </w:rPr>
      </w:pPr>
    </w:p>
    <w:p w14:paraId="6E4641E2" w14:textId="77777777" w:rsidR="001B525E" w:rsidRDefault="001B525E" w:rsidP="00F65022">
      <w:pPr>
        <w:jc w:val="both"/>
        <w:rPr>
          <w:rFonts w:ascii="Calibri Light" w:eastAsia="Calibri" w:hAnsi="Calibri Light" w:cs="Arial"/>
          <w:b/>
          <w:bCs/>
        </w:rPr>
      </w:pPr>
    </w:p>
    <w:p w14:paraId="60A11A60" w14:textId="77777777" w:rsidR="001B525E" w:rsidRDefault="001B525E" w:rsidP="00F65022">
      <w:pPr>
        <w:jc w:val="both"/>
        <w:rPr>
          <w:rFonts w:ascii="Calibri Light" w:eastAsia="Calibri" w:hAnsi="Calibri Light" w:cs="Arial"/>
          <w:b/>
          <w:bCs/>
        </w:rPr>
      </w:pPr>
    </w:p>
    <w:bookmarkStart w:id="13" w:name="_MON_1792578879"/>
    <w:bookmarkEnd w:id="13"/>
    <w:p w14:paraId="562C59C6" w14:textId="6B007EB9" w:rsidR="00027080" w:rsidRPr="00F72D0E" w:rsidRDefault="00835FCE" w:rsidP="00E50DDE">
      <w:pPr>
        <w:jc w:val="center"/>
        <w:rPr>
          <w:rFonts w:ascii="Calibri Light" w:eastAsia="Calibri" w:hAnsi="Calibri Light" w:cs="Arial"/>
          <w:b/>
          <w:bCs/>
        </w:rPr>
      </w:pPr>
      <w:r>
        <w:rPr>
          <w:rFonts w:ascii="Calibri Light" w:eastAsia="Calibri" w:hAnsi="Calibri Light" w:cs="Arial"/>
          <w:b/>
          <w:bCs/>
        </w:rPr>
        <w:object w:dxaOrig="1376" w:dyaOrig="899" w14:anchorId="601303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8pt;height:44.95pt" o:ole="">
            <v:imagedata r:id="rId35" o:title=""/>
          </v:shape>
          <o:OLEObject Type="Embed" ProgID="Word.Document.12" ShapeID="_x0000_i1025" DrawAspect="Icon" ObjectID="_1825675525" r:id="rId36">
            <o:FieldCodes>\s</o:FieldCodes>
          </o:OLEObject>
        </w:object>
      </w:r>
    </w:p>
    <w:p w14:paraId="5A7C8C5E" w14:textId="254C03E8" w:rsidR="0044790D" w:rsidRDefault="00CD32DB" w:rsidP="0044790D">
      <w:pPr>
        <w:rPr>
          <w:rFonts w:ascii="Calibri Light" w:eastAsia="Calibri" w:hAnsi="Calibri Light" w:cs="Arial"/>
          <w:b/>
          <w:sz w:val="28"/>
          <w:szCs w:val="28"/>
          <w:u w:val="single"/>
        </w:rPr>
      </w:pPr>
      <w:r w:rsidRPr="00F152BB">
        <w:rPr>
          <w:rFonts w:ascii="Calibri Light" w:eastAsia="Calibri" w:hAnsi="Calibri Light" w:cs="Arial"/>
          <w:bCs/>
          <w:noProof/>
          <w:szCs w:val="24"/>
          <w:u w:val="single"/>
          <w:lang w:eastAsia="en-GB"/>
        </w:rPr>
        <w:lastRenderedPageBreak/>
        <w:drawing>
          <wp:anchor distT="0" distB="0" distL="114300" distR="114300" simplePos="0" relativeHeight="251684864" behindDoc="0" locked="0" layoutInCell="1" allowOverlap="1" wp14:anchorId="376F4335" wp14:editId="1DFAD344">
            <wp:simplePos x="0" y="0"/>
            <wp:positionH relativeFrom="margin">
              <wp:posOffset>50800</wp:posOffset>
            </wp:positionH>
            <wp:positionV relativeFrom="paragraph">
              <wp:posOffset>321310</wp:posOffset>
            </wp:positionV>
            <wp:extent cx="5245100" cy="7816850"/>
            <wp:effectExtent l="38100" t="0" r="31750" b="0"/>
            <wp:wrapSquare wrapText="bothSides"/>
            <wp:docPr id="164" name="Diagram 16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14:sizeRelH relativeFrom="margin">
              <wp14:pctWidth>0</wp14:pctWidth>
            </wp14:sizeRelH>
            <wp14:sizeRelV relativeFrom="margin">
              <wp14:pctHeight>0</wp14:pctHeight>
            </wp14:sizeRelV>
          </wp:anchor>
        </w:drawing>
      </w:r>
      <w:r w:rsidR="00E50DDE">
        <w:rPr>
          <w:rFonts w:ascii="Calibri Light" w:eastAsia="Calibri" w:hAnsi="Calibri Light" w:cs="Arial"/>
          <w:b/>
          <w:sz w:val="28"/>
          <w:szCs w:val="28"/>
          <w:u w:val="single"/>
        </w:rPr>
        <w:t>R</w:t>
      </w:r>
      <w:r w:rsidR="0044790D" w:rsidRPr="00F152BB">
        <w:rPr>
          <w:rFonts w:ascii="Calibri Light" w:eastAsia="Calibri" w:hAnsi="Calibri Light" w:cs="Arial"/>
          <w:b/>
          <w:sz w:val="28"/>
          <w:szCs w:val="28"/>
          <w:u w:val="single"/>
        </w:rPr>
        <w:t>eferral process</w:t>
      </w:r>
      <w:r w:rsidR="00E50DDE">
        <w:rPr>
          <w:rFonts w:ascii="Calibri Light" w:eastAsia="Calibri" w:hAnsi="Calibri Light" w:cs="Arial"/>
          <w:b/>
          <w:sz w:val="28"/>
          <w:szCs w:val="28"/>
          <w:u w:val="single"/>
        </w:rPr>
        <w:t xml:space="preserve"> for Hub referrals</w:t>
      </w:r>
      <w:r w:rsidR="0044790D" w:rsidRPr="00F152BB">
        <w:rPr>
          <w:rFonts w:ascii="Calibri Light" w:eastAsia="Calibri" w:hAnsi="Calibri Light" w:cs="Arial"/>
          <w:b/>
          <w:sz w:val="28"/>
          <w:szCs w:val="28"/>
          <w:u w:val="single"/>
        </w:rPr>
        <w:t>:</w:t>
      </w:r>
    </w:p>
    <w:p w14:paraId="7FCE832F" w14:textId="77777777" w:rsidR="001B525E" w:rsidRDefault="001B525E" w:rsidP="0044790D">
      <w:pPr>
        <w:rPr>
          <w:rFonts w:ascii="Calibri Light" w:eastAsia="Calibri" w:hAnsi="Calibri Light" w:cs="Arial"/>
          <w:b/>
          <w:sz w:val="28"/>
          <w:szCs w:val="28"/>
          <w:u w:val="single"/>
        </w:rPr>
      </w:pPr>
    </w:p>
    <w:p w14:paraId="780E2D43" w14:textId="77777777" w:rsidR="001B525E" w:rsidRDefault="001B525E" w:rsidP="0044790D">
      <w:pPr>
        <w:rPr>
          <w:rFonts w:ascii="Calibri Light" w:eastAsia="Calibri" w:hAnsi="Calibri Light" w:cs="Arial"/>
          <w:b/>
          <w:sz w:val="28"/>
          <w:szCs w:val="28"/>
          <w:u w:val="single"/>
        </w:rPr>
      </w:pPr>
    </w:p>
    <w:p w14:paraId="586699ED" w14:textId="77777777" w:rsidR="001B525E" w:rsidRDefault="001B525E" w:rsidP="0044790D">
      <w:pPr>
        <w:rPr>
          <w:rFonts w:ascii="Calibri Light" w:eastAsia="Calibri" w:hAnsi="Calibri Light" w:cs="Arial"/>
          <w:b/>
          <w:sz w:val="28"/>
          <w:szCs w:val="28"/>
          <w:u w:val="single"/>
        </w:rPr>
      </w:pPr>
    </w:p>
    <w:p w14:paraId="23021E04" w14:textId="77777777" w:rsidR="001B525E" w:rsidRDefault="001B525E" w:rsidP="0044790D">
      <w:pPr>
        <w:rPr>
          <w:rFonts w:ascii="Calibri Light" w:eastAsia="Calibri" w:hAnsi="Calibri Light" w:cs="Arial"/>
          <w:b/>
          <w:sz w:val="28"/>
          <w:szCs w:val="28"/>
          <w:u w:val="single"/>
        </w:rPr>
      </w:pPr>
    </w:p>
    <w:p w14:paraId="123E2B15" w14:textId="77777777" w:rsidR="001B525E" w:rsidRDefault="001B525E" w:rsidP="0044790D">
      <w:pPr>
        <w:rPr>
          <w:rFonts w:ascii="Calibri Light" w:eastAsia="Calibri" w:hAnsi="Calibri Light" w:cs="Arial"/>
          <w:b/>
          <w:sz w:val="28"/>
          <w:szCs w:val="28"/>
          <w:u w:val="single"/>
        </w:rPr>
      </w:pPr>
    </w:p>
    <w:p w14:paraId="5381BD6B" w14:textId="77777777" w:rsidR="001B525E" w:rsidRDefault="001B525E" w:rsidP="0044790D">
      <w:pPr>
        <w:rPr>
          <w:rFonts w:ascii="Calibri Light" w:eastAsia="Calibri" w:hAnsi="Calibri Light" w:cs="Arial"/>
          <w:b/>
          <w:sz w:val="28"/>
          <w:szCs w:val="28"/>
          <w:u w:val="single"/>
        </w:rPr>
      </w:pPr>
    </w:p>
    <w:p w14:paraId="0CF159FE" w14:textId="77777777" w:rsidR="001B525E" w:rsidRDefault="001B525E" w:rsidP="0044790D">
      <w:pPr>
        <w:rPr>
          <w:rFonts w:ascii="Calibri Light" w:eastAsia="Calibri" w:hAnsi="Calibri Light" w:cs="Arial"/>
          <w:b/>
          <w:sz w:val="28"/>
          <w:szCs w:val="28"/>
          <w:u w:val="single"/>
        </w:rPr>
      </w:pPr>
    </w:p>
    <w:p w14:paraId="17A845F4" w14:textId="77777777" w:rsidR="001B525E" w:rsidRDefault="001B525E" w:rsidP="0044790D">
      <w:pPr>
        <w:rPr>
          <w:rFonts w:ascii="Calibri Light" w:eastAsia="Calibri" w:hAnsi="Calibri Light" w:cs="Arial"/>
          <w:b/>
          <w:sz w:val="28"/>
          <w:szCs w:val="28"/>
          <w:u w:val="single"/>
        </w:rPr>
      </w:pPr>
    </w:p>
    <w:p w14:paraId="33CC179F" w14:textId="77777777" w:rsidR="001B525E" w:rsidRDefault="001B525E" w:rsidP="0044790D">
      <w:pPr>
        <w:rPr>
          <w:rFonts w:ascii="Calibri Light" w:eastAsia="Calibri" w:hAnsi="Calibri Light" w:cs="Arial"/>
          <w:b/>
          <w:sz w:val="28"/>
          <w:szCs w:val="28"/>
          <w:u w:val="single"/>
        </w:rPr>
      </w:pPr>
    </w:p>
    <w:p w14:paraId="02C785F3" w14:textId="77777777" w:rsidR="001B525E" w:rsidRDefault="001B525E" w:rsidP="0044790D">
      <w:pPr>
        <w:rPr>
          <w:rFonts w:ascii="Calibri Light" w:eastAsia="Calibri" w:hAnsi="Calibri Light" w:cs="Arial"/>
          <w:b/>
          <w:sz w:val="28"/>
          <w:szCs w:val="28"/>
          <w:u w:val="single"/>
        </w:rPr>
      </w:pPr>
    </w:p>
    <w:p w14:paraId="4707C2CA" w14:textId="77777777" w:rsidR="001B525E" w:rsidRDefault="001B525E" w:rsidP="0044790D">
      <w:pPr>
        <w:rPr>
          <w:rFonts w:ascii="Calibri Light" w:eastAsia="Calibri" w:hAnsi="Calibri Light" w:cs="Arial"/>
          <w:b/>
          <w:sz w:val="28"/>
          <w:szCs w:val="28"/>
          <w:u w:val="single"/>
        </w:rPr>
      </w:pPr>
    </w:p>
    <w:p w14:paraId="3F72DFBE" w14:textId="77777777" w:rsidR="001B525E" w:rsidRDefault="001B525E" w:rsidP="0044790D">
      <w:pPr>
        <w:rPr>
          <w:rFonts w:ascii="Calibri Light" w:eastAsia="Calibri" w:hAnsi="Calibri Light" w:cs="Arial"/>
          <w:b/>
          <w:sz w:val="28"/>
          <w:szCs w:val="28"/>
          <w:u w:val="single"/>
        </w:rPr>
      </w:pPr>
    </w:p>
    <w:p w14:paraId="5913ABA0" w14:textId="77777777" w:rsidR="001B525E" w:rsidRDefault="001B525E" w:rsidP="0044790D">
      <w:pPr>
        <w:rPr>
          <w:rFonts w:ascii="Calibri Light" w:eastAsia="Calibri" w:hAnsi="Calibri Light" w:cs="Arial"/>
          <w:b/>
          <w:sz w:val="28"/>
          <w:szCs w:val="28"/>
          <w:u w:val="single"/>
        </w:rPr>
      </w:pPr>
    </w:p>
    <w:p w14:paraId="395E7E9C" w14:textId="77777777" w:rsidR="001B525E" w:rsidRDefault="001B525E" w:rsidP="0044790D">
      <w:pPr>
        <w:rPr>
          <w:rFonts w:ascii="Calibri Light" w:eastAsia="Calibri" w:hAnsi="Calibri Light" w:cs="Arial"/>
          <w:b/>
          <w:sz w:val="28"/>
          <w:szCs w:val="28"/>
          <w:u w:val="single"/>
        </w:rPr>
      </w:pPr>
    </w:p>
    <w:p w14:paraId="4E0B18D9" w14:textId="77777777" w:rsidR="001B525E" w:rsidRDefault="001B525E" w:rsidP="0044790D">
      <w:pPr>
        <w:rPr>
          <w:rFonts w:ascii="Calibri Light" w:eastAsia="Calibri" w:hAnsi="Calibri Light" w:cs="Arial"/>
          <w:b/>
          <w:sz w:val="28"/>
          <w:szCs w:val="28"/>
          <w:u w:val="single"/>
        </w:rPr>
      </w:pPr>
    </w:p>
    <w:p w14:paraId="54A0000E" w14:textId="77777777" w:rsidR="001B525E" w:rsidRDefault="001B525E" w:rsidP="0044790D">
      <w:pPr>
        <w:rPr>
          <w:rFonts w:ascii="Calibri Light" w:eastAsia="Calibri" w:hAnsi="Calibri Light" w:cs="Arial"/>
          <w:b/>
          <w:sz w:val="28"/>
          <w:szCs w:val="28"/>
          <w:u w:val="single"/>
        </w:rPr>
      </w:pPr>
    </w:p>
    <w:p w14:paraId="23885624" w14:textId="77777777" w:rsidR="001B525E" w:rsidRDefault="001B525E" w:rsidP="0044790D">
      <w:pPr>
        <w:rPr>
          <w:rFonts w:ascii="Calibri Light" w:eastAsia="Calibri" w:hAnsi="Calibri Light" w:cs="Arial"/>
          <w:b/>
          <w:sz w:val="28"/>
          <w:szCs w:val="28"/>
          <w:u w:val="single"/>
        </w:rPr>
      </w:pPr>
    </w:p>
    <w:p w14:paraId="62EE2A29" w14:textId="77777777" w:rsidR="001B525E" w:rsidRDefault="001B525E" w:rsidP="0044790D">
      <w:pPr>
        <w:rPr>
          <w:rFonts w:ascii="Calibri Light" w:eastAsia="Calibri" w:hAnsi="Calibri Light" w:cs="Arial"/>
          <w:b/>
          <w:sz w:val="28"/>
          <w:szCs w:val="28"/>
          <w:u w:val="single"/>
        </w:rPr>
      </w:pPr>
    </w:p>
    <w:p w14:paraId="647807D3" w14:textId="77777777" w:rsidR="001B525E" w:rsidRDefault="001B525E" w:rsidP="0044790D">
      <w:pPr>
        <w:rPr>
          <w:rFonts w:ascii="Calibri Light" w:eastAsia="Calibri" w:hAnsi="Calibri Light" w:cs="Arial"/>
          <w:b/>
          <w:sz w:val="28"/>
          <w:szCs w:val="28"/>
          <w:u w:val="single"/>
        </w:rPr>
      </w:pPr>
    </w:p>
    <w:p w14:paraId="52985930" w14:textId="77777777" w:rsidR="001B525E" w:rsidRDefault="001B525E" w:rsidP="0044790D">
      <w:pPr>
        <w:rPr>
          <w:rFonts w:ascii="Calibri Light" w:eastAsia="Calibri" w:hAnsi="Calibri Light" w:cs="Arial"/>
          <w:b/>
          <w:sz w:val="28"/>
          <w:szCs w:val="28"/>
          <w:u w:val="single"/>
        </w:rPr>
      </w:pPr>
    </w:p>
    <w:p w14:paraId="3C886FCA" w14:textId="77777777" w:rsidR="001B525E" w:rsidRDefault="001B525E" w:rsidP="0044790D">
      <w:pPr>
        <w:rPr>
          <w:rFonts w:ascii="Calibri Light" w:eastAsia="Calibri" w:hAnsi="Calibri Light" w:cs="Arial"/>
          <w:b/>
          <w:sz w:val="28"/>
          <w:szCs w:val="28"/>
          <w:u w:val="single"/>
        </w:rPr>
      </w:pPr>
    </w:p>
    <w:p w14:paraId="3A39E001" w14:textId="77777777" w:rsidR="001B525E" w:rsidRDefault="001B525E" w:rsidP="0044790D">
      <w:pPr>
        <w:rPr>
          <w:rFonts w:ascii="Calibri Light" w:eastAsia="Calibri" w:hAnsi="Calibri Light" w:cs="Arial"/>
          <w:b/>
          <w:sz w:val="28"/>
          <w:szCs w:val="28"/>
          <w:u w:val="single"/>
        </w:rPr>
      </w:pPr>
    </w:p>
    <w:p w14:paraId="301107FE" w14:textId="77777777" w:rsidR="001B525E" w:rsidRPr="00F152BB" w:rsidRDefault="001B525E" w:rsidP="0044790D">
      <w:pPr>
        <w:rPr>
          <w:rFonts w:ascii="Calibri Light" w:eastAsia="Calibri" w:hAnsi="Calibri Light" w:cs="Arial"/>
          <w:b/>
          <w:bCs/>
          <w:u w:val="single"/>
        </w:rPr>
      </w:pPr>
    </w:p>
    <w:p w14:paraId="35E81938" w14:textId="77777777" w:rsidR="001B525E" w:rsidRDefault="001B525E" w:rsidP="001B525E">
      <w:bookmarkStart w:id="14" w:name="_Toc135145875"/>
    </w:p>
    <w:p w14:paraId="51900F27" w14:textId="4F2ABED7" w:rsidR="00F72D0E" w:rsidRDefault="0044790D" w:rsidP="009A6A15">
      <w:pPr>
        <w:pStyle w:val="Heading1"/>
      </w:pPr>
      <w:r w:rsidRPr="00147C84">
        <w:lastRenderedPageBreak/>
        <w:t>Cognition &amp; Learning</w:t>
      </w:r>
      <w:bookmarkEnd w:id="14"/>
    </w:p>
    <w:p w14:paraId="4D9DAD75" w14:textId="77777777" w:rsidR="00F72D0E" w:rsidRPr="00F72D0E" w:rsidRDefault="00F72D0E" w:rsidP="00F72D0E"/>
    <w:tbl>
      <w:tblPr>
        <w:tblStyle w:val="LightList-Accent5"/>
        <w:tblpPr w:leftFromText="180" w:rightFromText="180" w:vertAnchor="text" w:horzAnchor="margin" w:tblpY="61"/>
        <w:tblW w:w="92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05"/>
      </w:tblGrid>
      <w:tr w:rsidR="0044790D" w:rsidRPr="009B3A87" w14:paraId="760827F1" w14:textId="77777777" w:rsidTr="00CD32DB">
        <w:trPr>
          <w:cnfStyle w:val="100000000000" w:firstRow="1" w:lastRow="0" w:firstColumn="0" w:lastColumn="0" w:oddVBand="0" w:evenVBand="0" w:oddHBand="0"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9205" w:type="dxa"/>
            <w:shd w:val="clear" w:color="auto" w:fill="B4E2FF" w:themeFill="accent1" w:themeFillTint="33"/>
          </w:tcPr>
          <w:p w14:paraId="7AF2B76E" w14:textId="77777777" w:rsidR="0044790D" w:rsidRPr="009B3A87" w:rsidRDefault="0044790D" w:rsidP="008857C5">
            <w:pPr>
              <w:rPr>
                <w:rFonts w:ascii="Calibri Light" w:eastAsia="Calibri" w:hAnsi="Calibri Light" w:cs="Arial"/>
                <w:bCs w:val="0"/>
                <w:color w:val="auto"/>
              </w:rPr>
            </w:pPr>
          </w:p>
          <w:p w14:paraId="4C73E9E7" w14:textId="77777777" w:rsidR="0044790D" w:rsidRPr="0015006A" w:rsidRDefault="0044790D" w:rsidP="008857C5">
            <w:pPr>
              <w:rPr>
                <w:rFonts w:ascii="Calibri Light" w:eastAsia="Calibri" w:hAnsi="Calibri Light" w:cs="Arial"/>
                <w:bCs w:val="0"/>
                <w:color w:val="auto"/>
              </w:rPr>
            </w:pPr>
            <w:r w:rsidRPr="0015006A">
              <w:rPr>
                <w:rFonts w:ascii="Calibri Light" w:eastAsia="Calibri" w:hAnsi="Calibri Light" w:cs="Arial"/>
                <w:bCs w:val="0"/>
                <w:color w:val="auto"/>
              </w:rPr>
              <w:t>Cognition &amp; Learning means…</w:t>
            </w:r>
          </w:p>
          <w:p w14:paraId="15E10EF9" w14:textId="77777777" w:rsidR="0044790D" w:rsidRPr="009B3A87" w:rsidRDefault="0044790D" w:rsidP="008857C5">
            <w:pPr>
              <w:rPr>
                <w:rFonts w:ascii="Calibri Light" w:eastAsia="Calibri" w:hAnsi="Calibri Light" w:cs="Arial"/>
                <w:bCs w:val="0"/>
                <w:color w:val="auto"/>
              </w:rPr>
            </w:pPr>
          </w:p>
        </w:tc>
      </w:tr>
      <w:tr w:rsidR="0044790D" w:rsidRPr="009B3A87" w14:paraId="3E58A849" w14:textId="77777777" w:rsidTr="008857C5">
        <w:trPr>
          <w:cnfStyle w:val="000000100000" w:firstRow="0" w:lastRow="0" w:firstColumn="0" w:lastColumn="0" w:oddVBand="0" w:evenVBand="0" w:oddHBand="1" w:evenHBand="0" w:firstRowFirstColumn="0" w:firstRowLastColumn="0" w:lastRowFirstColumn="0" w:lastRowLastColumn="0"/>
          <w:trHeight w:val="4525"/>
        </w:trPr>
        <w:tc>
          <w:tcPr>
            <w:cnfStyle w:val="001000000000" w:firstRow="0" w:lastRow="0" w:firstColumn="1" w:lastColumn="0" w:oddVBand="0" w:evenVBand="0" w:oddHBand="0" w:evenHBand="0" w:firstRowFirstColumn="0" w:firstRowLastColumn="0" w:lastRowFirstColumn="0" w:lastRowLastColumn="0"/>
            <w:tcW w:w="9205" w:type="dxa"/>
            <w:tcBorders>
              <w:top w:val="none" w:sz="0" w:space="0" w:color="auto"/>
              <w:left w:val="none" w:sz="0" w:space="0" w:color="auto"/>
              <w:bottom w:val="none" w:sz="0" w:space="0" w:color="auto"/>
              <w:right w:val="none" w:sz="0" w:space="0" w:color="auto"/>
            </w:tcBorders>
          </w:tcPr>
          <w:p w14:paraId="31F13F50" w14:textId="77777777" w:rsidR="0044790D" w:rsidRPr="009B3A87" w:rsidRDefault="0044790D" w:rsidP="00483856">
            <w:pPr>
              <w:rPr>
                <w:rFonts w:ascii="Calibri Light" w:hAnsi="Calibri Light" w:cs="Arial"/>
                <w:b w:val="0"/>
              </w:rPr>
            </w:pPr>
            <w:r w:rsidRPr="009B3A87">
              <w:rPr>
                <w:rFonts w:ascii="Calibri Light" w:hAnsi="Calibri Light" w:cs="Arial"/>
                <w:b w:val="0"/>
              </w:rPr>
              <w:t xml:space="preserve">Support for </w:t>
            </w:r>
            <w:r>
              <w:rPr>
                <w:rFonts w:ascii="Calibri Light" w:hAnsi="Calibri Light" w:cs="Arial"/>
                <w:b w:val="0"/>
              </w:rPr>
              <w:t xml:space="preserve">cognition and </w:t>
            </w:r>
            <w:r w:rsidRPr="009B3A87">
              <w:rPr>
                <w:rFonts w:ascii="Calibri Light" w:hAnsi="Calibri Light" w:cs="Arial"/>
                <w:b w:val="0"/>
              </w:rPr>
              <w:t xml:space="preserve">learning difficulties may be required when children and young people </w:t>
            </w:r>
            <w:r>
              <w:rPr>
                <w:rFonts w:ascii="Calibri Light" w:hAnsi="Calibri Light" w:cs="Arial"/>
                <w:b w:val="0"/>
              </w:rPr>
              <w:t xml:space="preserve">are </w:t>
            </w:r>
            <w:r w:rsidRPr="009B3A87">
              <w:rPr>
                <w:rFonts w:ascii="Calibri Light" w:hAnsi="Calibri Light" w:cs="Arial"/>
                <w:b w:val="0"/>
              </w:rPr>
              <w:t>learn</w:t>
            </w:r>
            <w:r>
              <w:rPr>
                <w:rFonts w:ascii="Calibri Light" w:hAnsi="Calibri Light" w:cs="Arial"/>
                <w:b w:val="0"/>
              </w:rPr>
              <w:t>ing</w:t>
            </w:r>
            <w:r w:rsidRPr="009B3A87">
              <w:rPr>
                <w:rFonts w:ascii="Calibri Light" w:hAnsi="Calibri Light" w:cs="Arial"/>
                <w:b w:val="0"/>
              </w:rPr>
              <w:t xml:space="preserve"> at a slower pace than their peers</w:t>
            </w:r>
            <w:r>
              <w:rPr>
                <w:rFonts w:ascii="Calibri Light" w:hAnsi="Calibri Light" w:cs="Arial"/>
                <w:b w:val="0"/>
              </w:rPr>
              <w:t xml:space="preserve"> and struggle to meet expected cognition milestones</w:t>
            </w:r>
            <w:r w:rsidRPr="009B3A87">
              <w:rPr>
                <w:rFonts w:ascii="Calibri Light" w:hAnsi="Calibri Light" w:cs="Arial"/>
                <w:b w:val="0"/>
              </w:rPr>
              <w:t>, even with appropriate differentiation</w:t>
            </w:r>
            <w:r>
              <w:rPr>
                <w:rFonts w:ascii="Calibri Light" w:hAnsi="Calibri Light" w:cs="Arial"/>
                <w:b w:val="0"/>
              </w:rPr>
              <w:t xml:space="preserve"> and reasonable adjustments in place</w:t>
            </w:r>
            <w:r w:rsidRPr="009B3A87">
              <w:rPr>
                <w:rFonts w:ascii="Calibri Light" w:hAnsi="Calibri Light" w:cs="Arial"/>
                <w:b w:val="0"/>
              </w:rPr>
              <w:t xml:space="preserve">.  </w:t>
            </w:r>
            <w:r>
              <w:rPr>
                <w:rFonts w:ascii="Calibri Light" w:hAnsi="Calibri Light" w:cs="Arial"/>
                <w:b w:val="0"/>
              </w:rPr>
              <w:t>Pupils may have a spiky profile of development, in which specific areas of development are particularly delayed.</w:t>
            </w:r>
          </w:p>
          <w:p w14:paraId="0F16B629" w14:textId="77777777" w:rsidR="0044790D" w:rsidRPr="009B3A87" w:rsidRDefault="0044790D" w:rsidP="00483856">
            <w:pPr>
              <w:rPr>
                <w:rFonts w:ascii="Calibri Light" w:hAnsi="Calibri Light" w:cs="Arial"/>
                <w:b w:val="0"/>
              </w:rPr>
            </w:pPr>
          </w:p>
          <w:p w14:paraId="7556EB0E" w14:textId="77777777" w:rsidR="0044790D" w:rsidRDefault="0044790D" w:rsidP="00483856">
            <w:pPr>
              <w:rPr>
                <w:rFonts w:ascii="Calibri Light" w:hAnsi="Calibri Light" w:cs="Arial"/>
                <w:bCs w:val="0"/>
              </w:rPr>
            </w:pPr>
            <w:r>
              <w:rPr>
                <w:rFonts w:ascii="Calibri Light" w:hAnsi="Calibri Light" w:cs="Arial"/>
                <w:b w:val="0"/>
                <w:bCs w:val="0"/>
              </w:rPr>
              <w:t>The Code of Practice, 2014 states: Cognition and l</w:t>
            </w:r>
            <w:r w:rsidRPr="009B3A87">
              <w:rPr>
                <w:rFonts w:ascii="Calibri Light" w:hAnsi="Calibri Light" w:cs="Arial"/>
                <w:b w:val="0"/>
                <w:bCs w:val="0"/>
              </w:rPr>
              <w:t xml:space="preserve">earning difficulties cover a wide range of needs, including moderate learning difficulties (MLD), severe learning difficulties (SLD), where children </w:t>
            </w:r>
            <w:r>
              <w:rPr>
                <w:rFonts w:ascii="Calibri Light" w:hAnsi="Calibri Light" w:cs="Arial"/>
                <w:b w:val="0"/>
                <w:bCs w:val="0"/>
              </w:rPr>
              <w:t xml:space="preserve">and young people </w:t>
            </w:r>
            <w:r w:rsidRPr="009B3A87">
              <w:rPr>
                <w:rFonts w:ascii="Calibri Light" w:hAnsi="Calibri Light" w:cs="Arial"/>
                <w:b w:val="0"/>
                <w:bCs w:val="0"/>
              </w:rPr>
              <w:t>are likely to need support in all areas of the curriculum and associated difficulties with mobility and communication through to profound and multiple learning difficulties (PMLD), where children</w:t>
            </w:r>
            <w:r>
              <w:rPr>
                <w:rFonts w:ascii="Calibri Light" w:hAnsi="Calibri Light" w:cs="Arial"/>
                <w:b w:val="0"/>
                <w:bCs w:val="0"/>
              </w:rPr>
              <w:t xml:space="preserve"> and young people</w:t>
            </w:r>
            <w:r w:rsidRPr="009B3A87">
              <w:rPr>
                <w:rFonts w:ascii="Calibri Light" w:hAnsi="Calibri Light" w:cs="Arial"/>
                <w:b w:val="0"/>
                <w:bCs w:val="0"/>
              </w:rPr>
              <w:t xml:space="preserve"> are likely to have severe and complex learning difficulties as well as a physical disability or sensory impairment.</w:t>
            </w:r>
            <w:r w:rsidRPr="009B3A87">
              <w:rPr>
                <w:rFonts w:ascii="Calibri Light" w:hAnsi="Calibri Light" w:cs="Arial"/>
                <w:b w:val="0"/>
              </w:rPr>
              <w:t xml:space="preserve"> </w:t>
            </w:r>
          </w:p>
          <w:p w14:paraId="22845FB7" w14:textId="77777777" w:rsidR="0044790D" w:rsidRDefault="0044790D" w:rsidP="00483856">
            <w:pPr>
              <w:rPr>
                <w:rFonts w:ascii="Calibri Light" w:hAnsi="Calibri Light" w:cs="Arial"/>
                <w:bCs w:val="0"/>
              </w:rPr>
            </w:pPr>
          </w:p>
          <w:p w14:paraId="4B58AB0C" w14:textId="77777777" w:rsidR="0044790D" w:rsidRPr="009B3A87" w:rsidRDefault="0044790D" w:rsidP="00483856">
            <w:pPr>
              <w:rPr>
                <w:rFonts w:ascii="Calibri Light" w:hAnsi="Calibri Light" w:cs="Arial"/>
                <w:b w:val="0"/>
              </w:rPr>
            </w:pPr>
            <w:r>
              <w:rPr>
                <w:rFonts w:ascii="Calibri Light" w:hAnsi="Calibri Light" w:cs="Arial"/>
                <w:b w:val="0"/>
              </w:rPr>
              <w:t xml:space="preserve">Cognition and Learning needs may encompass most of the curriculum or may only impact on specific areas such as reading, writing, spelling and mental calculations, as well as processing and memory difficulties. </w:t>
            </w:r>
          </w:p>
          <w:p w14:paraId="23A6D4B6" w14:textId="77777777" w:rsidR="0044790D" w:rsidRPr="009B3A87" w:rsidRDefault="0044790D" w:rsidP="00483856">
            <w:pPr>
              <w:rPr>
                <w:rFonts w:ascii="Calibri Light" w:hAnsi="Calibri Light" w:cs="Arial"/>
                <w:b w:val="0"/>
              </w:rPr>
            </w:pPr>
          </w:p>
          <w:p w14:paraId="523B0C6E" w14:textId="77777777" w:rsidR="0044790D" w:rsidRPr="009B3A87" w:rsidRDefault="0044790D" w:rsidP="00483856">
            <w:pPr>
              <w:rPr>
                <w:rFonts w:ascii="Calibri Light" w:eastAsia="Calibri" w:hAnsi="Calibri Light" w:cs="Arial"/>
                <w:b w:val="0"/>
                <w:bCs w:val="0"/>
              </w:rPr>
            </w:pPr>
            <w:r>
              <w:rPr>
                <w:rFonts w:ascii="Calibri Light" w:hAnsi="Calibri Light" w:cs="Arial"/>
                <w:b w:val="0"/>
              </w:rPr>
              <w:t>It also covers s</w:t>
            </w:r>
            <w:r w:rsidRPr="009B3A87">
              <w:rPr>
                <w:rFonts w:ascii="Calibri Light" w:hAnsi="Calibri Light" w:cs="Arial"/>
                <w:b w:val="0"/>
              </w:rPr>
              <w:t>pecif</w:t>
            </w:r>
            <w:r>
              <w:rPr>
                <w:rFonts w:ascii="Calibri Light" w:hAnsi="Calibri Light" w:cs="Arial"/>
                <w:b w:val="0"/>
              </w:rPr>
              <w:t>ic learning difficulties (</w:t>
            </w:r>
            <w:proofErr w:type="spellStart"/>
            <w:r>
              <w:rPr>
                <w:rFonts w:ascii="Calibri Light" w:hAnsi="Calibri Light" w:cs="Arial"/>
                <w:b w:val="0"/>
              </w:rPr>
              <w:t>SpLD</w:t>
            </w:r>
            <w:proofErr w:type="spellEnd"/>
            <w:r>
              <w:rPr>
                <w:rFonts w:ascii="Calibri Light" w:hAnsi="Calibri Light" w:cs="Arial"/>
                <w:b w:val="0"/>
              </w:rPr>
              <w:t xml:space="preserve">). </w:t>
            </w:r>
            <w:proofErr w:type="spellStart"/>
            <w:r>
              <w:rPr>
                <w:rFonts w:ascii="Calibri Light" w:hAnsi="Calibri Light" w:cs="Arial"/>
                <w:b w:val="0"/>
              </w:rPr>
              <w:t>SpLD</w:t>
            </w:r>
            <w:proofErr w:type="spellEnd"/>
            <w:r w:rsidRPr="009B3A87">
              <w:rPr>
                <w:rFonts w:ascii="Calibri Light" w:hAnsi="Calibri Light" w:cs="Arial"/>
                <w:b w:val="0"/>
              </w:rPr>
              <w:t xml:space="preserve"> affect one or more sp</w:t>
            </w:r>
            <w:r>
              <w:rPr>
                <w:rFonts w:ascii="Calibri Light" w:hAnsi="Calibri Light" w:cs="Arial"/>
                <w:b w:val="0"/>
              </w:rPr>
              <w:t>ecific aspects of learning. It</w:t>
            </w:r>
            <w:r w:rsidRPr="009B3A87">
              <w:rPr>
                <w:rFonts w:ascii="Calibri Light" w:hAnsi="Calibri Light" w:cs="Arial"/>
                <w:b w:val="0"/>
              </w:rPr>
              <w:t xml:space="preserve"> encompasses a range of conditions such as dyslexia, dyscalculia and </w:t>
            </w:r>
            <w:r>
              <w:rPr>
                <w:rFonts w:ascii="Calibri Light" w:hAnsi="Calibri Light" w:cs="Arial"/>
                <w:b w:val="0"/>
              </w:rPr>
              <w:t>developmental coordination disorder (previously known as Dyspraxia)</w:t>
            </w:r>
            <w:r w:rsidRPr="009B3A87">
              <w:rPr>
                <w:rFonts w:ascii="Calibri Light" w:hAnsi="Calibri Light" w:cs="Arial"/>
                <w:b w:val="0"/>
              </w:rPr>
              <w:t>.</w:t>
            </w:r>
          </w:p>
        </w:tc>
      </w:tr>
    </w:tbl>
    <w:p w14:paraId="6A3CC791" w14:textId="77777777" w:rsidR="0044790D" w:rsidRDefault="0044790D" w:rsidP="0044790D">
      <w:pPr>
        <w:spacing w:after="0"/>
        <w:rPr>
          <w:rFonts w:ascii="Calibri Light" w:eastAsia="Calibri" w:hAnsi="Calibri Light" w:cs="Arial"/>
          <w:bCs/>
        </w:rPr>
      </w:pPr>
    </w:p>
    <w:p w14:paraId="5DEC12DA" w14:textId="56179DB6" w:rsidR="0044790D" w:rsidRDefault="0044790D" w:rsidP="0044790D">
      <w:pPr>
        <w:spacing w:after="0"/>
        <w:rPr>
          <w:rFonts w:ascii="Calibri Light" w:eastAsia="Calibri" w:hAnsi="Calibri Light" w:cs="Arial"/>
          <w:bCs/>
        </w:rPr>
      </w:pPr>
      <w:r w:rsidRPr="00BF17B8">
        <w:rPr>
          <w:rFonts w:ascii="Calibri Light" w:eastAsia="Calibri" w:hAnsi="Calibri Light" w:cs="Arial"/>
          <w:b/>
        </w:rPr>
        <w:t>Specialisms within the Cognition and Learning Team include:</w:t>
      </w:r>
    </w:p>
    <w:p w14:paraId="449C1A33" w14:textId="77777777" w:rsidR="0044790D" w:rsidRPr="001E1D20" w:rsidRDefault="0044790D" w:rsidP="000E2B36">
      <w:pPr>
        <w:pStyle w:val="ListParagraph"/>
        <w:numPr>
          <w:ilvl w:val="0"/>
          <w:numId w:val="25"/>
        </w:numPr>
      </w:pPr>
      <w:r w:rsidRPr="001E1D20">
        <w:t>Early Development</w:t>
      </w:r>
    </w:p>
    <w:p w14:paraId="33A5EAAC" w14:textId="77777777" w:rsidR="0044790D" w:rsidRPr="001E1D20" w:rsidRDefault="0044790D" w:rsidP="000E2B36">
      <w:pPr>
        <w:pStyle w:val="ListParagraph"/>
        <w:numPr>
          <w:ilvl w:val="0"/>
          <w:numId w:val="25"/>
        </w:numPr>
      </w:pPr>
      <w:r w:rsidRPr="001E1D20">
        <w:t>Learning Difficulties</w:t>
      </w:r>
    </w:p>
    <w:p w14:paraId="54CE3CFD" w14:textId="53BB5E25" w:rsidR="0044790D" w:rsidRPr="0054544D" w:rsidRDefault="0044790D" w:rsidP="000E2B36">
      <w:pPr>
        <w:pStyle w:val="ListParagraph"/>
        <w:numPr>
          <w:ilvl w:val="0"/>
          <w:numId w:val="25"/>
        </w:numPr>
      </w:pPr>
      <w:r w:rsidRPr="0054544D">
        <w:t xml:space="preserve">Portage </w:t>
      </w:r>
    </w:p>
    <w:p w14:paraId="07068E1B" w14:textId="5AFD5AD4" w:rsidR="0044790D" w:rsidRPr="0054544D" w:rsidRDefault="00E50DDE" w:rsidP="0044790D">
      <w:pPr>
        <w:rPr>
          <w:rFonts w:ascii="Calibri Light" w:eastAsia="Calibri" w:hAnsi="Calibri Light" w:cs="Arial"/>
          <w:b/>
          <w:szCs w:val="24"/>
        </w:rPr>
      </w:pPr>
      <w:r w:rsidRPr="0054544D">
        <w:rPr>
          <w:rFonts w:ascii="Calibri Light" w:eastAsia="Calibri" w:hAnsi="Calibri Light" w:cs="Arial"/>
          <w:bCs/>
          <w:noProof/>
          <w:szCs w:val="24"/>
        </w:rPr>
        <mc:AlternateContent>
          <mc:Choice Requires="wps">
            <w:drawing>
              <wp:anchor distT="45720" distB="45720" distL="114300" distR="114300" simplePos="0" relativeHeight="251686912" behindDoc="0" locked="0" layoutInCell="1" allowOverlap="1" wp14:anchorId="59599F2D" wp14:editId="449256C6">
                <wp:simplePos x="0" y="0"/>
                <wp:positionH relativeFrom="margin">
                  <wp:align>left</wp:align>
                </wp:positionH>
                <wp:positionV relativeFrom="paragraph">
                  <wp:posOffset>340020</wp:posOffset>
                </wp:positionV>
                <wp:extent cx="5963285" cy="1404620"/>
                <wp:effectExtent l="0" t="0" r="18415" b="1270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1404620"/>
                        </a:xfrm>
                        <a:prstGeom prst="rect">
                          <a:avLst/>
                        </a:prstGeom>
                        <a:solidFill>
                          <a:schemeClr val="accent1">
                            <a:lumMod val="20000"/>
                            <a:lumOff val="80000"/>
                          </a:schemeClr>
                        </a:solidFill>
                        <a:ln w="9525">
                          <a:solidFill>
                            <a:srgbClr val="000000"/>
                          </a:solidFill>
                          <a:miter lim="800000"/>
                          <a:headEnd/>
                          <a:tailEnd/>
                        </a:ln>
                      </wps:spPr>
                      <wps:txbx>
                        <w:txbxContent>
                          <w:p w14:paraId="405CFDB5" w14:textId="123FF5B6" w:rsidR="0007759E" w:rsidRDefault="0007759E" w:rsidP="0007759E">
                            <w:pPr>
                              <w:jc w:val="center"/>
                            </w:pPr>
                            <w:r w:rsidRPr="0007759E">
                              <w:t>A formal identification/diagnosis, in relation to needs in this area is not required to access core service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599F2D" id="_x0000_s1027" type="#_x0000_t202" style="position:absolute;margin-left:0;margin-top:26.75pt;width:469.55pt;height:110.6pt;z-index:2516869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" fillcolor="#b4e2ff [660]">
                <v:textbox style="mso-fit-shape-to-text:t">
                  <w:txbxContent>
                    <w:p w14:paraId="405CFDB5" w14:textId="123FF5B6" w:rsidR="0007759E" w:rsidRDefault="0007759E" w:rsidP="0007759E">
                      <w:pPr>
                        <w:jc w:val="center"/>
                      </w:pPr>
                      <w:r w:rsidRPr="0007759E">
                        <w:t>A formal identification/diagnosis, in relation to needs in this area is not required to access core service</w:t>
                      </w:r>
                    </w:p>
                  </w:txbxContent>
                </v:textbox>
                <w10:wrap type="square" anchorx="margin"/>
              </v:shape>
            </w:pict>
          </mc:Fallback>
        </mc:AlternateContent>
      </w:r>
      <w:r w:rsidR="0044790D" w:rsidRPr="0054544D">
        <w:rPr>
          <w:rFonts w:ascii="Calibri Light" w:eastAsia="Calibri" w:hAnsi="Calibri Light" w:cs="Arial"/>
          <w:b/>
          <w:szCs w:val="24"/>
        </w:rPr>
        <w:t>Eligibility criteria for the service</w:t>
      </w:r>
    </w:p>
    <w:p w14:paraId="21864D45" w14:textId="52CB8C6B" w:rsidR="0044790D" w:rsidRPr="0054544D" w:rsidRDefault="0044790D" w:rsidP="000E2B36">
      <w:pPr>
        <w:pStyle w:val="ListParagraph"/>
        <w:numPr>
          <w:ilvl w:val="0"/>
          <w:numId w:val="26"/>
        </w:numPr>
      </w:pPr>
      <w:r w:rsidRPr="0054544D">
        <w:t xml:space="preserve">There must be complex, </w:t>
      </w:r>
      <w:r w:rsidR="0099260A" w:rsidRPr="0054544D">
        <w:t>significant,</w:t>
      </w:r>
      <w:r w:rsidRPr="0054544D">
        <w:t xml:space="preserve"> or specific learning difficulties that impact on progress and access to learning. </w:t>
      </w:r>
    </w:p>
    <w:p w14:paraId="517BB745" w14:textId="48B48658" w:rsidR="00F72D0E" w:rsidRPr="0054544D" w:rsidRDefault="0044790D" w:rsidP="000E2B36">
      <w:pPr>
        <w:pStyle w:val="ListParagraph"/>
        <w:numPr>
          <w:ilvl w:val="0"/>
          <w:numId w:val="26"/>
        </w:numPr>
      </w:pPr>
      <w:r w:rsidRPr="0054544D">
        <w:t xml:space="preserve">These difficulties should have been assessed by school, using appropriate screens and assessments such as the Progression </w:t>
      </w:r>
      <w:r w:rsidR="0099260A" w:rsidRPr="0054544D">
        <w:t>Pyramid. The</w:t>
      </w:r>
      <w:r w:rsidRPr="0054544D">
        <w:t xml:space="preserve"> child or young person’s difficulties have</w:t>
      </w:r>
      <w:r w:rsidRPr="00E50DDE">
        <w:rPr>
          <w:sz w:val="22"/>
        </w:rPr>
        <w:t xml:space="preserve"> </w:t>
      </w:r>
      <w:r w:rsidRPr="0054544D">
        <w:t>documented evidence that show they are persistent and resistant to previously attempted interventions, for example two cycles of Assess, Plan, Do, Review.</w:t>
      </w:r>
    </w:p>
    <w:p w14:paraId="3D447197" w14:textId="77777777" w:rsidR="00F72D0E" w:rsidRPr="0054544D" w:rsidRDefault="00F72D0E" w:rsidP="00F72D0E">
      <w:pPr>
        <w:spacing w:after="0"/>
        <w:rPr>
          <w:rFonts w:ascii="Calibri Light" w:eastAsia="Calibri" w:hAnsi="Calibri Light" w:cs="Arial"/>
          <w:bCs/>
          <w:szCs w:val="24"/>
        </w:rPr>
      </w:pPr>
    </w:p>
    <w:p w14:paraId="37AA2AA8" w14:textId="760BF812" w:rsidR="0044790D" w:rsidRPr="0054544D" w:rsidRDefault="00F72D0E" w:rsidP="0044790D">
      <w:pPr>
        <w:rPr>
          <w:rFonts w:ascii="Calibri Light" w:eastAsia="Calibri" w:hAnsi="Calibri Light" w:cs="Arial"/>
          <w:bCs/>
          <w:szCs w:val="24"/>
        </w:rPr>
      </w:pPr>
      <w:r w:rsidRPr="0054544D">
        <w:rPr>
          <w:rFonts w:ascii="Calibri Light" w:eastAsia="Calibri" w:hAnsi="Calibri Light" w:cs="Arial"/>
          <w:bCs/>
          <w:szCs w:val="24"/>
        </w:rPr>
        <w:t>F</w:t>
      </w:r>
      <w:r w:rsidR="0044790D" w:rsidRPr="0054544D">
        <w:rPr>
          <w:rFonts w:ascii="Calibri Light" w:eastAsia="Calibri" w:hAnsi="Calibri Light" w:cs="Arial"/>
          <w:bCs/>
          <w:szCs w:val="24"/>
        </w:rPr>
        <w:t>or criteria for accessing Portage please refer to the Portage section.</w:t>
      </w:r>
    </w:p>
    <w:p w14:paraId="1633347E" w14:textId="77777777" w:rsidR="0044790D" w:rsidRPr="0054544D" w:rsidRDefault="0044790D" w:rsidP="0044790D">
      <w:pPr>
        <w:spacing w:after="0"/>
        <w:rPr>
          <w:rFonts w:ascii="Calibri Light" w:eastAsia="Calibri" w:hAnsi="Calibri Light" w:cs="Arial"/>
          <w:b/>
          <w:bCs/>
          <w:szCs w:val="24"/>
        </w:rPr>
      </w:pPr>
      <w:r w:rsidRPr="0054544D">
        <w:rPr>
          <w:rFonts w:ascii="Calibri Light" w:eastAsia="Calibri" w:hAnsi="Calibri Light" w:cs="Arial"/>
          <w:b/>
          <w:bCs/>
          <w:szCs w:val="24"/>
        </w:rPr>
        <w:lastRenderedPageBreak/>
        <w:t>Core (free at point of delivery) services include:</w:t>
      </w:r>
    </w:p>
    <w:p w14:paraId="457187DC" w14:textId="77777777" w:rsidR="0044790D" w:rsidRPr="0054544D" w:rsidRDefault="0044790D" w:rsidP="0044790D">
      <w:pPr>
        <w:spacing w:after="0"/>
        <w:rPr>
          <w:rFonts w:ascii="Calibri Light" w:eastAsia="Calibri" w:hAnsi="Calibri Light" w:cs="Arial"/>
          <w:szCs w:val="24"/>
        </w:rPr>
      </w:pPr>
    </w:p>
    <w:p w14:paraId="2F75E4B4" w14:textId="77777777" w:rsidR="0044790D" w:rsidRPr="0054544D" w:rsidRDefault="0044790D" w:rsidP="0044790D">
      <w:pPr>
        <w:spacing w:after="0"/>
        <w:rPr>
          <w:rFonts w:ascii="Calibri Light" w:eastAsia="Calibri" w:hAnsi="Calibri Light" w:cs="Arial"/>
          <w:szCs w:val="24"/>
        </w:rPr>
      </w:pPr>
      <w:r w:rsidRPr="0054544D">
        <w:rPr>
          <w:rFonts w:ascii="Calibri Light" w:eastAsia="Calibri" w:hAnsi="Calibri Light" w:cs="Arial"/>
          <w:szCs w:val="24"/>
        </w:rPr>
        <w:t>Individual work with children and young people</w:t>
      </w:r>
    </w:p>
    <w:p w14:paraId="58D3A8CD" w14:textId="77777777" w:rsidR="0044790D" w:rsidRPr="0054544D" w:rsidRDefault="0044790D" w:rsidP="0044790D">
      <w:pPr>
        <w:spacing w:after="0"/>
        <w:rPr>
          <w:rFonts w:ascii="Calibri Light" w:eastAsia="Calibri" w:hAnsi="Calibri Light" w:cs="Arial"/>
          <w:szCs w:val="24"/>
        </w:rPr>
      </w:pPr>
    </w:p>
    <w:p w14:paraId="4AFFB164" w14:textId="77777777" w:rsidR="0044790D" w:rsidRPr="0054544D" w:rsidRDefault="0044790D" w:rsidP="000E2B36">
      <w:pPr>
        <w:pStyle w:val="ListParagraph"/>
        <w:numPr>
          <w:ilvl w:val="0"/>
          <w:numId w:val="13"/>
        </w:numPr>
      </w:pPr>
      <w:r w:rsidRPr="0054544D">
        <w:t>Gathering the views of the child or young person about their learning (pupil voice)</w:t>
      </w:r>
    </w:p>
    <w:p w14:paraId="4E4518E7" w14:textId="77777777" w:rsidR="0044790D" w:rsidRPr="0054544D" w:rsidRDefault="0044790D" w:rsidP="000E2B36">
      <w:pPr>
        <w:pStyle w:val="ListParagraph"/>
        <w:numPr>
          <w:ilvl w:val="0"/>
          <w:numId w:val="13"/>
        </w:numPr>
      </w:pPr>
      <w:r w:rsidRPr="0054544D">
        <w:t>Assessment and consultation to provide individualised planning for identified children and young people with a moderate, severe, complex or specific learning difficulty (</w:t>
      </w:r>
      <w:proofErr w:type="spellStart"/>
      <w:r w:rsidRPr="0054544D">
        <w:t>SpLD</w:t>
      </w:r>
      <w:proofErr w:type="spellEnd"/>
      <w:r w:rsidRPr="0054544D">
        <w:t>), developmental delay or learning disabilities</w:t>
      </w:r>
    </w:p>
    <w:p w14:paraId="4BD92C03" w14:textId="77777777" w:rsidR="0044790D" w:rsidRPr="0054544D" w:rsidRDefault="0044790D" w:rsidP="000E2B36">
      <w:pPr>
        <w:pStyle w:val="ListParagraph"/>
        <w:numPr>
          <w:ilvl w:val="0"/>
          <w:numId w:val="13"/>
        </w:numPr>
      </w:pPr>
      <w:r w:rsidRPr="0054544D">
        <w:t>Documented support for the inclusive education of individual children and young people, including appropriate objective and target setting</w:t>
      </w:r>
    </w:p>
    <w:p w14:paraId="657A3D9D" w14:textId="77777777" w:rsidR="0044790D" w:rsidRPr="0054544D" w:rsidRDefault="0044790D" w:rsidP="0044790D">
      <w:pPr>
        <w:numPr>
          <w:ilvl w:val="0"/>
          <w:numId w:val="13"/>
        </w:numPr>
        <w:autoSpaceDE w:val="0"/>
        <w:autoSpaceDN w:val="0"/>
        <w:adjustRightInd w:val="0"/>
        <w:spacing w:after="0"/>
        <w:rPr>
          <w:rFonts w:ascii="Calibri Light" w:hAnsi="Calibri Light" w:cs="Arial"/>
          <w:szCs w:val="24"/>
        </w:rPr>
      </w:pPr>
      <w:r w:rsidRPr="0054544D">
        <w:rPr>
          <w:rFonts w:ascii="Calibri Light" w:hAnsi="Calibri Light" w:cs="Arial"/>
          <w:szCs w:val="24"/>
        </w:rPr>
        <w:t>Promote positive aspects of individual</w:t>
      </w:r>
      <w:r w:rsidRPr="0054544D">
        <w:rPr>
          <w:rFonts w:ascii="Calibri Light" w:hAnsi="Calibri Light" w:cs="Lucida Sans Unicode"/>
          <w:szCs w:val="24"/>
        </w:rPr>
        <w:t>’</w:t>
      </w:r>
      <w:r w:rsidRPr="0054544D">
        <w:rPr>
          <w:rFonts w:ascii="Calibri Light" w:hAnsi="Calibri Light" w:cs="Arial"/>
          <w:szCs w:val="24"/>
        </w:rPr>
        <w:t xml:space="preserve">s abilities, skills and behaviour to ensure these are utilised in any specific plans </w:t>
      </w:r>
    </w:p>
    <w:p w14:paraId="1D9A97AA" w14:textId="77777777" w:rsidR="0044790D" w:rsidRPr="0054544D" w:rsidRDefault="0044790D" w:rsidP="0044790D">
      <w:pPr>
        <w:numPr>
          <w:ilvl w:val="0"/>
          <w:numId w:val="13"/>
        </w:numPr>
        <w:spacing w:after="0"/>
        <w:rPr>
          <w:rFonts w:ascii="Calibri Light" w:eastAsia="Calibri" w:hAnsi="Calibri Light" w:cs="Arial"/>
          <w:bCs/>
          <w:szCs w:val="24"/>
        </w:rPr>
      </w:pPr>
      <w:r w:rsidRPr="0054544D">
        <w:rPr>
          <w:rFonts w:ascii="Calibri Light" w:eastAsia="Calibri" w:hAnsi="Calibri Light" w:cs="Arial"/>
          <w:bCs/>
          <w:szCs w:val="24"/>
        </w:rPr>
        <w:t>Direct individual work to support access to the curriculum when required as per the care pathways</w:t>
      </w:r>
    </w:p>
    <w:p w14:paraId="4EB91040" w14:textId="77777777" w:rsidR="0044790D" w:rsidRPr="0054544D" w:rsidRDefault="0044790D" w:rsidP="0044790D">
      <w:pPr>
        <w:numPr>
          <w:ilvl w:val="0"/>
          <w:numId w:val="13"/>
        </w:numPr>
        <w:spacing w:after="0"/>
        <w:rPr>
          <w:rFonts w:ascii="Calibri Light" w:eastAsia="Calibri" w:hAnsi="Calibri Light" w:cs="Arial"/>
          <w:bCs/>
          <w:szCs w:val="24"/>
        </w:rPr>
      </w:pPr>
      <w:r w:rsidRPr="0054544D">
        <w:rPr>
          <w:rFonts w:ascii="Calibri Light" w:eastAsia="Calibri" w:hAnsi="Calibri Light" w:cs="Arial"/>
          <w:bCs/>
          <w:szCs w:val="24"/>
        </w:rPr>
        <w:t>Modelling and coaching in the effective implementation of specific interventions for individual children and young people</w:t>
      </w:r>
    </w:p>
    <w:p w14:paraId="0235A51B" w14:textId="1E18E790" w:rsidR="0044790D" w:rsidRPr="0054544D" w:rsidRDefault="0044790D" w:rsidP="000E2B36">
      <w:pPr>
        <w:pStyle w:val="ListParagraph"/>
        <w:numPr>
          <w:ilvl w:val="0"/>
          <w:numId w:val="13"/>
        </w:numPr>
      </w:pPr>
      <w:r w:rsidRPr="0054544D">
        <w:t>Effective planning for key transitions, e.g. EYFS to Key Stage 1, Key Stage 4 to further/higher education, education to employment and preparation for adulthood for individual children and young people.</w:t>
      </w:r>
    </w:p>
    <w:p w14:paraId="5F0B9E86" w14:textId="77777777" w:rsidR="0044790D" w:rsidRPr="0054544D" w:rsidRDefault="0044790D" w:rsidP="0044790D">
      <w:pPr>
        <w:spacing w:after="0"/>
        <w:rPr>
          <w:rFonts w:ascii="Calibri Light" w:eastAsia="Calibri" w:hAnsi="Calibri Light" w:cs="Arial"/>
          <w:szCs w:val="24"/>
        </w:rPr>
      </w:pPr>
      <w:r w:rsidRPr="0054544D">
        <w:rPr>
          <w:rFonts w:ascii="Calibri Light" w:eastAsia="Calibri" w:hAnsi="Calibri Light" w:cs="Arial"/>
          <w:szCs w:val="24"/>
        </w:rPr>
        <w:t>Work with parents/carers and staff from other agencies</w:t>
      </w:r>
    </w:p>
    <w:p w14:paraId="736EEA1A" w14:textId="77777777" w:rsidR="0044790D" w:rsidRPr="0054544D" w:rsidRDefault="0044790D" w:rsidP="000E2B36">
      <w:pPr>
        <w:pStyle w:val="ListParagraph"/>
        <w:numPr>
          <w:ilvl w:val="0"/>
          <w:numId w:val="12"/>
        </w:numPr>
      </w:pPr>
      <w:r w:rsidRPr="0054544D">
        <w:t>Gathering the views of parents about their child’s learning (parent voice).</w:t>
      </w:r>
    </w:p>
    <w:p w14:paraId="0117ED45" w14:textId="77777777" w:rsidR="0044790D" w:rsidRPr="0054544D" w:rsidRDefault="0044790D" w:rsidP="000E2B36">
      <w:pPr>
        <w:pStyle w:val="ListParagraph"/>
        <w:numPr>
          <w:ilvl w:val="0"/>
          <w:numId w:val="12"/>
        </w:numPr>
      </w:pPr>
      <w:r w:rsidRPr="0054544D">
        <w:t>Signposting parents/carers/families to partner organisations including the voluntary sector</w:t>
      </w:r>
    </w:p>
    <w:p w14:paraId="0DF6336E" w14:textId="77777777" w:rsidR="0044790D" w:rsidRPr="0054544D" w:rsidRDefault="0044790D" w:rsidP="000E2B36">
      <w:pPr>
        <w:pStyle w:val="ListParagraph"/>
        <w:numPr>
          <w:ilvl w:val="0"/>
          <w:numId w:val="12"/>
        </w:numPr>
      </w:pPr>
      <w:r w:rsidRPr="0054544D">
        <w:t>Signposting parents to resources that can support the learning of children and young people with cognition and learning needs</w:t>
      </w:r>
    </w:p>
    <w:p w14:paraId="391FC1C1" w14:textId="77777777" w:rsidR="0044790D" w:rsidRPr="0054544D" w:rsidRDefault="0044790D" w:rsidP="000E2B36">
      <w:pPr>
        <w:pStyle w:val="ListParagraph"/>
        <w:numPr>
          <w:ilvl w:val="0"/>
          <w:numId w:val="12"/>
        </w:numPr>
      </w:pPr>
      <w:r w:rsidRPr="0054544D">
        <w:t>Advising families on how to support their child’s learning at home</w:t>
      </w:r>
    </w:p>
    <w:p w14:paraId="1258D056" w14:textId="5E5EE067" w:rsidR="0044790D" w:rsidRPr="0054544D" w:rsidRDefault="0044790D" w:rsidP="000E2B36">
      <w:pPr>
        <w:pStyle w:val="ListParagraph"/>
        <w:numPr>
          <w:ilvl w:val="0"/>
          <w:numId w:val="12"/>
        </w:numPr>
      </w:pPr>
      <w:r w:rsidRPr="0054544D">
        <w:t xml:space="preserve">Working with colleagues, </w:t>
      </w:r>
      <w:r w:rsidR="00E4404F" w:rsidRPr="0054544D">
        <w:t>e.g.,</w:t>
      </w:r>
      <w:r w:rsidRPr="0054544D">
        <w:t xml:space="preserve"> Disabled Children’s Service, Early Help, to plan holistic support for families.</w:t>
      </w:r>
    </w:p>
    <w:p w14:paraId="4BE735E2" w14:textId="77777777" w:rsidR="009E6550" w:rsidRDefault="0044790D" w:rsidP="0044790D">
      <w:pPr>
        <w:autoSpaceDE w:val="0"/>
        <w:autoSpaceDN w:val="0"/>
        <w:adjustRightInd w:val="0"/>
        <w:spacing w:after="0"/>
        <w:rPr>
          <w:rFonts w:ascii="Calibri Light" w:eastAsia="Calibri" w:hAnsi="Calibri Light" w:cs="Arial"/>
        </w:rPr>
      </w:pPr>
      <w:r w:rsidRPr="009B3A87">
        <w:rPr>
          <w:rFonts w:ascii="Calibri Light" w:eastAsia="Calibri" w:hAnsi="Calibri Light" w:cs="Arial"/>
        </w:rPr>
        <w:t xml:space="preserve">In collaboration with schools and professionals from other disciplines, the </w:t>
      </w:r>
      <w:r>
        <w:rPr>
          <w:rFonts w:ascii="Calibri Light" w:eastAsia="Calibri" w:hAnsi="Calibri Light" w:cs="Arial"/>
        </w:rPr>
        <w:t xml:space="preserve">SEND hub team </w:t>
      </w:r>
      <w:r w:rsidRPr="009B3A87">
        <w:rPr>
          <w:rFonts w:ascii="Calibri Light" w:eastAsia="Calibri" w:hAnsi="Calibri Light" w:cs="Arial"/>
        </w:rPr>
        <w:t>will also be involved in organising and delivering parent</w:t>
      </w:r>
      <w:r>
        <w:rPr>
          <w:rFonts w:ascii="Calibri Light" w:eastAsia="Calibri" w:hAnsi="Calibri Light" w:cs="Arial"/>
        </w:rPr>
        <w:t>/carer/childminder</w:t>
      </w:r>
      <w:r w:rsidRPr="009B3A87">
        <w:rPr>
          <w:rFonts w:ascii="Calibri Light" w:eastAsia="Calibri" w:hAnsi="Calibri Light" w:cs="Arial"/>
        </w:rPr>
        <w:t xml:space="preserve"> </w:t>
      </w:r>
      <w:r>
        <w:rPr>
          <w:rFonts w:ascii="Calibri Light" w:eastAsia="Calibri" w:hAnsi="Calibri Light" w:cs="Arial"/>
        </w:rPr>
        <w:t>activities</w:t>
      </w:r>
      <w:r w:rsidRPr="009B3A87">
        <w:rPr>
          <w:rFonts w:ascii="Calibri Light" w:eastAsia="Calibri" w:hAnsi="Calibri Light" w:cs="Arial"/>
        </w:rPr>
        <w:t xml:space="preserve"> such as </w:t>
      </w:r>
      <w:r>
        <w:rPr>
          <w:rFonts w:ascii="Calibri Light" w:eastAsia="Calibri" w:hAnsi="Calibri Light" w:cs="Arial"/>
        </w:rPr>
        <w:t>music and play groups, particularly within the Early Years</w:t>
      </w:r>
      <w:r w:rsidR="009E6550">
        <w:rPr>
          <w:rFonts w:ascii="Calibri Light" w:eastAsia="Calibri" w:hAnsi="Calibri Light" w:cs="Arial"/>
        </w:rPr>
        <w:t>.</w:t>
      </w:r>
    </w:p>
    <w:p w14:paraId="76B047D6" w14:textId="77777777" w:rsidR="00F152BB" w:rsidRDefault="00F152BB" w:rsidP="0044790D">
      <w:pPr>
        <w:autoSpaceDE w:val="0"/>
        <w:autoSpaceDN w:val="0"/>
        <w:adjustRightInd w:val="0"/>
        <w:spacing w:after="0"/>
        <w:rPr>
          <w:rFonts w:ascii="Calibri Light" w:eastAsia="Calibri" w:hAnsi="Calibri Light" w:cs="Arial"/>
        </w:rPr>
      </w:pPr>
    </w:p>
    <w:p w14:paraId="28B38338" w14:textId="77777777" w:rsidR="00F152BB" w:rsidRPr="0054544D" w:rsidRDefault="00F152BB" w:rsidP="00F152BB">
      <w:pPr>
        <w:autoSpaceDE w:val="0"/>
        <w:autoSpaceDN w:val="0"/>
        <w:adjustRightInd w:val="0"/>
        <w:spacing w:after="0"/>
        <w:rPr>
          <w:rFonts w:ascii="Calibri Light" w:eastAsia="Calibri" w:hAnsi="Calibri Light" w:cs="Arial"/>
          <w:b/>
          <w:bCs/>
          <w:szCs w:val="24"/>
        </w:rPr>
      </w:pPr>
      <w:r w:rsidRPr="0054544D">
        <w:rPr>
          <w:rFonts w:ascii="Calibri Light" w:eastAsia="Calibri" w:hAnsi="Calibri Light" w:cs="Arial"/>
          <w:b/>
          <w:bCs/>
          <w:szCs w:val="24"/>
        </w:rPr>
        <w:t>Traded offer</w:t>
      </w:r>
    </w:p>
    <w:p w14:paraId="09BDB737" w14:textId="77777777" w:rsidR="00F152BB" w:rsidRPr="0054544D" w:rsidRDefault="00F152BB" w:rsidP="00F152BB">
      <w:pPr>
        <w:autoSpaceDE w:val="0"/>
        <w:autoSpaceDN w:val="0"/>
        <w:adjustRightInd w:val="0"/>
        <w:spacing w:after="0"/>
        <w:rPr>
          <w:rFonts w:ascii="Calibri Light" w:eastAsia="Calibri" w:hAnsi="Calibri Light" w:cs="Arial"/>
          <w:szCs w:val="24"/>
        </w:rPr>
      </w:pPr>
    </w:p>
    <w:p w14:paraId="4D502D83" w14:textId="7AE1B25A" w:rsidR="00F152BB" w:rsidRPr="0054544D" w:rsidRDefault="00F152BB" w:rsidP="00F152BB">
      <w:p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Any activity outside those described above is available on a traded basis. This may include:</w:t>
      </w:r>
    </w:p>
    <w:p w14:paraId="17EECC6A" w14:textId="77777777" w:rsidR="00F152BB" w:rsidRPr="0054544D" w:rsidRDefault="00F152BB" w:rsidP="000E2B36">
      <w:pPr>
        <w:pStyle w:val="ListParagraph"/>
        <w:numPr>
          <w:ilvl w:val="0"/>
          <w:numId w:val="27"/>
        </w:numPr>
      </w:pPr>
      <w:r w:rsidRPr="0054544D">
        <w:t>6 week or 12-week intervention package for children who don’t meet the criteria but where school/setting would value receiving the Hub model input</w:t>
      </w:r>
    </w:p>
    <w:p w14:paraId="3F24BF79" w14:textId="77777777" w:rsidR="00F152BB" w:rsidRPr="0054544D" w:rsidRDefault="00F152BB" w:rsidP="000E2B36">
      <w:pPr>
        <w:pStyle w:val="ListParagraph"/>
        <w:numPr>
          <w:ilvl w:val="0"/>
          <w:numId w:val="27"/>
        </w:numPr>
      </w:pPr>
      <w:r w:rsidRPr="0054544D">
        <w:t>Support to assess reading, writing or other areas of learning and cognition</w:t>
      </w:r>
    </w:p>
    <w:p w14:paraId="7FD24AF0" w14:textId="77777777" w:rsidR="00F152BB" w:rsidRDefault="00F152BB" w:rsidP="000E2B36">
      <w:pPr>
        <w:pStyle w:val="ListParagraph"/>
        <w:numPr>
          <w:ilvl w:val="0"/>
          <w:numId w:val="27"/>
        </w:numPr>
      </w:pPr>
      <w:r w:rsidRPr="00CB0DD3">
        <w:t>Support to gather information for EHCAR/complete paperwork</w:t>
      </w:r>
    </w:p>
    <w:p w14:paraId="1EDD4D13" w14:textId="219E93DC" w:rsidR="00A0613D" w:rsidRDefault="00F152BB" w:rsidP="000E2B36">
      <w:pPr>
        <w:pStyle w:val="ListParagraph"/>
        <w:numPr>
          <w:ilvl w:val="0"/>
          <w:numId w:val="27"/>
        </w:numPr>
      </w:pPr>
      <w:r w:rsidRPr="0054544D">
        <w:t>Whole school/setting/team training</w:t>
      </w:r>
    </w:p>
    <w:p w14:paraId="16E21DE5" w14:textId="77777777" w:rsidR="001B525E" w:rsidRDefault="001B525E" w:rsidP="001B525E"/>
    <w:p w14:paraId="11AA2126" w14:textId="77777777" w:rsidR="001B525E" w:rsidRDefault="001B525E" w:rsidP="001B525E"/>
    <w:p w14:paraId="328CBCC2" w14:textId="53CC1359" w:rsidR="0044790D" w:rsidRDefault="0044790D" w:rsidP="009A6A15">
      <w:pPr>
        <w:pStyle w:val="Heading1"/>
      </w:pPr>
      <w:bookmarkStart w:id="15" w:name="_Toc135145876"/>
      <w:r w:rsidRPr="00147C84">
        <w:lastRenderedPageBreak/>
        <w:t>Portage</w:t>
      </w:r>
      <w:bookmarkEnd w:id="15"/>
      <w:r w:rsidR="00F65022">
        <w:t xml:space="preserve"> Service</w:t>
      </w:r>
    </w:p>
    <w:p w14:paraId="65620A3B" w14:textId="77777777" w:rsidR="00D069E7" w:rsidRPr="00D069E7" w:rsidRDefault="00D069E7" w:rsidP="00D069E7"/>
    <w:tbl>
      <w:tblPr>
        <w:tblStyle w:val="LightList-Accent41"/>
        <w:tblW w:w="9318" w:type="dxa"/>
        <w:jc w:val="right"/>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318"/>
      </w:tblGrid>
      <w:tr w:rsidR="0044790D" w:rsidRPr="009B3A87" w14:paraId="038C6473" w14:textId="77777777" w:rsidTr="0007759E">
        <w:trPr>
          <w:cnfStyle w:val="100000000000" w:firstRow="1" w:lastRow="0" w:firstColumn="0" w:lastColumn="0" w:oddVBand="0" w:evenVBand="0" w:oddHBand="0" w:evenHBand="0" w:firstRowFirstColumn="0" w:firstRowLastColumn="0" w:lastRowFirstColumn="0" w:lastRowLastColumn="0"/>
          <w:trHeight w:val="797"/>
          <w:jc w:val="right"/>
        </w:trPr>
        <w:tc>
          <w:tcPr>
            <w:cnfStyle w:val="001000000000" w:firstRow="0" w:lastRow="0" w:firstColumn="1" w:lastColumn="0" w:oddVBand="0" w:evenVBand="0" w:oddHBand="0" w:evenHBand="0" w:firstRowFirstColumn="0" w:firstRowLastColumn="0" w:lastRowFirstColumn="0" w:lastRowLastColumn="0"/>
            <w:tcW w:w="9318" w:type="dxa"/>
            <w:shd w:val="clear" w:color="auto" w:fill="B4E2FF" w:themeFill="accent1" w:themeFillTint="33"/>
          </w:tcPr>
          <w:p w14:paraId="5C322F2C" w14:textId="77777777" w:rsidR="0044790D" w:rsidRPr="009B3A87" w:rsidRDefault="0044790D" w:rsidP="008857C5">
            <w:pPr>
              <w:rPr>
                <w:rFonts w:ascii="Calibri Light" w:hAnsi="Calibri Light" w:cs="Arial"/>
                <w:bCs w:val="0"/>
                <w:color w:val="auto"/>
              </w:rPr>
            </w:pPr>
          </w:p>
          <w:p w14:paraId="0C489CE1" w14:textId="77777777" w:rsidR="0044790D" w:rsidRPr="009B3A87" w:rsidRDefault="0044790D" w:rsidP="008857C5">
            <w:pPr>
              <w:rPr>
                <w:rFonts w:ascii="Calibri Light" w:hAnsi="Calibri Light" w:cs="Arial"/>
                <w:bCs w:val="0"/>
                <w:color w:val="auto"/>
              </w:rPr>
            </w:pPr>
            <w:r>
              <w:rPr>
                <w:rFonts w:ascii="Calibri Light" w:hAnsi="Calibri Light" w:cs="Arial"/>
                <w:bCs w:val="0"/>
                <w:color w:val="auto"/>
              </w:rPr>
              <w:t>P</w:t>
            </w:r>
            <w:r w:rsidRPr="009B3A87">
              <w:rPr>
                <w:rFonts w:ascii="Calibri Light" w:hAnsi="Calibri Light" w:cs="Arial"/>
                <w:bCs w:val="0"/>
                <w:color w:val="auto"/>
              </w:rPr>
              <w:t>orta</w:t>
            </w:r>
            <w:r>
              <w:rPr>
                <w:rFonts w:ascii="Calibri Light" w:hAnsi="Calibri Light" w:cs="Arial"/>
                <w:bCs w:val="0"/>
                <w:color w:val="auto"/>
              </w:rPr>
              <w:t>ge is</w:t>
            </w:r>
            <w:r w:rsidRPr="009B3A87">
              <w:rPr>
                <w:rFonts w:ascii="Calibri Light" w:hAnsi="Calibri Light" w:cs="Arial"/>
                <w:bCs w:val="0"/>
                <w:color w:val="auto"/>
              </w:rPr>
              <w:t>…</w:t>
            </w:r>
          </w:p>
          <w:p w14:paraId="58B71ACF" w14:textId="77777777" w:rsidR="0044790D" w:rsidRPr="009B3A87" w:rsidRDefault="0044790D" w:rsidP="008857C5">
            <w:pPr>
              <w:rPr>
                <w:rFonts w:ascii="Calibri Light" w:hAnsi="Calibri Light" w:cs="Arial"/>
                <w:bCs w:val="0"/>
                <w:color w:val="auto"/>
              </w:rPr>
            </w:pPr>
          </w:p>
        </w:tc>
      </w:tr>
      <w:tr w:rsidR="0044790D" w:rsidRPr="00F152BB" w14:paraId="6A14D2AE" w14:textId="77777777" w:rsidTr="008857C5">
        <w:trPr>
          <w:cnfStyle w:val="000000100000" w:firstRow="0" w:lastRow="0" w:firstColumn="0" w:lastColumn="0" w:oddVBand="0" w:evenVBand="0" w:oddHBand="1" w:evenHBand="0" w:firstRowFirstColumn="0" w:firstRowLastColumn="0" w:lastRowFirstColumn="0" w:lastRowLastColumn="0"/>
          <w:trHeight w:val="3492"/>
          <w:jc w:val="right"/>
        </w:trPr>
        <w:tc>
          <w:tcPr>
            <w:cnfStyle w:val="001000000000" w:firstRow="0" w:lastRow="0" w:firstColumn="1" w:lastColumn="0" w:oddVBand="0" w:evenVBand="0" w:oddHBand="0" w:evenHBand="0" w:firstRowFirstColumn="0" w:firstRowLastColumn="0" w:lastRowFirstColumn="0" w:lastRowLastColumn="0"/>
            <w:tcW w:w="9318" w:type="dxa"/>
            <w:tcBorders>
              <w:top w:val="none" w:sz="0" w:space="0" w:color="auto"/>
              <w:left w:val="none" w:sz="0" w:space="0" w:color="auto"/>
              <w:bottom w:val="none" w:sz="0" w:space="0" w:color="auto"/>
              <w:right w:val="none" w:sz="0" w:space="0" w:color="auto"/>
            </w:tcBorders>
            <w:shd w:val="clear" w:color="auto" w:fill="FFFFFF" w:themeFill="background1"/>
          </w:tcPr>
          <w:p w14:paraId="3BF63CCF" w14:textId="77777777" w:rsidR="0044790D" w:rsidRPr="00F152BB" w:rsidRDefault="0044790D" w:rsidP="008857C5">
            <w:pPr>
              <w:rPr>
                <w:rFonts w:ascii="Calibri Light" w:eastAsia="Calibri" w:hAnsi="Calibri Light" w:cs="Arial"/>
                <w:b w:val="0"/>
                <w:bCs w:val="0"/>
                <w:sz w:val="22"/>
              </w:rPr>
            </w:pPr>
          </w:p>
          <w:p w14:paraId="7087B168" w14:textId="32BE559D" w:rsidR="0044790D" w:rsidRPr="00F152BB" w:rsidRDefault="0044790D" w:rsidP="008857C5">
            <w:pPr>
              <w:rPr>
                <w:rFonts w:ascii="Calibri Light" w:eastAsia="Calibri" w:hAnsi="Calibri Light" w:cs="Arial"/>
                <w:b w:val="0"/>
                <w:bCs w:val="0"/>
                <w:sz w:val="22"/>
              </w:rPr>
            </w:pPr>
            <w:r w:rsidRPr="00F152BB">
              <w:rPr>
                <w:rFonts w:ascii="Calibri Light" w:eastAsia="Calibri" w:hAnsi="Calibri Light" w:cs="Arial"/>
                <w:b w:val="0"/>
                <w:bCs w:val="0"/>
                <w:sz w:val="22"/>
              </w:rPr>
              <w:t>Portage</w:t>
            </w:r>
            <w:r w:rsidR="00F65022" w:rsidRPr="00F152BB">
              <w:rPr>
                <w:rFonts w:ascii="Calibri Light" w:eastAsia="Calibri" w:hAnsi="Calibri Light" w:cs="Arial"/>
                <w:b w:val="0"/>
                <w:bCs w:val="0"/>
                <w:sz w:val="22"/>
              </w:rPr>
              <w:t xml:space="preserve"> Practitioners</w:t>
            </w:r>
            <w:r w:rsidRPr="00F152BB">
              <w:rPr>
                <w:rFonts w:ascii="Calibri Light" w:eastAsia="Calibri" w:hAnsi="Calibri Light" w:cs="Arial"/>
                <w:b w:val="0"/>
                <w:bCs w:val="0"/>
                <w:sz w:val="22"/>
              </w:rPr>
              <w:t xml:space="preserve"> are an educational service for pre-school children with additional needs and their families.  They support children from 0-5 years old with additional needs.  </w:t>
            </w:r>
          </w:p>
          <w:p w14:paraId="20ADC550" w14:textId="77777777" w:rsidR="0044790D" w:rsidRPr="00F152BB" w:rsidRDefault="0044790D" w:rsidP="008857C5">
            <w:pPr>
              <w:rPr>
                <w:rFonts w:ascii="Calibri Light" w:eastAsia="Calibri" w:hAnsi="Calibri Light" w:cs="Arial"/>
                <w:b w:val="0"/>
                <w:bCs w:val="0"/>
                <w:sz w:val="22"/>
              </w:rPr>
            </w:pPr>
          </w:p>
          <w:p w14:paraId="45776282" w14:textId="77777777" w:rsidR="0044790D" w:rsidRPr="00F152BB" w:rsidRDefault="0044790D" w:rsidP="008857C5">
            <w:pPr>
              <w:rPr>
                <w:rFonts w:ascii="Calibri Light" w:eastAsia="Calibri" w:hAnsi="Calibri Light" w:cs="Arial"/>
                <w:b w:val="0"/>
                <w:bCs w:val="0"/>
                <w:sz w:val="22"/>
              </w:rPr>
            </w:pPr>
            <w:r w:rsidRPr="00F152BB">
              <w:rPr>
                <w:rFonts w:ascii="Calibri Light" w:eastAsia="Calibri" w:hAnsi="Calibri Light" w:cs="Arial"/>
                <w:b w:val="0"/>
                <w:bCs w:val="0"/>
                <w:sz w:val="22"/>
              </w:rPr>
              <w:t>The aim of the service is to empower parents and carers in developing their child's play and learning and promote positive outcomes.</w:t>
            </w:r>
          </w:p>
          <w:p w14:paraId="100AE3E8" w14:textId="77777777" w:rsidR="0044790D" w:rsidRPr="00F152BB" w:rsidRDefault="0044790D" w:rsidP="008857C5">
            <w:pPr>
              <w:rPr>
                <w:rFonts w:ascii="Calibri Light" w:eastAsia="Calibri" w:hAnsi="Calibri Light" w:cs="Arial"/>
                <w:b w:val="0"/>
                <w:bCs w:val="0"/>
                <w:sz w:val="22"/>
              </w:rPr>
            </w:pPr>
          </w:p>
          <w:p w14:paraId="0CD5E41F" w14:textId="77777777" w:rsidR="0044790D" w:rsidRPr="00F152BB" w:rsidRDefault="0044790D" w:rsidP="008857C5">
            <w:pPr>
              <w:rPr>
                <w:rFonts w:ascii="Calibri Light" w:eastAsia="Calibri" w:hAnsi="Calibri Light" w:cs="Arial"/>
                <w:b w:val="0"/>
                <w:bCs w:val="0"/>
                <w:sz w:val="22"/>
              </w:rPr>
            </w:pPr>
            <w:r w:rsidRPr="00F152BB">
              <w:rPr>
                <w:rFonts w:ascii="Calibri Light" w:eastAsia="Calibri" w:hAnsi="Calibri Light" w:cs="Arial"/>
                <w:b w:val="0"/>
                <w:bCs w:val="0"/>
                <w:sz w:val="22"/>
              </w:rPr>
              <w:t xml:space="preserve">The Portage team also support the successful transition from home to an early </w:t>
            </w:r>
            <w:proofErr w:type="gramStart"/>
            <w:r w:rsidRPr="00F152BB">
              <w:rPr>
                <w:rFonts w:ascii="Calibri Light" w:eastAsia="Calibri" w:hAnsi="Calibri Light" w:cs="Arial"/>
                <w:b w:val="0"/>
                <w:bCs w:val="0"/>
                <w:sz w:val="22"/>
              </w:rPr>
              <w:t>years</w:t>
            </w:r>
            <w:proofErr w:type="gramEnd"/>
            <w:r w:rsidRPr="00F152BB">
              <w:rPr>
                <w:rFonts w:ascii="Calibri Light" w:eastAsia="Calibri" w:hAnsi="Calibri Light" w:cs="Arial"/>
                <w:b w:val="0"/>
                <w:bCs w:val="0"/>
                <w:sz w:val="22"/>
              </w:rPr>
              <w:t xml:space="preserve"> provider.</w:t>
            </w:r>
          </w:p>
          <w:p w14:paraId="049D2C84" w14:textId="77777777" w:rsidR="0044790D" w:rsidRPr="00F152BB" w:rsidRDefault="0044790D" w:rsidP="008857C5">
            <w:pPr>
              <w:rPr>
                <w:rFonts w:ascii="Calibri Light" w:eastAsia="Calibri" w:hAnsi="Calibri Light" w:cs="Arial"/>
                <w:b w:val="0"/>
                <w:bCs w:val="0"/>
                <w:sz w:val="22"/>
              </w:rPr>
            </w:pPr>
          </w:p>
          <w:p w14:paraId="1CC180B9" w14:textId="70AA127C" w:rsidR="0044790D" w:rsidRPr="00F152BB" w:rsidRDefault="0044790D" w:rsidP="008857C5">
            <w:pPr>
              <w:rPr>
                <w:rFonts w:ascii="Calibri Light" w:eastAsia="Calibri" w:hAnsi="Calibri Light" w:cs="Arial"/>
                <w:b w:val="0"/>
                <w:bCs w:val="0"/>
                <w:sz w:val="22"/>
              </w:rPr>
            </w:pPr>
            <w:r w:rsidRPr="00F152BB">
              <w:rPr>
                <w:rFonts w:ascii="Calibri Light" w:eastAsia="Calibri" w:hAnsi="Calibri Light" w:cs="Arial"/>
                <w:b w:val="0"/>
                <w:bCs w:val="0"/>
                <w:sz w:val="22"/>
              </w:rPr>
              <w:t>North Yorkshire Portage</w:t>
            </w:r>
            <w:r w:rsidR="0029559C">
              <w:rPr>
                <w:rFonts w:ascii="Calibri Light" w:eastAsia="Calibri" w:hAnsi="Calibri Light" w:cs="Arial"/>
                <w:b w:val="0"/>
                <w:bCs w:val="0"/>
                <w:sz w:val="22"/>
              </w:rPr>
              <w:t xml:space="preserve"> Practitioners</w:t>
            </w:r>
            <w:r w:rsidRPr="00F152BB">
              <w:rPr>
                <w:rFonts w:ascii="Calibri Light" w:eastAsia="Calibri" w:hAnsi="Calibri Light" w:cs="Arial"/>
                <w:b w:val="0"/>
                <w:bCs w:val="0"/>
                <w:sz w:val="22"/>
              </w:rPr>
              <w:t xml:space="preserve"> are registered with the National Portage Association (NPA) and are required to adhere to the values, principles and procedures outlined in the NPA Code of Practice and Ethical Guidelines (Revised 2006).</w:t>
            </w:r>
          </w:p>
          <w:p w14:paraId="4673F899" w14:textId="77777777" w:rsidR="0044790D" w:rsidRPr="00F152BB" w:rsidRDefault="0044790D" w:rsidP="008857C5">
            <w:pPr>
              <w:rPr>
                <w:rFonts w:ascii="Calibri Light" w:eastAsia="Calibri" w:hAnsi="Calibri Light" w:cs="Arial"/>
                <w:b w:val="0"/>
                <w:bCs w:val="0"/>
                <w:sz w:val="22"/>
              </w:rPr>
            </w:pPr>
          </w:p>
        </w:tc>
      </w:tr>
    </w:tbl>
    <w:p w14:paraId="3BE359E4" w14:textId="77777777" w:rsidR="0044790D" w:rsidRPr="00F152BB" w:rsidRDefault="0044790D" w:rsidP="0044790D">
      <w:pPr>
        <w:spacing w:after="0"/>
        <w:rPr>
          <w:rFonts w:ascii="Calibri Light" w:eastAsia="Calibri" w:hAnsi="Calibri Light" w:cs="Arial"/>
          <w:sz w:val="22"/>
        </w:rPr>
      </w:pPr>
    </w:p>
    <w:p w14:paraId="1BFC6343" w14:textId="77777777" w:rsidR="0044790D" w:rsidRPr="0054544D" w:rsidRDefault="0044790D" w:rsidP="0044790D">
      <w:pPr>
        <w:spacing w:after="0"/>
        <w:rPr>
          <w:rFonts w:ascii="Calibri Light" w:eastAsia="Calibri" w:hAnsi="Calibri Light" w:cs="Arial"/>
          <w:b/>
          <w:bCs/>
          <w:szCs w:val="24"/>
        </w:rPr>
      </w:pPr>
      <w:r w:rsidRPr="0054544D">
        <w:rPr>
          <w:rFonts w:ascii="Calibri Light" w:eastAsia="Calibri" w:hAnsi="Calibri Light" w:cs="Arial"/>
          <w:szCs w:val="24"/>
        </w:rPr>
        <w:t>T</w:t>
      </w:r>
      <w:r w:rsidRPr="0054544D">
        <w:rPr>
          <w:rFonts w:ascii="Calibri Light" w:eastAsia="Calibri" w:hAnsi="Calibri Light" w:cs="Arial"/>
          <w:b/>
          <w:bCs/>
          <w:szCs w:val="24"/>
        </w:rPr>
        <w:t>he following essential eligibility criteria must be met for Portage in relation to a child, 0-5 years old:</w:t>
      </w:r>
    </w:p>
    <w:p w14:paraId="3C78B63D" w14:textId="77777777" w:rsidR="0044790D" w:rsidRPr="0054544D" w:rsidRDefault="0044790D" w:rsidP="0044790D">
      <w:pPr>
        <w:spacing w:after="0"/>
        <w:rPr>
          <w:rFonts w:ascii="Calibri Light" w:eastAsia="Calibri" w:hAnsi="Calibri Light" w:cs="Arial"/>
          <w:szCs w:val="24"/>
        </w:rPr>
      </w:pPr>
    </w:p>
    <w:p w14:paraId="7DF42523" w14:textId="274A913C" w:rsidR="0044790D" w:rsidRPr="0054544D" w:rsidRDefault="0044790D" w:rsidP="000E2B36">
      <w:pPr>
        <w:pStyle w:val="ListParagraph"/>
        <w:numPr>
          <w:ilvl w:val="0"/>
          <w:numId w:val="18"/>
        </w:numPr>
      </w:pPr>
      <w:r w:rsidRPr="0054544D">
        <w:t xml:space="preserve">There must be complex, </w:t>
      </w:r>
      <w:r w:rsidR="0099260A" w:rsidRPr="0054544D">
        <w:t>significant,</w:t>
      </w:r>
      <w:r w:rsidRPr="0054544D">
        <w:t xml:space="preserve"> or specific learning needs </w:t>
      </w:r>
    </w:p>
    <w:p w14:paraId="1A41ADE6" w14:textId="77777777" w:rsidR="0044790D" w:rsidRPr="0054544D" w:rsidRDefault="0044790D" w:rsidP="000E2B36">
      <w:pPr>
        <w:pStyle w:val="ListParagraph"/>
        <w:numPr>
          <w:ilvl w:val="0"/>
          <w:numId w:val="18"/>
        </w:numPr>
      </w:pPr>
      <w:r w:rsidRPr="0054544D">
        <w:t xml:space="preserve">There is evidence that the child’s difficulties may be persistent and require appropriate early intervention </w:t>
      </w:r>
    </w:p>
    <w:p w14:paraId="64B8FF88" w14:textId="3ADFAC0C" w:rsidR="0044790D" w:rsidRPr="0054544D" w:rsidRDefault="0044790D" w:rsidP="000E2B36">
      <w:pPr>
        <w:pStyle w:val="ListParagraph"/>
        <w:numPr>
          <w:ilvl w:val="0"/>
          <w:numId w:val="18"/>
        </w:numPr>
      </w:pPr>
      <w:r w:rsidRPr="0054544D">
        <w:t>There will be a significant delay in more than one area of development</w:t>
      </w:r>
    </w:p>
    <w:p w14:paraId="31D81C81" w14:textId="77777777" w:rsidR="002E6C37" w:rsidRPr="0054544D" w:rsidRDefault="002E6C37" w:rsidP="00E4404F">
      <w:pPr>
        <w:pStyle w:val="ListParagraph"/>
        <w:numPr>
          <w:ilvl w:val="0"/>
          <w:numId w:val="0"/>
        </w:numPr>
        <w:ind w:left="284"/>
      </w:pPr>
    </w:p>
    <w:p w14:paraId="5489CDB7" w14:textId="4B225A99" w:rsidR="0044790D" w:rsidRPr="0054544D" w:rsidRDefault="0044790D" w:rsidP="00F152BB">
      <w:pPr>
        <w:spacing w:after="0"/>
        <w:jc w:val="both"/>
        <w:rPr>
          <w:rFonts w:ascii="Calibri Light" w:eastAsia="Calibri" w:hAnsi="Calibri Light" w:cs="Arial"/>
          <w:szCs w:val="24"/>
        </w:rPr>
      </w:pPr>
      <w:r w:rsidRPr="0054544D">
        <w:rPr>
          <w:rFonts w:ascii="Calibri Light" w:eastAsia="Calibri" w:hAnsi="Calibri Light" w:cs="Arial"/>
          <w:szCs w:val="24"/>
        </w:rPr>
        <w:t>In requests for Portage, consideration is given to the amount and type of other provision a child is accessing, e.g. where a child is receiving funded early education within settings or child-minders for</w:t>
      </w:r>
      <w:r w:rsidR="00F65022" w:rsidRPr="0054544D">
        <w:rPr>
          <w:rFonts w:ascii="Calibri Light" w:eastAsia="Calibri" w:hAnsi="Calibri Light" w:cs="Arial"/>
          <w:szCs w:val="24"/>
        </w:rPr>
        <w:t xml:space="preserve"> 15 </w:t>
      </w:r>
      <w:r w:rsidRPr="0054544D">
        <w:rPr>
          <w:rFonts w:ascii="Calibri Light" w:eastAsia="Calibri" w:hAnsi="Calibri Light" w:cs="Arial"/>
          <w:szCs w:val="24"/>
        </w:rPr>
        <w:t xml:space="preserve">hours per week it may be more appropriate for the Cognition and Learning Team to provide support to the setting.  Portage may </w:t>
      </w:r>
      <w:proofErr w:type="gramStart"/>
      <w:r w:rsidRPr="0054544D">
        <w:rPr>
          <w:rFonts w:ascii="Calibri Light" w:eastAsia="Calibri" w:hAnsi="Calibri Light" w:cs="Arial"/>
          <w:szCs w:val="24"/>
        </w:rPr>
        <w:t>still continue</w:t>
      </w:r>
      <w:proofErr w:type="gramEnd"/>
      <w:r w:rsidRPr="0054544D">
        <w:rPr>
          <w:rFonts w:ascii="Calibri Light" w:eastAsia="Calibri" w:hAnsi="Calibri Light" w:cs="Arial"/>
          <w:szCs w:val="24"/>
        </w:rPr>
        <w:t xml:space="preserve"> however, until a suitable transition has taken place that enables the setting to meet the child’s needs.  This can also involve continued support from other specialist areas of the inclusive education service. </w:t>
      </w:r>
    </w:p>
    <w:p w14:paraId="77804FB8" w14:textId="77777777" w:rsidR="00F152BB" w:rsidRDefault="00F152BB" w:rsidP="00F152BB">
      <w:pPr>
        <w:spacing w:after="0"/>
        <w:jc w:val="both"/>
        <w:rPr>
          <w:rFonts w:ascii="Calibri Light" w:eastAsia="Calibri" w:hAnsi="Calibri Light" w:cs="Arial"/>
        </w:rPr>
      </w:pPr>
    </w:p>
    <w:tbl>
      <w:tblPr>
        <w:tblStyle w:val="LightList-Accent41"/>
        <w:tblW w:w="0" w:type="auto"/>
        <w:tblLook w:val="04A0" w:firstRow="1" w:lastRow="0" w:firstColumn="1" w:lastColumn="0" w:noHBand="0" w:noVBand="1"/>
      </w:tblPr>
      <w:tblGrid>
        <w:gridCol w:w="8881"/>
      </w:tblGrid>
      <w:tr w:rsidR="00454D0A" w:rsidRPr="009B3A87" w14:paraId="490299ED" w14:textId="77777777" w:rsidTr="00466F53">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888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50099C96" w14:textId="77777777" w:rsidR="00454D0A" w:rsidRPr="009B3A87" w:rsidRDefault="00454D0A" w:rsidP="00466F53">
            <w:pPr>
              <w:tabs>
                <w:tab w:val="left" w:pos="3360"/>
              </w:tabs>
              <w:jc w:val="center"/>
              <w:rPr>
                <w:rFonts w:ascii="Calibri Light" w:eastAsia="Calibri" w:hAnsi="Calibri Light" w:cs="Arial"/>
                <w:bCs w:val="0"/>
                <w:color w:val="auto"/>
              </w:rPr>
            </w:pPr>
          </w:p>
          <w:p w14:paraId="1BC8FF6F" w14:textId="77777777" w:rsidR="00454D0A" w:rsidRPr="00BF17B8" w:rsidRDefault="00454D0A" w:rsidP="00466F53">
            <w:pPr>
              <w:tabs>
                <w:tab w:val="left" w:pos="3360"/>
              </w:tabs>
              <w:jc w:val="center"/>
              <w:rPr>
                <w:rFonts w:ascii="Calibri Light" w:eastAsia="Calibri" w:hAnsi="Calibri Light" w:cs="Arial"/>
                <w:color w:val="auto"/>
              </w:rPr>
            </w:pPr>
            <w:r w:rsidRPr="00BF17B8">
              <w:rPr>
                <w:rFonts w:ascii="Calibri Light" w:eastAsia="Calibri" w:hAnsi="Calibri Light" w:cs="Arial"/>
                <w:color w:val="auto"/>
              </w:rPr>
              <w:t xml:space="preserve">A formal medical diagnosis </w:t>
            </w:r>
            <w:r w:rsidRPr="00BF17B8">
              <w:rPr>
                <w:rFonts w:ascii="Calibri Light" w:eastAsia="Calibri" w:hAnsi="Calibri Light" w:cs="Arial"/>
                <w:color w:val="auto"/>
                <w:u w:val="single"/>
              </w:rPr>
              <w:t>is not</w:t>
            </w:r>
            <w:r w:rsidRPr="00BF17B8">
              <w:rPr>
                <w:rFonts w:ascii="Calibri Light" w:eastAsia="Calibri" w:hAnsi="Calibri Light" w:cs="Arial"/>
                <w:color w:val="auto"/>
              </w:rPr>
              <w:t xml:space="preserve"> required for the involvement of a Portage home visitor</w:t>
            </w:r>
          </w:p>
          <w:p w14:paraId="08FC101B" w14:textId="77777777" w:rsidR="00454D0A" w:rsidRPr="009B3A87" w:rsidRDefault="00454D0A" w:rsidP="00466F53">
            <w:pPr>
              <w:tabs>
                <w:tab w:val="left" w:pos="3360"/>
              </w:tabs>
              <w:jc w:val="center"/>
              <w:rPr>
                <w:rFonts w:ascii="Calibri Light" w:eastAsia="Calibri" w:hAnsi="Calibri Light" w:cs="Arial"/>
                <w:bCs w:val="0"/>
                <w:color w:val="auto"/>
              </w:rPr>
            </w:pPr>
          </w:p>
        </w:tc>
      </w:tr>
    </w:tbl>
    <w:p w14:paraId="0C25AEAB" w14:textId="77777777" w:rsidR="00454D0A" w:rsidRPr="0054544D" w:rsidRDefault="00454D0A" w:rsidP="00454D0A">
      <w:pPr>
        <w:spacing w:after="0"/>
        <w:rPr>
          <w:rFonts w:ascii="Calibri Light" w:eastAsia="Calibri" w:hAnsi="Calibri Light" w:cs="Arial"/>
          <w:b/>
          <w:bCs/>
          <w:szCs w:val="24"/>
        </w:rPr>
      </w:pPr>
      <w:r w:rsidRPr="0054544D">
        <w:rPr>
          <w:rFonts w:ascii="Calibri Light" w:eastAsia="Calibri" w:hAnsi="Calibri Light" w:cs="Arial"/>
          <w:b/>
          <w:bCs/>
          <w:szCs w:val="24"/>
        </w:rPr>
        <w:t>Core (free at point of delivery) services include:</w:t>
      </w:r>
    </w:p>
    <w:p w14:paraId="1CAA8CD2" w14:textId="77777777" w:rsidR="00454D0A" w:rsidRPr="0054544D" w:rsidRDefault="00454D0A" w:rsidP="000E2B36">
      <w:pPr>
        <w:pStyle w:val="ListParagraph"/>
        <w:numPr>
          <w:ilvl w:val="0"/>
          <w:numId w:val="13"/>
        </w:numPr>
      </w:pPr>
      <w:r w:rsidRPr="0054544D">
        <w:t>regular home visiting (on an agreed basis) from Portage-Trained Practitioners</w:t>
      </w:r>
    </w:p>
    <w:p w14:paraId="55E91EB1" w14:textId="77777777" w:rsidR="00454D0A" w:rsidRPr="0054544D" w:rsidRDefault="00454D0A" w:rsidP="000E2B36">
      <w:pPr>
        <w:pStyle w:val="ListParagraph"/>
        <w:numPr>
          <w:ilvl w:val="0"/>
          <w:numId w:val="13"/>
        </w:numPr>
      </w:pPr>
      <w:r w:rsidRPr="0054544D">
        <w:t xml:space="preserve">supporting individual young children with SEND with their development, play, communication, and </w:t>
      </w:r>
    </w:p>
    <w:p w14:paraId="6B4B544D" w14:textId="77777777" w:rsidR="00454D0A" w:rsidRPr="0054544D" w:rsidRDefault="00454D0A" w:rsidP="000E2B36">
      <w:pPr>
        <w:pStyle w:val="ListParagraph"/>
        <w:numPr>
          <w:ilvl w:val="0"/>
          <w:numId w:val="13"/>
        </w:numPr>
      </w:pPr>
      <w:r w:rsidRPr="0054544D">
        <w:t xml:space="preserve">working together with parents/carers within the family, with them taking the lead role  </w:t>
      </w:r>
    </w:p>
    <w:p w14:paraId="43EDEC4F" w14:textId="77777777" w:rsidR="00454D0A" w:rsidRPr="0054544D" w:rsidRDefault="00454D0A" w:rsidP="000E2B36">
      <w:pPr>
        <w:pStyle w:val="ListParagraph"/>
        <w:numPr>
          <w:ilvl w:val="0"/>
          <w:numId w:val="13"/>
        </w:numPr>
      </w:pPr>
      <w:r w:rsidRPr="0054544D">
        <w:t xml:space="preserve">helping parents/carers to identify what is important to them and their child and plan goals </w:t>
      </w:r>
    </w:p>
    <w:p w14:paraId="198F608D" w14:textId="77777777" w:rsidR="00454D0A" w:rsidRPr="0054544D" w:rsidRDefault="00454D0A" w:rsidP="000E2B36">
      <w:pPr>
        <w:pStyle w:val="ListParagraph"/>
        <w:numPr>
          <w:ilvl w:val="0"/>
          <w:numId w:val="13"/>
        </w:numPr>
      </w:pPr>
      <w:r w:rsidRPr="0054544D">
        <w:t>keeping a shared record of the child’s progress and other issues raised by the family</w:t>
      </w:r>
    </w:p>
    <w:p w14:paraId="2C77D080" w14:textId="77777777" w:rsidR="00454D0A" w:rsidRPr="0054544D" w:rsidRDefault="00454D0A" w:rsidP="000E2B36">
      <w:pPr>
        <w:pStyle w:val="ListParagraph"/>
        <w:numPr>
          <w:ilvl w:val="0"/>
          <w:numId w:val="13"/>
        </w:numPr>
      </w:pPr>
      <w:r w:rsidRPr="0054544D">
        <w:lastRenderedPageBreak/>
        <w:t xml:space="preserve">responding flexibly to the needs of the child and family when providing support </w:t>
      </w:r>
    </w:p>
    <w:p w14:paraId="0B8678B9" w14:textId="77777777" w:rsidR="00454D0A" w:rsidRPr="0054544D" w:rsidRDefault="00454D0A" w:rsidP="000E2B36">
      <w:pPr>
        <w:pStyle w:val="ListParagraph"/>
        <w:numPr>
          <w:ilvl w:val="0"/>
          <w:numId w:val="13"/>
        </w:numPr>
      </w:pPr>
      <w:r w:rsidRPr="0054544D">
        <w:t>working closely with other agencies involved with the child/family</w:t>
      </w:r>
    </w:p>
    <w:p w14:paraId="40D209DA" w14:textId="77777777" w:rsidR="00454D0A" w:rsidRPr="0054544D" w:rsidRDefault="00454D0A" w:rsidP="000E2B36">
      <w:pPr>
        <w:pStyle w:val="ListParagraph"/>
        <w:numPr>
          <w:ilvl w:val="0"/>
          <w:numId w:val="13"/>
        </w:numPr>
      </w:pPr>
      <w:r w:rsidRPr="0054544D">
        <w:t xml:space="preserve">supporting transition into the next setting, which may include modelling/coaching/advising </w:t>
      </w:r>
    </w:p>
    <w:p w14:paraId="21BEA903" w14:textId="77777777" w:rsidR="00454D0A" w:rsidRPr="0054544D" w:rsidRDefault="00454D0A" w:rsidP="0044790D">
      <w:pPr>
        <w:spacing w:after="0"/>
        <w:rPr>
          <w:rFonts w:ascii="Calibri Light" w:eastAsia="Calibri" w:hAnsi="Calibri Light" w:cs="Arial"/>
          <w:bCs/>
          <w:szCs w:val="24"/>
        </w:rPr>
      </w:pPr>
    </w:p>
    <w:p w14:paraId="3F4B1501" w14:textId="6ABAF7BB" w:rsidR="0044790D" w:rsidRPr="0054544D" w:rsidRDefault="0044790D" w:rsidP="0044790D">
      <w:pPr>
        <w:spacing w:after="0"/>
        <w:rPr>
          <w:rFonts w:ascii="Calibri Light" w:eastAsia="Calibri" w:hAnsi="Calibri Light" w:cs="Arial"/>
          <w:b/>
          <w:szCs w:val="24"/>
        </w:rPr>
      </w:pPr>
      <w:r w:rsidRPr="0054544D">
        <w:rPr>
          <w:rFonts w:ascii="Calibri Light" w:eastAsia="Calibri" w:hAnsi="Calibri Light" w:cs="Arial"/>
          <w:b/>
          <w:szCs w:val="24"/>
        </w:rPr>
        <w:t>Child led play</w:t>
      </w:r>
    </w:p>
    <w:p w14:paraId="3E71AFF7" w14:textId="77777777" w:rsidR="0044790D" w:rsidRPr="0054544D" w:rsidRDefault="0044790D" w:rsidP="000E2B36">
      <w:pPr>
        <w:pStyle w:val="ListParagraph"/>
        <w:numPr>
          <w:ilvl w:val="0"/>
          <w:numId w:val="22"/>
        </w:numPr>
      </w:pPr>
      <w:r w:rsidRPr="0054544D">
        <w:t xml:space="preserve">Time spent reviewing and planning opportunities for child’s independent play </w:t>
      </w:r>
    </w:p>
    <w:p w14:paraId="2A786016" w14:textId="77777777" w:rsidR="0044790D" w:rsidRPr="0054544D" w:rsidRDefault="0044790D" w:rsidP="000E2B36">
      <w:pPr>
        <w:pStyle w:val="ListParagraph"/>
        <w:numPr>
          <w:ilvl w:val="0"/>
          <w:numId w:val="22"/>
        </w:numPr>
      </w:pPr>
      <w:r w:rsidRPr="0054544D">
        <w:t xml:space="preserve">Observing the child's interests and motivators </w:t>
      </w:r>
    </w:p>
    <w:p w14:paraId="670AFF29" w14:textId="77777777" w:rsidR="0044790D" w:rsidRPr="0054544D" w:rsidRDefault="0044790D" w:rsidP="000E2B36">
      <w:pPr>
        <w:pStyle w:val="ListParagraph"/>
        <w:numPr>
          <w:ilvl w:val="0"/>
          <w:numId w:val="22"/>
        </w:numPr>
      </w:pPr>
      <w:r w:rsidRPr="0054544D">
        <w:t xml:space="preserve">Responding to child-led play </w:t>
      </w:r>
    </w:p>
    <w:p w14:paraId="2BEBB990" w14:textId="77777777" w:rsidR="0044790D" w:rsidRPr="0054544D" w:rsidRDefault="0044790D" w:rsidP="000E2B36">
      <w:pPr>
        <w:pStyle w:val="ListParagraph"/>
        <w:numPr>
          <w:ilvl w:val="0"/>
          <w:numId w:val="22"/>
        </w:numPr>
      </w:pPr>
      <w:r w:rsidRPr="0054544D">
        <w:t xml:space="preserve">Generalising newly acquired skills </w:t>
      </w:r>
    </w:p>
    <w:p w14:paraId="0D3A91D9" w14:textId="77777777" w:rsidR="0044790D" w:rsidRPr="0054544D" w:rsidRDefault="0044790D" w:rsidP="000E2B36">
      <w:pPr>
        <w:pStyle w:val="ListParagraph"/>
        <w:numPr>
          <w:ilvl w:val="0"/>
          <w:numId w:val="22"/>
        </w:numPr>
      </w:pPr>
      <w:r w:rsidRPr="0054544D">
        <w:t xml:space="preserve">Discussing play with parents </w:t>
      </w:r>
    </w:p>
    <w:p w14:paraId="1AF9DEB7" w14:textId="77777777" w:rsidR="0044790D" w:rsidRPr="0054544D" w:rsidRDefault="0044790D" w:rsidP="000E2B36">
      <w:pPr>
        <w:pStyle w:val="ListParagraph"/>
        <w:numPr>
          <w:ilvl w:val="0"/>
          <w:numId w:val="22"/>
        </w:numPr>
      </w:pPr>
      <w:r w:rsidRPr="0054544D">
        <w:t>Introducing new play ideas</w:t>
      </w:r>
    </w:p>
    <w:p w14:paraId="7EE1E4C0" w14:textId="77777777" w:rsidR="0044790D" w:rsidRPr="0054544D" w:rsidRDefault="0044790D" w:rsidP="000E2B36">
      <w:pPr>
        <w:pStyle w:val="ListParagraph"/>
        <w:numPr>
          <w:ilvl w:val="0"/>
          <w:numId w:val="22"/>
        </w:numPr>
      </w:pPr>
      <w:r w:rsidRPr="0054544D">
        <w:t xml:space="preserve">Recording significant play observations </w:t>
      </w:r>
    </w:p>
    <w:p w14:paraId="3B118486" w14:textId="77777777" w:rsidR="0044790D" w:rsidRPr="0054544D" w:rsidRDefault="0044790D" w:rsidP="000E2B36">
      <w:pPr>
        <w:pStyle w:val="ListParagraph"/>
        <w:numPr>
          <w:ilvl w:val="0"/>
          <w:numId w:val="22"/>
        </w:numPr>
      </w:pPr>
      <w:r w:rsidRPr="0054544D">
        <w:t>Planning play into family life</w:t>
      </w:r>
    </w:p>
    <w:p w14:paraId="2A15DC60" w14:textId="77777777" w:rsidR="0044790D" w:rsidRPr="0054544D" w:rsidRDefault="0044790D" w:rsidP="0044790D">
      <w:pPr>
        <w:spacing w:after="0"/>
        <w:rPr>
          <w:rFonts w:ascii="Calibri Light" w:eastAsia="Calibri" w:hAnsi="Calibri Light" w:cs="Arial"/>
          <w:szCs w:val="24"/>
        </w:rPr>
      </w:pPr>
    </w:p>
    <w:p w14:paraId="50ECAD44" w14:textId="7C573A9F" w:rsidR="0044790D" w:rsidRPr="0054544D" w:rsidRDefault="0044790D" w:rsidP="0044790D">
      <w:pPr>
        <w:spacing w:after="0"/>
        <w:rPr>
          <w:rFonts w:ascii="Calibri Light" w:eastAsia="Calibri" w:hAnsi="Calibri Light" w:cs="Arial"/>
          <w:b/>
          <w:bCs/>
          <w:szCs w:val="24"/>
        </w:rPr>
      </w:pPr>
      <w:r w:rsidRPr="0054544D">
        <w:rPr>
          <w:rFonts w:ascii="Calibri Light" w:eastAsia="Calibri" w:hAnsi="Calibri Light" w:cs="Arial"/>
          <w:b/>
          <w:bCs/>
          <w:szCs w:val="24"/>
        </w:rPr>
        <w:t>Family focus</w:t>
      </w:r>
    </w:p>
    <w:p w14:paraId="22BFDF93" w14:textId="77777777" w:rsidR="0044790D" w:rsidRPr="0054544D" w:rsidRDefault="0044790D" w:rsidP="000E2B36">
      <w:pPr>
        <w:pStyle w:val="ListParagraph"/>
        <w:numPr>
          <w:ilvl w:val="0"/>
          <w:numId w:val="23"/>
        </w:numPr>
      </w:pPr>
      <w:r w:rsidRPr="0054544D">
        <w:t xml:space="preserve">Time spent sharing and addressing family priorities </w:t>
      </w:r>
    </w:p>
    <w:p w14:paraId="35F0C406" w14:textId="77777777" w:rsidR="0044790D" w:rsidRPr="0054544D" w:rsidRDefault="0044790D" w:rsidP="000E2B36">
      <w:pPr>
        <w:pStyle w:val="ListParagraph"/>
        <w:numPr>
          <w:ilvl w:val="0"/>
          <w:numId w:val="23"/>
        </w:numPr>
      </w:pPr>
      <w:r w:rsidRPr="0054544D">
        <w:t xml:space="preserve">Sharing daily experiences and routines </w:t>
      </w:r>
    </w:p>
    <w:p w14:paraId="709CE7CE" w14:textId="77777777" w:rsidR="0044790D" w:rsidRPr="0054544D" w:rsidRDefault="0044790D" w:rsidP="000E2B36">
      <w:pPr>
        <w:pStyle w:val="ListParagraph"/>
        <w:numPr>
          <w:ilvl w:val="0"/>
          <w:numId w:val="23"/>
        </w:numPr>
      </w:pPr>
      <w:r w:rsidRPr="0054544D">
        <w:t xml:space="preserve">Addressing needs and looking forward </w:t>
      </w:r>
    </w:p>
    <w:p w14:paraId="4E75AA91" w14:textId="77777777" w:rsidR="0044790D" w:rsidRPr="0054544D" w:rsidRDefault="0044790D" w:rsidP="000E2B36">
      <w:pPr>
        <w:pStyle w:val="ListParagraph"/>
        <w:numPr>
          <w:ilvl w:val="0"/>
          <w:numId w:val="23"/>
        </w:numPr>
      </w:pPr>
      <w:r w:rsidRPr="0054544D">
        <w:t xml:space="preserve">Sharing information </w:t>
      </w:r>
    </w:p>
    <w:p w14:paraId="131D69B3" w14:textId="77777777" w:rsidR="0044790D" w:rsidRPr="0054544D" w:rsidRDefault="0044790D" w:rsidP="000E2B36">
      <w:pPr>
        <w:pStyle w:val="ListParagraph"/>
        <w:numPr>
          <w:ilvl w:val="0"/>
          <w:numId w:val="23"/>
        </w:numPr>
      </w:pPr>
      <w:r w:rsidRPr="0054544D">
        <w:t xml:space="preserve">Signposting to other agencies and support available </w:t>
      </w:r>
    </w:p>
    <w:p w14:paraId="6A6CB684" w14:textId="77777777" w:rsidR="0044790D" w:rsidRPr="0054544D" w:rsidRDefault="0044790D" w:rsidP="000E2B36">
      <w:pPr>
        <w:pStyle w:val="ListParagraph"/>
        <w:numPr>
          <w:ilvl w:val="0"/>
          <w:numId w:val="23"/>
        </w:numPr>
      </w:pPr>
      <w:r w:rsidRPr="0054544D">
        <w:t xml:space="preserve">Empowering parents </w:t>
      </w:r>
    </w:p>
    <w:p w14:paraId="3722DCCD" w14:textId="5B03E304" w:rsidR="00BD33A7" w:rsidRPr="0054544D" w:rsidRDefault="0044790D" w:rsidP="000E2B36">
      <w:pPr>
        <w:pStyle w:val="ListParagraph"/>
        <w:numPr>
          <w:ilvl w:val="0"/>
          <w:numId w:val="23"/>
        </w:numPr>
      </w:pPr>
      <w:r w:rsidRPr="0054544D">
        <w:t>Promoting inclusion</w:t>
      </w:r>
    </w:p>
    <w:p w14:paraId="11E09F45" w14:textId="77777777" w:rsidR="00BD33A7" w:rsidRPr="0054544D" w:rsidRDefault="00BD33A7" w:rsidP="00BD33A7">
      <w:pPr>
        <w:spacing w:after="0"/>
        <w:rPr>
          <w:rFonts w:ascii="Calibri Light" w:eastAsia="Calibri" w:hAnsi="Calibri Light" w:cs="Arial"/>
          <w:szCs w:val="24"/>
        </w:rPr>
      </w:pPr>
    </w:p>
    <w:p w14:paraId="1752C28D" w14:textId="0E916EE0" w:rsidR="0044790D" w:rsidRPr="0054544D" w:rsidRDefault="0044790D" w:rsidP="0044790D">
      <w:pPr>
        <w:spacing w:after="0"/>
        <w:rPr>
          <w:rFonts w:ascii="Calibri Light" w:eastAsia="Calibri" w:hAnsi="Calibri Light" w:cs="Arial"/>
          <w:b/>
          <w:bCs/>
          <w:szCs w:val="24"/>
        </w:rPr>
      </w:pPr>
      <w:r w:rsidRPr="0054544D">
        <w:rPr>
          <w:rFonts w:ascii="Calibri Light" w:eastAsia="Calibri" w:hAnsi="Calibri Light" w:cs="Arial"/>
          <w:b/>
          <w:bCs/>
          <w:szCs w:val="24"/>
        </w:rPr>
        <w:t>Structured Teaching</w:t>
      </w:r>
    </w:p>
    <w:p w14:paraId="5CFE5870" w14:textId="77777777" w:rsidR="0044790D" w:rsidRPr="0054544D" w:rsidRDefault="0044790D" w:rsidP="000E2B36">
      <w:pPr>
        <w:pStyle w:val="ListParagraph"/>
        <w:numPr>
          <w:ilvl w:val="0"/>
          <w:numId w:val="24"/>
        </w:numPr>
      </w:pPr>
      <w:r w:rsidRPr="0054544D">
        <w:t xml:space="preserve">Time spent reviewing and planning teaching activities </w:t>
      </w:r>
    </w:p>
    <w:p w14:paraId="2493A9E4" w14:textId="77777777" w:rsidR="0044790D" w:rsidRPr="0054544D" w:rsidRDefault="0044790D" w:rsidP="000E2B36">
      <w:pPr>
        <w:pStyle w:val="ListParagraph"/>
        <w:numPr>
          <w:ilvl w:val="0"/>
          <w:numId w:val="24"/>
        </w:numPr>
      </w:pPr>
      <w:r w:rsidRPr="0054544D">
        <w:t xml:space="preserve">Finding a child's baseline </w:t>
      </w:r>
    </w:p>
    <w:p w14:paraId="4FE94434" w14:textId="77777777" w:rsidR="0044790D" w:rsidRPr="0054544D" w:rsidRDefault="0044790D" w:rsidP="000E2B36">
      <w:pPr>
        <w:pStyle w:val="ListParagraph"/>
        <w:numPr>
          <w:ilvl w:val="0"/>
          <w:numId w:val="24"/>
        </w:numPr>
      </w:pPr>
      <w:r w:rsidRPr="0054544D">
        <w:t xml:space="preserve">Planning a sequence of small steps towards an agreed goal </w:t>
      </w:r>
    </w:p>
    <w:p w14:paraId="42EA5775" w14:textId="77777777" w:rsidR="0044790D" w:rsidRPr="0054544D" w:rsidRDefault="0044790D" w:rsidP="000E2B36">
      <w:pPr>
        <w:pStyle w:val="ListParagraph"/>
        <w:numPr>
          <w:ilvl w:val="0"/>
          <w:numId w:val="24"/>
        </w:numPr>
      </w:pPr>
      <w:r w:rsidRPr="0054544D">
        <w:t xml:space="preserve">Joint planning and practice of a teaching activity </w:t>
      </w:r>
    </w:p>
    <w:p w14:paraId="3329F1CE" w14:textId="77777777" w:rsidR="0044790D" w:rsidRPr="0054544D" w:rsidRDefault="0044790D" w:rsidP="000E2B36">
      <w:pPr>
        <w:pStyle w:val="ListParagraph"/>
        <w:numPr>
          <w:ilvl w:val="0"/>
          <w:numId w:val="24"/>
        </w:numPr>
      </w:pPr>
      <w:r w:rsidRPr="0054544D">
        <w:t xml:space="preserve">Checking what has happened since the last visit/teaching session </w:t>
      </w:r>
    </w:p>
    <w:p w14:paraId="6B2E3E8E" w14:textId="77777777" w:rsidR="0044790D" w:rsidRPr="0054544D" w:rsidRDefault="0044790D" w:rsidP="000E2B36">
      <w:pPr>
        <w:pStyle w:val="ListParagraph"/>
        <w:numPr>
          <w:ilvl w:val="0"/>
          <w:numId w:val="24"/>
        </w:numPr>
      </w:pPr>
      <w:r w:rsidRPr="0054544D">
        <w:t xml:space="preserve">Celebrating success </w:t>
      </w:r>
    </w:p>
    <w:p w14:paraId="6822BBCE" w14:textId="77777777" w:rsidR="0044790D" w:rsidRPr="0054544D" w:rsidRDefault="0044790D" w:rsidP="000E2B36">
      <w:pPr>
        <w:pStyle w:val="ListParagraph"/>
        <w:numPr>
          <w:ilvl w:val="0"/>
          <w:numId w:val="24"/>
        </w:numPr>
      </w:pPr>
      <w:r w:rsidRPr="0054544D">
        <w:t xml:space="preserve">Deciding what to do next </w:t>
      </w:r>
    </w:p>
    <w:p w14:paraId="582B0F7B" w14:textId="25F04B9C" w:rsidR="00A0613D" w:rsidRPr="0054544D" w:rsidRDefault="0044790D" w:rsidP="000E2B36">
      <w:pPr>
        <w:pStyle w:val="ListParagraph"/>
        <w:numPr>
          <w:ilvl w:val="0"/>
          <w:numId w:val="24"/>
        </w:numPr>
      </w:pPr>
      <w:r w:rsidRPr="0054544D">
        <w:t>Trying out a new activity and reviewing its success</w:t>
      </w:r>
    </w:p>
    <w:p w14:paraId="64CBDC96" w14:textId="3C977671" w:rsidR="0044790D" w:rsidRPr="0054544D" w:rsidRDefault="0044790D" w:rsidP="0044790D">
      <w:pPr>
        <w:spacing w:after="0"/>
        <w:rPr>
          <w:rFonts w:ascii="Calibri Light" w:eastAsia="Calibri" w:hAnsi="Calibri Light" w:cs="Arial"/>
          <w:szCs w:val="24"/>
        </w:rPr>
      </w:pPr>
    </w:p>
    <w:p w14:paraId="33A677FE" w14:textId="3EF8510A" w:rsidR="00454D0A" w:rsidRPr="0054544D" w:rsidRDefault="00454D0A" w:rsidP="00454D0A">
      <w:p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In collaboration with schools and professionals from other disciplines, the SEND hub team will also be involved in organising and delivering parent/carer/childminder activities such as music and play groups.</w:t>
      </w:r>
    </w:p>
    <w:p w14:paraId="423939AF" w14:textId="77777777" w:rsidR="00454D0A" w:rsidRDefault="00454D0A" w:rsidP="00454D0A">
      <w:pPr>
        <w:autoSpaceDE w:val="0"/>
        <w:autoSpaceDN w:val="0"/>
        <w:adjustRightInd w:val="0"/>
        <w:spacing w:after="0"/>
        <w:rPr>
          <w:rFonts w:ascii="Calibri Light" w:eastAsia="Calibri" w:hAnsi="Calibri Light" w:cs="Arial"/>
        </w:rPr>
      </w:pPr>
    </w:p>
    <w:p w14:paraId="09F55E41" w14:textId="77777777" w:rsidR="00454D0A" w:rsidRDefault="00454D0A" w:rsidP="00454D0A">
      <w:pPr>
        <w:autoSpaceDE w:val="0"/>
        <w:autoSpaceDN w:val="0"/>
        <w:adjustRightInd w:val="0"/>
        <w:spacing w:after="0"/>
        <w:rPr>
          <w:rFonts w:ascii="Calibri Light" w:eastAsia="Calibri" w:hAnsi="Calibri Light" w:cs="Arial"/>
        </w:rPr>
      </w:pPr>
    </w:p>
    <w:p w14:paraId="5F5AF26D" w14:textId="77777777" w:rsidR="00454D0A" w:rsidRDefault="00454D0A" w:rsidP="00454D0A">
      <w:pPr>
        <w:autoSpaceDE w:val="0"/>
        <w:autoSpaceDN w:val="0"/>
        <w:adjustRightInd w:val="0"/>
        <w:spacing w:after="0"/>
        <w:rPr>
          <w:rFonts w:ascii="Calibri Light" w:eastAsia="Calibri" w:hAnsi="Calibri Light" w:cs="Arial"/>
        </w:rPr>
      </w:pPr>
    </w:p>
    <w:p w14:paraId="5B5928A2" w14:textId="77777777" w:rsidR="00454D0A" w:rsidRDefault="00454D0A" w:rsidP="00454D0A">
      <w:pPr>
        <w:autoSpaceDE w:val="0"/>
        <w:autoSpaceDN w:val="0"/>
        <w:adjustRightInd w:val="0"/>
        <w:spacing w:after="0"/>
        <w:rPr>
          <w:rFonts w:ascii="Calibri Light" w:eastAsia="Calibri" w:hAnsi="Calibri Light" w:cs="Arial"/>
        </w:rPr>
      </w:pPr>
    </w:p>
    <w:p w14:paraId="603C8554" w14:textId="77777777" w:rsidR="00454D0A" w:rsidRDefault="00454D0A" w:rsidP="00454D0A">
      <w:pPr>
        <w:autoSpaceDE w:val="0"/>
        <w:autoSpaceDN w:val="0"/>
        <w:adjustRightInd w:val="0"/>
        <w:spacing w:after="0"/>
        <w:rPr>
          <w:rFonts w:ascii="Calibri Light" w:eastAsia="Calibri" w:hAnsi="Calibri Light" w:cs="Arial"/>
        </w:rPr>
      </w:pPr>
    </w:p>
    <w:p w14:paraId="62293855" w14:textId="77777777" w:rsidR="001B525E" w:rsidRDefault="001B525E" w:rsidP="00454D0A">
      <w:pPr>
        <w:autoSpaceDE w:val="0"/>
        <w:autoSpaceDN w:val="0"/>
        <w:adjustRightInd w:val="0"/>
        <w:spacing w:after="0"/>
        <w:rPr>
          <w:rFonts w:ascii="Calibri Light" w:eastAsia="Calibri" w:hAnsi="Calibri Light" w:cs="Arial"/>
        </w:rPr>
      </w:pPr>
    </w:p>
    <w:p w14:paraId="24C2EED6" w14:textId="77777777" w:rsidR="0044790D" w:rsidRPr="00147C84" w:rsidRDefault="0044790D" w:rsidP="009A6A15">
      <w:pPr>
        <w:pStyle w:val="Heading1"/>
        <w:rPr>
          <w:rFonts w:cs="Arial"/>
        </w:rPr>
      </w:pPr>
      <w:bookmarkStart w:id="16" w:name="_Toc135145877"/>
      <w:r w:rsidRPr="00147C84">
        <w:lastRenderedPageBreak/>
        <w:t>Communication &amp; Interaction</w:t>
      </w:r>
      <w:bookmarkEnd w:id="16"/>
    </w:p>
    <w:p w14:paraId="65515ECF" w14:textId="77777777" w:rsidR="0044790D" w:rsidRPr="00A57964" w:rsidRDefault="0044790D" w:rsidP="0044790D">
      <w:pPr>
        <w:spacing w:after="0"/>
        <w:rPr>
          <w:rFonts w:ascii="Calibri Light" w:eastAsia="Calibri" w:hAnsi="Calibri Light" w:cs="Arial"/>
          <w:b/>
          <w:bCs/>
        </w:rPr>
      </w:pPr>
    </w:p>
    <w:tbl>
      <w:tblPr>
        <w:tblStyle w:val="LightList-Accent3"/>
        <w:tblW w:w="95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05"/>
      </w:tblGrid>
      <w:tr w:rsidR="0044790D" w:rsidRPr="00A57964" w14:paraId="40EAC514" w14:textId="77777777" w:rsidTr="009E6550">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9505" w:type="dxa"/>
            <w:shd w:val="clear" w:color="auto" w:fill="B4E2FF" w:themeFill="accent1" w:themeFillTint="33"/>
            <w:vAlign w:val="center"/>
          </w:tcPr>
          <w:p w14:paraId="7DAF15F8" w14:textId="77777777" w:rsidR="0044790D" w:rsidRPr="00A57964" w:rsidRDefault="0044790D" w:rsidP="008857C5">
            <w:pPr>
              <w:spacing w:after="160" w:line="259" w:lineRule="auto"/>
              <w:rPr>
                <w:rFonts w:ascii="Calibri Light" w:eastAsia="Calibri" w:hAnsi="Calibri Light" w:cs="Arial"/>
                <w:b w:val="0"/>
                <w:color w:val="auto"/>
              </w:rPr>
            </w:pPr>
            <w:r w:rsidRPr="00A57964">
              <w:rPr>
                <w:rFonts w:ascii="Calibri Light" w:eastAsia="Calibri" w:hAnsi="Calibri Light" w:cs="Arial"/>
                <w:color w:val="auto"/>
              </w:rPr>
              <w:t>Communication &amp; Interaction means…</w:t>
            </w:r>
          </w:p>
        </w:tc>
      </w:tr>
      <w:tr w:rsidR="0044790D" w:rsidRPr="00A57964" w14:paraId="4A796D53" w14:textId="77777777" w:rsidTr="00C51D3F">
        <w:trPr>
          <w:cnfStyle w:val="000000100000" w:firstRow="0" w:lastRow="0" w:firstColumn="0" w:lastColumn="0" w:oddVBand="0" w:evenVBand="0" w:oddHBand="1" w:evenHBand="0" w:firstRowFirstColumn="0" w:firstRowLastColumn="0" w:lastRowFirstColumn="0" w:lastRowLastColumn="0"/>
          <w:trHeight w:val="4395"/>
        </w:trPr>
        <w:tc>
          <w:tcPr>
            <w:cnfStyle w:val="001000000000" w:firstRow="0" w:lastRow="0" w:firstColumn="1" w:lastColumn="0" w:oddVBand="0" w:evenVBand="0" w:oddHBand="0" w:evenHBand="0" w:firstRowFirstColumn="0" w:firstRowLastColumn="0" w:lastRowFirstColumn="0" w:lastRowLastColumn="0"/>
            <w:tcW w:w="9505" w:type="dxa"/>
            <w:tcBorders>
              <w:top w:val="none" w:sz="0" w:space="0" w:color="auto"/>
              <w:left w:val="none" w:sz="0" w:space="0" w:color="auto"/>
              <w:bottom w:val="none" w:sz="0" w:space="0" w:color="auto"/>
              <w:right w:val="none" w:sz="0" w:space="0" w:color="auto"/>
            </w:tcBorders>
          </w:tcPr>
          <w:p w14:paraId="09975F05" w14:textId="77777777" w:rsidR="0044790D" w:rsidRPr="00C51D3F" w:rsidRDefault="0044790D" w:rsidP="0007759E">
            <w:pPr>
              <w:rPr>
                <w:rFonts w:ascii="Calibri Light" w:hAnsi="Calibri Light" w:cs="Calibri Light"/>
                <w:szCs w:val="24"/>
              </w:rPr>
            </w:pPr>
          </w:p>
          <w:p w14:paraId="0F24F2A0" w14:textId="5588CE8E" w:rsidR="0044790D" w:rsidRPr="00C51D3F" w:rsidRDefault="0044790D" w:rsidP="0007759E">
            <w:pPr>
              <w:rPr>
                <w:rFonts w:ascii="Calibri Light" w:hAnsi="Calibri Light" w:cs="Calibri Light"/>
                <w:szCs w:val="24"/>
              </w:rPr>
            </w:pPr>
            <w:r w:rsidRPr="00C51D3F">
              <w:rPr>
                <w:rFonts w:ascii="Calibri Light" w:hAnsi="Calibri Light" w:cs="Calibri Light"/>
                <w:b w:val="0"/>
                <w:bCs w:val="0"/>
                <w:szCs w:val="24"/>
              </w:rPr>
              <w:t xml:space="preserve">Autistic children and young people may experience difficulties with language, </w:t>
            </w:r>
            <w:r w:rsidR="0099260A" w:rsidRPr="00C51D3F">
              <w:rPr>
                <w:rFonts w:ascii="Calibri Light" w:hAnsi="Calibri Light" w:cs="Calibri Light"/>
                <w:b w:val="0"/>
                <w:bCs w:val="0"/>
                <w:szCs w:val="24"/>
              </w:rPr>
              <w:t>communication,</w:t>
            </w:r>
            <w:r w:rsidRPr="00C51D3F">
              <w:rPr>
                <w:rFonts w:ascii="Calibri Light" w:hAnsi="Calibri Light" w:cs="Calibri Light"/>
                <w:b w:val="0"/>
                <w:bCs w:val="0"/>
                <w:szCs w:val="24"/>
              </w:rPr>
              <w:t xml:space="preserve"> and imagination, which can impact on how they relate to others. They are likely to have </w:t>
            </w:r>
            <w:proofErr w:type="gramStart"/>
            <w:r w:rsidRPr="00C51D3F">
              <w:rPr>
                <w:rFonts w:ascii="Calibri Light" w:hAnsi="Calibri Light" w:cs="Calibri Light"/>
                <w:b w:val="0"/>
                <w:bCs w:val="0"/>
                <w:szCs w:val="24"/>
              </w:rPr>
              <w:t>particular difficulties</w:t>
            </w:r>
            <w:proofErr w:type="gramEnd"/>
            <w:r w:rsidRPr="00C51D3F">
              <w:rPr>
                <w:rFonts w:ascii="Calibri Light" w:hAnsi="Calibri Light" w:cs="Calibri Light"/>
                <w:b w:val="0"/>
                <w:bCs w:val="0"/>
                <w:szCs w:val="24"/>
              </w:rPr>
              <w:t xml:space="preserve"> with social interaction.  </w:t>
            </w:r>
          </w:p>
          <w:p w14:paraId="177C9342" w14:textId="77777777" w:rsidR="0044790D" w:rsidRPr="00C51D3F" w:rsidRDefault="0044790D" w:rsidP="0007759E">
            <w:pPr>
              <w:rPr>
                <w:rFonts w:ascii="Calibri Light" w:hAnsi="Calibri Light" w:cs="Calibri Light"/>
                <w:szCs w:val="24"/>
              </w:rPr>
            </w:pPr>
          </w:p>
          <w:p w14:paraId="212A081F" w14:textId="65DB9632" w:rsidR="0044790D" w:rsidRPr="00C51D3F" w:rsidRDefault="0044790D" w:rsidP="0007759E">
            <w:pPr>
              <w:rPr>
                <w:rFonts w:ascii="Calibri Light" w:hAnsi="Calibri Light" w:cs="Calibri Light"/>
                <w:b w:val="0"/>
                <w:bCs w:val="0"/>
                <w:szCs w:val="24"/>
              </w:rPr>
            </w:pPr>
            <w:r w:rsidRPr="00C51D3F">
              <w:rPr>
                <w:rFonts w:ascii="Calibri Light" w:hAnsi="Calibri Light" w:cs="Calibri Light"/>
                <w:b w:val="0"/>
                <w:bCs w:val="0"/>
                <w:szCs w:val="24"/>
              </w:rPr>
              <w:t xml:space="preserve">Children and young people with speech, </w:t>
            </w:r>
            <w:r w:rsidR="0099260A" w:rsidRPr="00C51D3F">
              <w:rPr>
                <w:rFonts w:ascii="Calibri Light" w:hAnsi="Calibri Light" w:cs="Calibri Light"/>
                <w:b w:val="0"/>
                <w:bCs w:val="0"/>
                <w:szCs w:val="24"/>
              </w:rPr>
              <w:t>language,</w:t>
            </w:r>
            <w:r w:rsidRPr="00C51D3F">
              <w:rPr>
                <w:rFonts w:ascii="Calibri Light" w:hAnsi="Calibri Light" w:cs="Calibri Light"/>
                <w:b w:val="0"/>
                <w:bCs w:val="0"/>
                <w:szCs w:val="24"/>
              </w:rPr>
              <w:t xml:space="preserve"> and communication needs (SLCN) have difficulty in communicating with others. </w:t>
            </w:r>
          </w:p>
          <w:p w14:paraId="64864921" w14:textId="77777777" w:rsidR="0044790D" w:rsidRPr="00C51D3F" w:rsidRDefault="0044790D" w:rsidP="0007759E">
            <w:pPr>
              <w:rPr>
                <w:rFonts w:ascii="Calibri Light" w:hAnsi="Calibri Light" w:cs="Calibri Light"/>
                <w:b w:val="0"/>
                <w:bCs w:val="0"/>
                <w:szCs w:val="24"/>
              </w:rPr>
            </w:pPr>
          </w:p>
          <w:p w14:paraId="0EB055DA" w14:textId="77777777" w:rsidR="0044790D" w:rsidRPr="00C51D3F" w:rsidRDefault="0044790D" w:rsidP="0007759E">
            <w:pPr>
              <w:rPr>
                <w:rFonts w:ascii="Calibri Light" w:hAnsi="Calibri Light" w:cs="Calibri Light"/>
                <w:b w:val="0"/>
                <w:bCs w:val="0"/>
                <w:szCs w:val="24"/>
              </w:rPr>
            </w:pPr>
            <w:r w:rsidRPr="00C51D3F">
              <w:rPr>
                <w:rFonts w:ascii="Calibri Light" w:hAnsi="Calibri Light" w:cs="Calibri Light"/>
                <w:b w:val="0"/>
                <w:bCs w:val="0"/>
                <w:szCs w:val="24"/>
              </w:rPr>
              <w:t xml:space="preserve">This may be because they have difficulty saying what they want to, understanding what is being said to them or they do not understand or use social rules of communication.  The profile for every child with SLCN is different and their needs may change over time.  </w:t>
            </w:r>
          </w:p>
          <w:p w14:paraId="1DDA3E06" w14:textId="77777777" w:rsidR="0044790D" w:rsidRPr="00C51D3F" w:rsidRDefault="0044790D" w:rsidP="0007759E">
            <w:pPr>
              <w:rPr>
                <w:rFonts w:ascii="Calibri Light" w:hAnsi="Calibri Light" w:cs="Calibri Light"/>
                <w:b w:val="0"/>
                <w:bCs w:val="0"/>
                <w:szCs w:val="24"/>
              </w:rPr>
            </w:pPr>
          </w:p>
          <w:p w14:paraId="588A3E00" w14:textId="77777777" w:rsidR="0044790D" w:rsidRPr="00C51D3F" w:rsidRDefault="0044790D" w:rsidP="0007759E">
            <w:pPr>
              <w:rPr>
                <w:rFonts w:ascii="Calibri Light" w:eastAsia="Calibri" w:hAnsi="Calibri Light" w:cs="Arial"/>
                <w:szCs w:val="24"/>
              </w:rPr>
            </w:pPr>
            <w:r w:rsidRPr="00C51D3F">
              <w:rPr>
                <w:rFonts w:ascii="Calibri Light" w:hAnsi="Calibri Light" w:cs="Calibri Light"/>
                <w:b w:val="0"/>
                <w:bCs w:val="0"/>
                <w:szCs w:val="24"/>
              </w:rPr>
              <w:t xml:space="preserve">They may have difficulty with one, some or </w:t>
            </w:r>
            <w:proofErr w:type="gramStart"/>
            <w:r w:rsidRPr="00C51D3F">
              <w:rPr>
                <w:rFonts w:ascii="Calibri Light" w:hAnsi="Calibri Light" w:cs="Calibri Light"/>
                <w:b w:val="0"/>
                <w:bCs w:val="0"/>
                <w:szCs w:val="24"/>
              </w:rPr>
              <w:t>all of</w:t>
            </w:r>
            <w:proofErr w:type="gramEnd"/>
            <w:r w:rsidRPr="00C51D3F">
              <w:rPr>
                <w:rFonts w:ascii="Calibri Light" w:hAnsi="Calibri Light" w:cs="Calibri Light"/>
                <w:b w:val="0"/>
                <w:bCs w:val="0"/>
                <w:szCs w:val="24"/>
              </w:rPr>
              <w:t xml:space="preserve"> the different aspects of speech, language or social communication at different times of their lives.  </w:t>
            </w:r>
          </w:p>
        </w:tc>
      </w:tr>
    </w:tbl>
    <w:p w14:paraId="2F63F580" w14:textId="77777777" w:rsidR="0044790D" w:rsidRPr="0054544D" w:rsidRDefault="0044790D" w:rsidP="0044790D">
      <w:pPr>
        <w:spacing w:after="0"/>
        <w:rPr>
          <w:rFonts w:ascii="Calibri Light" w:eastAsia="Calibri" w:hAnsi="Calibri Light" w:cs="Arial"/>
          <w:bCs/>
          <w:szCs w:val="24"/>
        </w:rPr>
      </w:pPr>
    </w:p>
    <w:p w14:paraId="28CDFC01" w14:textId="77777777" w:rsidR="0044790D" w:rsidRPr="0054544D" w:rsidRDefault="0044790D" w:rsidP="0044790D">
      <w:pPr>
        <w:spacing w:after="0"/>
        <w:rPr>
          <w:rFonts w:ascii="Calibri Light" w:eastAsia="Calibri" w:hAnsi="Calibri Light" w:cs="Arial"/>
          <w:bCs/>
          <w:szCs w:val="24"/>
        </w:rPr>
      </w:pPr>
      <w:r w:rsidRPr="0054544D">
        <w:rPr>
          <w:rFonts w:ascii="Calibri Light" w:eastAsia="Calibri" w:hAnsi="Calibri Light" w:cs="Arial"/>
          <w:b/>
          <w:szCs w:val="24"/>
        </w:rPr>
        <w:t>Eligibility criteria</w:t>
      </w:r>
      <w:r w:rsidRPr="0054544D">
        <w:rPr>
          <w:rFonts w:ascii="Calibri Light" w:eastAsia="Calibri" w:hAnsi="Calibri Light" w:cs="Arial"/>
          <w:bCs/>
          <w:szCs w:val="24"/>
        </w:rPr>
        <w:t>:</w:t>
      </w:r>
    </w:p>
    <w:p w14:paraId="0149774D" w14:textId="77777777" w:rsidR="0044790D" w:rsidRPr="0054544D" w:rsidRDefault="0044790D" w:rsidP="0044790D">
      <w:pPr>
        <w:spacing w:after="0"/>
        <w:rPr>
          <w:rFonts w:ascii="Calibri Light" w:eastAsia="Calibri" w:hAnsi="Calibri Light" w:cs="Arial"/>
          <w:bCs/>
          <w:szCs w:val="24"/>
        </w:rPr>
      </w:pPr>
    </w:p>
    <w:p w14:paraId="7A727CA4" w14:textId="22B0B5D1" w:rsidR="0044790D" w:rsidRPr="0054544D" w:rsidRDefault="0044790D" w:rsidP="0044790D">
      <w:pPr>
        <w:numPr>
          <w:ilvl w:val="0"/>
          <w:numId w:val="7"/>
        </w:numPr>
        <w:spacing w:after="0"/>
        <w:contextualSpacing/>
        <w:rPr>
          <w:rFonts w:ascii="Calibri Light" w:eastAsia="Calibri" w:hAnsi="Calibri Light" w:cs="Arial"/>
          <w:bCs/>
          <w:szCs w:val="24"/>
        </w:rPr>
      </w:pPr>
      <w:r w:rsidRPr="0054544D">
        <w:rPr>
          <w:rFonts w:ascii="Calibri Light" w:eastAsia="Calibri" w:hAnsi="Calibri Light" w:cs="Arial"/>
          <w:bCs/>
          <w:szCs w:val="24"/>
        </w:rPr>
        <w:t xml:space="preserve">There must be complex, </w:t>
      </w:r>
      <w:r w:rsidR="0099260A" w:rsidRPr="0054544D">
        <w:rPr>
          <w:rFonts w:ascii="Calibri Light" w:eastAsia="Calibri" w:hAnsi="Calibri Light" w:cs="Arial"/>
          <w:bCs/>
          <w:szCs w:val="24"/>
        </w:rPr>
        <w:t>significant,</w:t>
      </w:r>
      <w:r w:rsidRPr="0054544D">
        <w:rPr>
          <w:rFonts w:ascii="Calibri Light" w:eastAsia="Calibri" w:hAnsi="Calibri Light" w:cs="Arial"/>
          <w:bCs/>
          <w:szCs w:val="24"/>
        </w:rPr>
        <w:t xml:space="preserve"> or specific communication difficulties, usually already assessed by a speech and language therapist</w:t>
      </w:r>
    </w:p>
    <w:p w14:paraId="15249E36" w14:textId="77777777" w:rsidR="0044790D" w:rsidRPr="0054544D" w:rsidRDefault="0044790D" w:rsidP="0044790D">
      <w:pPr>
        <w:numPr>
          <w:ilvl w:val="0"/>
          <w:numId w:val="7"/>
        </w:numPr>
        <w:spacing w:after="0"/>
        <w:contextualSpacing/>
        <w:rPr>
          <w:rFonts w:ascii="Calibri Light" w:eastAsia="Calibri" w:hAnsi="Calibri Light" w:cs="Arial"/>
          <w:bCs/>
          <w:szCs w:val="24"/>
        </w:rPr>
      </w:pPr>
      <w:r w:rsidRPr="0054544D">
        <w:rPr>
          <w:rFonts w:ascii="Calibri Light" w:eastAsia="Calibri" w:hAnsi="Calibri Light" w:cs="Arial"/>
          <w:bCs/>
          <w:szCs w:val="24"/>
        </w:rPr>
        <w:t xml:space="preserve">Difficulties occur in relation to the characteristics associated with autism </w:t>
      </w:r>
    </w:p>
    <w:p w14:paraId="4F3017F4" w14:textId="62AE9DE3" w:rsidR="00454D0A" w:rsidRPr="0054544D" w:rsidRDefault="0044790D" w:rsidP="00454D0A">
      <w:pPr>
        <w:numPr>
          <w:ilvl w:val="0"/>
          <w:numId w:val="7"/>
        </w:numPr>
        <w:spacing w:after="0"/>
        <w:contextualSpacing/>
        <w:rPr>
          <w:rFonts w:ascii="Calibri Light" w:eastAsia="Calibri" w:hAnsi="Calibri Light" w:cs="Arial"/>
          <w:bCs/>
          <w:szCs w:val="24"/>
        </w:rPr>
      </w:pPr>
      <w:r w:rsidRPr="0054544D">
        <w:rPr>
          <w:rFonts w:ascii="Calibri Light" w:eastAsia="Calibri" w:hAnsi="Calibri Light" w:cs="Arial"/>
          <w:bCs/>
          <w:szCs w:val="24"/>
        </w:rPr>
        <w:t>The child or young person’s difficulties are persistent and resistant to previously attempted interventions – usually two cycles of assess, plan, do review.</w:t>
      </w:r>
    </w:p>
    <w:p w14:paraId="0DB8A54A" w14:textId="77777777" w:rsidR="0044790D" w:rsidRPr="00A57964" w:rsidRDefault="0044790D" w:rsidP="0044790D">
      <w:pPr>
        <w:spacing w:after="0"/>
        <w:ind w:left="360"/>
        <w:contextualSpacing/>
        <w:rPr>
          <w:rFonts w:ascii="Calibri Light" w:eastAsia="Calibri" w:hAnsi="Calibri Light" w:cs="Arial"/>
          <w:bCs/>
          <w:szCs w:val="24"/>
          <w:lang w:eastAsia="en-GB"/>
        </w:rPr>
      </w:pPr>
    </w:p>
    <w:tbl>
      <w:tblPr>
        <w:tblStyle w:val="LightList-Accent3"/>
        <w:tblpPr w:leftFromText="180" w:rightFromText="180" w:vertAnchor="text" w:horzAnchor="margin" w:tblpY="46"/>
        <w:tblW w:w="9665" w:type="dxa"/>
        <w:tblLook w:val="04A0" w:firstRow="1" w:lastRow="0" w:firstColumn="1" w:lastColumn="0" w:noHBand="0" w:noVBand="1"/>
      </w:tblPr>
      <w:tblGrid>
        <w:gridCol w:w="9665"/>
      </w:tblGrid>
      <w:tr w:rsidR="0044790D" w:rsidRPr="00A57964" w14:paraId="2D3ACD75" w14:textId="77777777" w:rsidTr="0007759E">
        <w:trPr>
          <w:cnfStyle w:val="100000000000" w:firstRow="1" w:lastRow="0" w:firstColumn="0" w:lastColumn="0" w:oddVBand="0" w:evenVBand="0" w:oddHBand="0" w:evenHBand="0" w:firstRowFirstColumn="0" w:firstRowLastColumn="0" w:lastRowFirstColumn="0" w:lastRowLastColumn="0"/>
          <w:trHeight w:val="842"/>
        </w:trPr>
        <w:tc>
          <w:tcPr>
            <w:cnfStyle w:val="001000000000" w:firstRow="0" w:lastRow="0" w:firstColumn="1" w:lastColumn="0" w:oddVBand="0" w:evenVBand="0" w:oddHBand="0" w:evenHBand="0" w:firstRowFirstColumn="0" w:firstRowLastColumn="0" w:lastRowFirstColumn="0" w:lastRowLastColumn="0"/>
            <w:tcW w:w="9665"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7FA9B968" w14:textId="77777777" w:rsidR="0044790D" w:rsidRPr="00A57964" w:rsidRDefault="0044790D" w:rsidP="008857C5">
            <w:pPr>
              <w:spacing w:after="160" w:line="259" w:lineRule="auto"/>
              <w:jc w:val="center"/>
              <w:rPr>
                <w:rFonts w:ascii="Calibri Light" w:eastAsia="Calibri" w:hAnsi="Calibri Light" w:cs="Arial"/>
                <w:color w:val="auto"/>
              </w:rPr>
            </w:pPr>
            <w:r w:rsidRPr="00A57964">
              <w:rPr>
                <w:rFonts w:ascii="Calibri Light" w:eastAsia="Calibri" w:hAnsi="Calibri Light" w:cs="Arial"/>
                <w:color w:val="auto"/>
              </w:rPr>
              <w:t xml:space="preserve">A formal identification of autism or specific language impairment </w:t>
            </w:r>
            <w:r>
              <w:rPr>
                <w:rFonts w:ascii="Calibri Light" w:eastAsia="Calibri" w:hAnsi="Calibri Light" w:cs="Arial"/>
                <w:color w:val="auto"/>
              </w:rPr>
              <w:t>is not</w:t>
            </w:r>
            <w:r w:rsidRPr="00A57964">
              <w:rPr>
                <w:rFonts w:ascii="Calibri Light" w:eastAsia="Calibri" w:hAnsi="Calibri Light" w:cs="Arial"/>
                <w:color w:val="auto"/>
              </w:rPr>
              <w:t xml:space="preserve"> required to access core services, but speech and language therapy is the service which leads on diagnosis of SLCN</w:t>
            </w:r>
          </w:p>
        </w:tc>
      </w:tr>
    </w:tbl>
    <w:p w14:paraId="01AA456D" w14:textId="77777777" w:rsidR="00454D0A" w:rsidRDefault="00454D0A" w:rsidP="00A0613D">
      <w:pPr>
        <w:spacing w:after="0"/>
        <w:rPr>
          <w:rFonts w:ascii="Calibri Light" w:eastAsia="Calibri" w:hAnsi="Calibri Light" w:cs="Arial"/>
          <w:b/>
          <w:bCs/>
        </w:rPr>
      </w:pPr>
    </w:p>
    <w:p w14:paraId="31726937" w14:textId="7C36222A" w:rsidR="0044790D" w:rsidRPr="0054544D" w:rsidRDefault="0044790D" w:rsidP="00A0613D">
      <w:pPr>
        <w:spacing w:after="0"/>
        <w:rPr>
          <w:rFonts w:ascii="Calibri Light" w:eastAsia="Calibri" w:hAnsi="Calibri Light" w:cs="Arial"/>
          <w:b/>
          <w:bCs/>
          <w:szCs w:val="24"/>
        </w:rPr>
      </w:pPr>
      <w:r w:rsidRPr="0054544D">
        <w:rPr>
          <w:rFonts w:ascii="Calibri Light" w:eastAsia="Calibri" w:hAnsi="Calibri Light" w:cs="Arial"/>
          <w:b/>
          <w:bCs/>
          <w:szCs w:val="24"/>
        </w:rPr>
        <w:t>Core (free at point of delivery) services include:</w:t>
      </w:r>
    </w:p>
    <w:p w14:paraId="32519037" w14:textId="4EBF64E1" w:rsidR="0044790D" w:rsidRPr="0054544D" w:rsidRDefault="0044790D" w:rsidP="0044790D">
      <w:pPr>
        <w:autoSpaceDE w:val="0"/>
        <w:autoSpaceDN w:val="0"/>
        <w:adjustRightInd w:val="0"/>
        <w:spacing w:after="0"/>
        <w:rPr>
          <w:rFonts w:ascii="Calibri Light" w:eastAsia="Calibri" w:hAnsi="Calibri Light" w:cs="Arial"/>
          <w:i/>
          <w:szCs w:val="24"/>
        </w:rPr>
      </w:pPr>
      <w:r w:rsidRPr="0054544D">
        <w:rPr>
          <w:rFonts w:ascii="Calibri Light" w:eastAsia="Calibri" w:hAnsi="Calibri Light" w:cs="Arial"/>
          <w:i/>
          <w:szCs w:val="24"/>
        </w:rPr>
        <w:t>Individual work with children and young people</w:t>
      </w:r>
    </w:p>
    <w:p w14:paraId="7E165FF3" w14:textId="77777777" w:rsidR="0044790D" w:rsidRPr="0054544D" w:rsidRDefault="0044790D" w:rsidP="0044790D">
      <w:pPr>
        <w:numPr>
          <w:ilvl w:val="0"/>
          <w:numId w:val="14"/>
        </w:numPr>
        <w:autoSpaceDE w:val="0"/>
        <w:autoSpaceDN w:val="0"/>
        <w:adjustRightInd w:val="0"/>
        <w:spacing w:after="0"/>
        <w:ind w:left="357" w:hanging="357"/>
        <w:rPr>
          <w:rFonts w:ascii="Calibri Light" w:eastAsia="Calibri" w:hAnsi="Calibri Light" w:cs="Arial"/>
          <w:szCs w:val="24"/>
        </w:rPr>
      </w:pPr>
      <w:r w:rsidRPr="0054544D">
        <w:rPr>
          <w:rFonts w:ascii="Calibri Light" w:eastAsia="Calibri" w:hAnsi="Calibri Light" w:cs="Arial"/>
          <w:szCs w:val="24"/>
        </w:rPr>
        <w:t>Consultation and advice</w:t>
      </w:r>
    </w:p>
    <w:p w14:paraId="3B6BE28A" w14:textId="77777777" w:rsidR="0044790D" w:rsidRPr="0054544D" w:rsidRDefault="0044790D" w:rsidP="0044790D">
      <w:pPr>
        <w:numPr>
          <w:ilvl w:val="0"/>
          <w:numId w:val="14"/>
        </w:numPr>
        <w:autoSpaceDE w:val="0"/>
        <w:autoSpaceDN w:val="0"/>
        <w:adjustRightInd w:val="0"/>
        <w:spacing w:after="0"/>
        <w:ind w:left="357" w:hanging="357"/>
        <w:rPr>
          <w:rFonts w:ascii="Calibri Light" w:eastAsia="Calibri" w:hAnsi="Calibri Light" w:cs="Arial"/>
          <w:szCs w:val="24"/>
        </w:rPr>
      </w:pPr>
      <w:r w:rsidRPr="0054544D">
        <w:rPr>
          <w:rFonts w:ascii="Calibri Light" w:eastAsia="Calibri" w:hAnsi="Calibri Light" w:cs="Arial"/>
          <w:szCs w:val="24"/>
        </w:rPr>
        <w:t xml:space="preserve">Assessment and formulation of intervention </w:t>
      </w:r>
    </w:p>
    <w:p w14:paraId="34DEAC50" w14:textId="77777777" w:rsidR="0044790D" w:rsidRPr="0054544D" w:rsidRDefault="0044790D" w:rsidP="0044790D">
      <w:pPr>
        <w:numPr>
          <w:ilvl w:val="0"/>
          <w:numId w:val="14"/>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 xml:space="preserve">Mentoring and gathering the CYP’s views </w:t>
      </w:r>
    </w:p>
    <w:p w14:paraId="5D854D48" w14:textId="77777777" w:rsidR="0044790D" w:rsidRPr="0054544D" w:rsidRDefault="0044790D" w:rsidP="0044790D">
      <w:pPr>
        <w:numPr>
          <w:ilvl w:val="0"/>
          <w:numId w:val="14"/>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 xml:space="preserve">Direct evidence-based intervention to support assessed needs </w:t>
      </w:r>
    </w:p>
    <w:p w14:paraId="5DF2A34A" w14:textId="77777777" w:rsidR="0044790D" w:rsidRPr="0054544D" w:rsidRDefault="0044790D" w:rsidP="0044790D">
      <w:pPr>
        <w:numPr>
          <w:ilvl w:val="0"/>
          <w:numId w:val="14"/>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Coaching and modelling to staff supporting and teaching CYP</w:t>
      </w:r>
    </w:p>
    <w:p w14:paraId="406F2972" w14:textId="0812128C" w:rsidR="0044790D" w:rsidRPr="0054544D" w:rsidRDefault="0044790D" w:rsidP="0044790D">
      <w:pPr>
        <w:numPr>
          <w:ilvl w:val="0"/>
          <w:numId w:val="14"/>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 xml:space="preserve">Support to prepare for change of placement, </w:t>
      </w:r>
      <w:r w:rsidR="0099260A" w:rsidRPr="0054544D">
        <w:rPr>
          <w:rFonts w:ascii="Calibri Light" w:eastAsia="Calibri" w:hAnsi="Calibri Light" w:cs="Arial"/>
          <w:szCs w:val="24"/>
        </w:rPr>
        <w:t>transition,</w:t>
      </w:r>
      <w:r w:rsidRPr="0054544D">
        <w:rPr>
          <w:rFonts w:ascii="Calibri Light" w:eastAsia="Calibri" w:hAnsi="Calibri Light" w:cs="Arial"/>
          <w:szCs w:val="24"/>
        </w:rPr>
        <w:t xml:space="preserve"> and preparation for adulthood </w:t>
      </w:r>
    </w:p>
    <w:p w14:paraId="607D919A" w14:textId="0C7A7A47" w:rsidR="00471385" w:rsidRPr="00E4404F" w:rsidRDefault="0044790D" w:rsidP="00471385">
      <w:pPr>
        <w:numPr>
          <w:ilvl w:val="0"/>
          <w:numId w:val="14"/>
        </w:numPr>
        <w:autoSpaceDE w:val="0"/>
        <w:autoSpaceDN w:val="0"/>
        <w:adjustRightInd w:val="0"/>
        <w:spacing w:after="0"/>
        <w:rPr>
          <w:rFonts w:ascii="Calibri Light" w:hAnsi="Calibri Light" w:cs="Arial"/>
          <w:szCs w:val="24"/>
        </w:rPr>
      </w:pPr>
      <w:r w:rsidRPr="00E4404F">
        <w:rPr>
          <w:rFonts w:ascii="Calibri Light" w:hAnsi="Calibri Light" w:cs="Arial"/>
          <w:szCs w:val="24"/>
        </w:rPr>
        <w:t>Support in auditing the environment to measure the possible impact on sensory processing</w:t>
      </w:r>
    </w:p>
    <w:p w14:paraId="25C8D59D" w14:textId="7B4EC66C" w:rsidR="0044790D" w:rsidRPr="0054544D" w:rsidRDefault="0044790D" w:rsidP="0044790D">
      <w:pPr>
        <w:numPr>
          <w:ilvl w:val="0"/>
          <w:numId w:val="14"/>
        </w:numPr>
        <w:autoSpaceDE w:val="0"/>
        <w:autoSpaceDN w:val="0"/>
        <w:adjustRightInd w:val="0"/>
        <w:spacing w:after="0"/>
        <w:rPr>
          <w:rFonts w:ascii="Calibri Light" w:hAnsi="Calibri Light" w:cs="Arial"/>
          <w:szCs w:val="24"/>
        </w:rPr>
      </w:pPr>
      <w:r w:rsidRPr="0054544D">
        <w:rPr>
          <w:rFonts w:ascii="Calibri Light" w:hAnsi="Calibri Light" w:cs="Arial"/>
          <w:szCs w:val="24"/>
        </w:rPr>
        <w:t>Promote positive aspects of individual</w:t>
      </w:r>
      <w:r w:rsidRPr="0054544D">
        <w:rPr>
          <w:rFonts w:ascii="Calibri Light" w:hAnsi="Calibri Light" w:cs="Lucida Sans Unicode"/>
          <w:szCs w:val="24"/>
        </w:rPr>
        <w:t>’</w:t>
      </w:r>
      <w:r w:rsidRPr="0054544D">
        <w:rPr>
          <w:rFonts w:ascii="Calibri Light" w:hAnsi="Calibri Light" w:cs="Arial"/>
          <w:szCs w:val="24"/>
        </w:rPr>
        <w:t xml:space="preserve">s interests, abilities, </w:t>
      </w:r>
      <w:r w:rsidR="0099260A" w:rsidRPr="0054544D">
        <w:rPr>
          <w:rFonts w:ascii="Calibri Light" w:hAnsi="Calibri Light" w:cs="Arial"/>
          <w:szCs w:val="24"/>
        </w:rPr>
        <w:t>skills,</w:t>
      </w:r>
      <w:r w:rsidRPr="0054544D">
        <w:rPr>
          <w:rFonts w:ascii="Calibri Light" w:hAnsi="Calibri Light" w:cs="Arial"/>
          <w:szCs w:val="24"/>
        </w:rPr>
        <w:t xml:space="preserve"> and behaviour to ensure these are utilised in any specific plans </w:t>
      </w:r>
    </w:p>
    <w:p w14:paraId="24B7BEE1" w14:textId="77777777" w:rsidR="0044790D" w:rsidRPr="0054544D" w:rsidRDefault="0044790D" w:rsidP="0044790D">
      <w:pPr>
        <w:numPr>
          <w:ilvl w:val="0"/>
          <w:numId w:val="15"/>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lastRenderedPageBreak/>
        <w:t>Develop understanding of underlying issues behind behaviour, including support to analyse antecedents and patterns.</w:t>
      </w:r>
    </w:p>
    <w:p w14:paraId="38228538" w14:textId="77777777" w:rsidR="0044790D" w:rsidRPr="0054544D" w:rsidRDefault="0044790D" w:rsidP="0044790D">
      <w:pPr>
        <w:numPr>
          <w:ilvl w:val="0"/>
          <w:numId w:val="15"/>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Developing targeted provision maps, educational/therapeutic interventions</w:t>
      </w:r>
    </w:p>
    <w:p w14:paraId="1F5D9A20" w14:textId="77777777" w:rsidR="0044790D" w:rsidRPr="0054544D" w:rsidRDefault="0044790D" w:rsidP="0044790D">
      <w:pPr>
        <w:numPr>
          <w:ilvl w:val="0"/>
          <w:numId w:val="15"/>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Supporting planning for achieving better outcomes for CYP with autism</w:t>
      </w:r>
    </w:p>
    <w:p w14:paraId="64EE7CDD" w14:textId="77777777" w:rsidR="0044790D" w:rsidRPr="0054544D" w:rsidRDefault="0044790D" w:rsidP="0044790D">
      <w:pPr>
        <w:autoSpaceDE w:val="0"/>
        <w:autoSpaceDN w:val="0"/>
        <w:adjustRightInd w:val="0"/>
        <w:spacing w:after="0"/>
        <w:rPr>
          <w:rFonts w:ascii="Calibri Light" w:eastAsia="Calibri" w:hAnsi="Calibri Light" w:cs="Arial"/>
          <w:iCs/>
          <w:szCs w:val="24"/>
        </w:rPr>
      </w:pPr>
    </w:p>
    <w:p w14:paraId="2C390FD1" w14:textId="77777777" w:rsidR="0044790D" w:rsidRPr="0054544D" w:rsidRDefault="0044790D" w:rsidP="0044790D">
      <w:pPr>
        <w:autoSpaceDE w:val="0"/>
        <w:autoSpaceDN w:val="0"/>
        <w:adjustRightInd w:val="0"/>
        <w:spacing w:after="0"/>
        <w:rPr>
          <w:rFonts w:ascii="Calibri Light" w:eastAsia="Calibri" w:hAnsi="Calibri Light" w:cs="Arial"/>
          <w:b/>
          <w:bCs/>
          <w:color w:val="000000" w:themeColor="text1"/>
          <w:szCs w:val="24"/>
        </w:rPr>
      </w:pPr>
      <w:r w:rsidRPr="0054544D">
        <w:rPr>
          <w:rFonts w:ascii="Calibri Light" w:eastAsia="Calibri" w:hAnsi="Calibri Light" w:cs="Arial"/>
          <w:b/>
          <w:bCs/>
          <w:color w:val="000000" w:themeColor="text1"/>
          <w:szCs w:val="24"/>
        </w:rPr>
        <w:t>Traded offer</w:t>
      </w:r>
    </w:p>
    <w:p w14:paraId="0D6CF0F2" w14:textId="7ED3253F" w:rsidR="0044790D" w:rsidRPr="0054544D" w:rsidRDefault="0044790D" w:rsidP="0044790D">
      <w:pPr>
        <w:spacing w:after="0"/>
        <w:rPr>
          <w:rFonts w:ascii="Calibri Light" w:eastAsia="Calibri" w:hAnsi="Calibri Light" w:cs="Arial"/>
          <w:bCs/>
          <w:color w:val="000000" w:themeColor="text1"/>
          <w:szCs w:val="24"/>
        </w:rPr>
      </w:pPr>
      <w:bookmarkStart w:id="17" w:name="_Toc49259331"/>
      <w:r w:rsidRPr="0054544D">
        <w:rPr>
          <w:rFonts w:ascii="Calibri Light" w:eastAsia="Calibri" w:hAnsi="Calibri Light" w:cs="Arial"/>
          <w:bCs/>
          <w:color w:val="000000" w:themeColor="text1"/>
          <w:szCs w:val="24"/>
        </w:rPr>
        <w:t>Any activity outside those described above is available on a traded basis</w:t>
      </w:r>
      <w:r w:rsidR="00E50DDE" w:rsidRPr="0054544D">
        <w:rPr>
          <w:rFonts w:ascii="Calibri Light" w:eastAsia="Calibri" w:hAnsi="Calibri Light" w:cs="Arial"/>
          <w:bCs/>
          <w:color w:val="000000" w:themeColor="text1"/>
          <w:szCs w:val="24"/>
        </w:rPr>
        <w:t xml:space="preserve"> and enquiries should be </w:t>
      </w:r>
      <w:proofErr w:type="gramStart"/>
      <w:r w:rsidR="00E50DDE" w:rsidRPr="0054544D">
        <w:rPr>
          <w:rFonts w:ascii="Calibri Light" w:eastAsia="Calibri" w:hAnsi="Calibri Light" w:cs="Arial"/>
          <w:bCs/>
          <w:color w:val="000000" w:themeColor="text1"/>
          <w:szCs w:val="24"/>
        </w:rPr>
        <w:t xml:space="preserve">made </w:t>
      </w:r>
      <w:r w:rsidRPr="0054544D">
        <w:rPr>
          <w:rFonts w:ascii="Calibri Light" w:eastAsia="Calibri" w:hAnsi="Calibri Light" w:cs="Arial"/>
          <w:bCs/>
          <w:color w:val="000000" w:themeColor="text1"/>
          <w:szCs w:val="24"/>
        </w:rPr>
        <w:t>.</w:t>
      </w:r>
      <w:proofErr w:type="gramEnd"/>
      <w:r w:rsidRPr="0054544D">
        <w:rPr>
          <w:rFonts w:ascii="Calibri Light" w:eastAsia="Calibri" w:hAnsi="Calibri Light" w:cs="Arial"/>
          <w:bCs/>
          <w:color w:val="000000" w:themeColor="text1"/>
          <w:szCs w:val="24"/>
        </w:rPr>
        <w:t xml:space="preserve"> This may include:</w:t>
      </w:r>
    </w:p>
    <w:p w14:paraId="27642FDC" w14:textId="77777777" w:rsidR="0044790D" w:rsidRPr="0054544D" w:rsidRDefault="0044790D" w:rsidP="0044790D">
      <w:pPr>
        <w:spacing w:after="0"/>
        <w:rPr>
          <w:rFonts w:ascii="Calibri Light" w:eastAsia="Calibri" w:hAnsi="Calibri Light" w:cs="Arial"/>
          <w:bCs/>
          <w:color w:val="000000" w:themeColor="text1"/>
          <w:szCs w:val="24"/>
        </w:rPr>
      </w:pPr>
    </w:p>
    <w:p w14:paraId="498CCA63" w14:textId="77777777" w:rsidR="0044790D" w:rsidRPr="0054544D"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proofErr w:type="gramStart"/>
      <w:r w:rsidRPr="0054544D">
        <w:rPr>
          <w:rFonts w:ascii="Calibri Light" w:eastAsia="Calibri" w:hAnsi="Calibri Light" w:cs="Arial"/>
          <w:bCs/>
          <w:color w:val="000000" w:themeColor="text1"/>
          <w:szCs w:val="24"/>
          <w:lang w:eastAsia="en-GB"/>
        </w:rPr>
        <w:t>6 or 12 week</w:t>
      </w:r>
      <w:proofErr w:type="gramEnd"/>
      <w:r w:rsidRPr="0054544D">
        <w:rPr>
          <w:rFonts w:ascii="Calibri Light" w:eastAsia="Calibri" w:hAnsi="Calibri Light" w:cs="Arial"/>
          <w:bCs/>
          <w:color w:val="000000" w:themeColor="text1"/>
          <w:szCs w:val="24"/>
          <w:lang w:eastAsia="en-GB"/>
        </w:rPr>
        <w:t xml:space="preserve"> intervention package for children who don’t meet the criteria for core support but where setting/school/college would value the Hub model input</w:t>
      </w:r>
    </w:p>
    <w:p w14:paraId="393D0C09" w14:textId="77777777" w:rsidR="0044790D" w:rsidRPr="0054544D"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r w:rsidRPr="0054544D">
        <w:rPr>
          <w:rFonts w:ascii="Calibri Light" w:eastAsia="Calibri" w:hAnsi="Calibri Light" w:cs="Arial"/>
          <w:bCs/>
          <w:color w:val="000000" w:themeColor="text1"/>
          <w:szCs w:val="24"/>
          <w:lang w:eastAsia="en-GB"/>
        </w:rPr>
        <w:t>Hands on intervention over and above what is recommended to train up staff team</w:t>
      </w:r>
    </w:p>
    <w:p w14:paraId="76038777" w14:textId="77777777" w:rsidR="0044790D" w:rsidRPr="0054544D"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r w:rsidRPr="0054544D">
        <w:rPr>
          <w:rFonts w:ascii="Calibri Light" w:eastAsia="Calibri" w:hAnsi="Calibri Light" w:cs="Arial"/>
          <w:bCs/>
          <w:color w:val="000000" w:themeColor="text1"/>
          <w:szCs w:val="24"/>
          <w:lang w:eastAsia="en-GB"/>
        </w:rPr>
        <w:t>Support to gather information for EHCAR/complete paperwork</w:t>
      </w:r>
    </w:p>
    <w:p w14:paraId="0070C40A" w14:textId="77777777" w:rsidR="0044790D" w:rsidRPr="0054544D" w:rsidRDefault="0044790D" w:rsidP="007C129A">
      <w:pPr>
        <w:numPr>
          <w:ilvl w:val="0"/>
          <w:numId w:val="38"/>
        </w:numPr>
        <w:spacing w:after="0"/>
        <w:contextualSpacing/>
        <w:rPr>
          <w:rFonts w:ascii="Calibri Light" w:eastAsia="Calibri" w:hAnsi="Calibri Light" w:cs="Arial"/>
          <w:bCs/>
          <w:szCs w:val="24"/>
          <w:lang w:eastAsia="en-GB"/>
        </w:rPr>
      </w:pPr>
      <w:r w:rsidRPr="0054544D">
        <w:rPr>
          <w:rFonts w:ascii="Calibri Light" w:eastAsia="Calibri" w:hAnsi="Calibri Light" w:cs="Arial"/>
          <w:bCs/>
          <w:color w:val="000000" w:themeColor="text1"/>
          <w:szCs w:val="24"/>
          <w:lang w:eastAsia="en-GB"/>
        </w:rPr>
        <w:t>Whole school/setting/team training</w:t>
      </w:r>
    </w:p>
    <w:bookmarkEnd w:id="17"/>
    <w:p w14:paraId="011D6504" w14:textId="77777777" w:rsidR="0044790D" w:rsidRPr="0054544D" w:rsidRDefault="0044790D" w:rsidP="0044790D">
      <w:pPr>
        <w:autoSpaceDE w:val="0"/>
        <w:autoSpaceDN w:val="0"/>
        <w:adjustRightInd w:val="0"/>
        <w:spacing w:after="0"/>
        <w:rPr>
          <w:rFonts w:ascii="Calibri Light" w:eastAsia="Calibri" w:hAnsi="Calibri Light" w:cs="Arial"/>
          <w:b/>
          <w:i/>
          <w:szCs w:val="24"/>
        </w:rPr>
      </w:pPr>
    </w:p>
    <w:p w14:paraId="217BD721" w14:textId="77777777" w:rsidR="006666CF" w:rsidRPr="0054544D" w:rsidRDefault="0044790D" w:rsidP="0044790D">
      <w:pPr>
        <w:autoSpaceDE w:val="0"/>
        <w:autoSpaceDN w:val="0"/>
        <w:adjustRightInd w:val="0"/>
        <w:spacing w:after="0"/>
        <w:rPr>
          <w:rFonts w:ascii="Calibri Light" w:eastAsia="Calibri" w:hAnsi="Calibri Light" w:cs="Arial"/>
          <w:b/>
          <w:iCs/>
          <w:szCs w:val="24"/>
        </w:rPr>
      </w:pPr>
      <w:r w:rsidRPr="0054544D">
        <w:rPr>
          <w:rFonts w:ascii="Calibri Light" w:eastAsia="Calibri" w:hAnsi="Calibri Light" w:cs="Arial"/>
          <w:b/>
          <w:iCs/>
          <w:szCs w:val="24"/>
        </w:rPr>
        <w:t>Unlocking Autism Training</w:t>
      </w:r>
    </w:p>
    <w:p w14:paraId="3B5EEF80" w14:textId="77777777" w:rsidR="006666CF" w:rsidRPr="0054544D" w:rsidRDefault="006666CF" w:rsidP="0044790D">
      <w:pPr>
        <w:autoSpaceDE w:val="0"/>
        <w:autoSpaceDN w:val="0"/>
        <w:adjustRightInd w:val="0"/>
        <w:spacing w:after="0"/>
        <w:rPr>
          <w:rFonts w:ascii="Calibri Light" w:eastAsia="Calibri" w:hAnsi="Calibri Light" w:cs="Arial"/>
          <w:b/>
          <w:iCs/>
          <w:szCs w:val="24"/>
        </w:rPr>
      </w:pPr>
    </w:p>
    <w:p w14:paraId="26F8C2DD" w14:textId="51E91C47" w:rsidR="006666CF" w:rsidRPr="0054544D" w:rsidRDefault="006666CF" w:rsidP="00454D0A">
      <w:pPr>
        <w:autoSpaceDE w:val="0"/>
        <w:autoSpaceDN w:val="0"/>
        <w:adjustRightInd w:val="0"/>
        <w:spacing w:after="0"/>
        <w:jc w:val="both"/>
        <w:rPr>
          <w:rFonts w:ascii="Calibri Light" w:eastAsia="Calibri" w:hAnsi="Calibri Light" w:cs="Arial"/>
          <w:szCs w:val="24"/>
        </w:rPr>
      </w:pPr>
      <w:r w:rsidRPr="0054544D">
        <w:rPr>
          <w:rFonts w:ascii="Calibri Light" w:eastAsia="Calibri" w:hAnsi="Calibri Light" w:cs="Arial"/>
          <w:szCs w:val="24"/>
        </w:rPr>
        <w:t>We have a catalogue of training available free of charge to parents/carers and traded to education staff and those from other agencies. It is also available to NYCC Children &amp; Families, Early Help and Disabled Children Service Teams. By making the same courses available to all adults around the child/young person, we aim to encourage collaboration, improve parental confidence, and foster positive relationships. These can be accessed either at face-to-face training events, online webinars or through the downloadable training packages.</w:t>
      </w:r>
    </w:p>
    <w:p w14:paraId="305862C4" w14:textId="77777777" w:rsidR="006666CF" w:rsidRPr="0054544D" w:rsidRDefault="006666CF" w:rsidP="006666CF">
      <w:pPr>
        <w:autoSpaceDE w:val="0"/>
        <w:autoSpaceDN w:val="0"/>
        <w:adjustRightInd w:val="0"/>
        <w:spacing w:after="0"/>
        <w:rPr>
          <w:rFonts w:ascii="Calibri Light" w:eastAsia="Calibri" w:hAnsi="Calibri Light" w:cs="Arial"/>
          <w:szCs w:val="24"/>
        </w:rPr>
      </w:pPr>
    </w:p>
    <w:p w14:paraId="7C27C4DC" w14:textId="5B7C597C" w:rsidR="00454D0A" w:rsidRPr="0054544D" w:rsidRDefault="006666CF" w:rsidP="00454D0A">
      <w:pPr>
        <w:autoSpaceDE w:val="0"/>
        <w:autoSpaceDN w:val="0"/>
        <w:rPr>
          <w:rFonts w:ascii="Calibri Light" w:hAnsi="Calibri Light" w:cs="Calibri Light"/>
          <w:color w:val="000000" w:themeColor="text1"/>
          <w:szCs w:val="24"/>
        </w:rPr>
      </w:pPr>
      <w:r w:rsidRPr="0054544D">
        <w:rPr>
          <w:rFonts w:ascii="Calibri Light" w:hAnsi="Calibri Light" w:cs="Calibri Light"/>
          <w:color w:val="000000" w:themeColor="text1"/>
          <w:szCs w:val="24"/>
        </w:rPr>
        <w:t xml:space="preserve">The courses are all available as downloadable on-demand sessions and are available to book via NYES. </w:t>
      </w:r>
      <w:hyperlink r:id="rId42" w:history="1">
        <w:r w:rsidRPr="0054544D">
          <w:rPr>
            <w:rStyle w:val="Hyperlink"/>
            <w:szCs w:val="24"/>
          </w:rPr>
          <w:t>NYES Training</w:t>
        </w:r>
      </w:hyperlink>
      <w:r w:rsidRPr="0054544D">
        <w:rPr>
          <w:rFonts w:ascii="Calibri Light" w:eastAsia="Calibri" w:hAnsi="Calibri Light" w:cs="Arial"/>
          <w:szCs w:val="24"/>
        </w:rPr>
        <w:t xml:space="preserve">. </w:t>
      </w:r>
      <w:r w:rsidRPr="0054544D">
        <w:rPr>
          <w:rFonts w:ascii="Calibri Light" w:hAnsi="Calibri Light" w:cs="Calibri Light"/>
          <w:color w:val="000000" w:themeColor="text1"/>
          <w:szCs w:val="24"/>
        </w:rPr>
        <w:t>We also run live online delivery and face to face courses for parents and carers as well as the on-demand.  </w:t>
      </w:r>
    </w:p>
    <w:tbl>
      <w:tblPr>
        <w:tblStyle w:val="TableGrid"/>
        <w:tblW w:w="0" w:type="auto"/>
        <w:tblLook w:val="04A0" w:firstRow="1" w:lastRow="0" w:firstColumn="1" w:lastColumn="0" w:noHBand="0" w:noVBand="1"/>
      </w:tblPr>
      <w:tblGrid>
        <w:gridCol w:w="2830"/>
        <w:gridCol w:w="6187"/>
      </w:tblGrid>
      <w:tr w:rsidR="0044790D" w:rsidRPr="00A57964" w14:paraId="21A2F753" w14:textId="77777777" w:rsidTr="0007759E">
        <w:tc>
          <w:tcPr>
            <w:tcW w:w="9017" w:type="dxa"/>
            <w:gridSpan w:val="2"/>
            <w:shd w:val="clear" w:color="auto" w:fill="B4E2FF" w:themeFill="accent1" w:themeFillTint="33"/>
          </w:tcPr>
          <w:p w14:paraId="107484EA" w14:textId="28A01CB9" w:rsidR="0044790D" w:rsidRDefault="0044790D" w:rsidP="009E6550">
            <w:pPr>
              <w:autoSpaceDE w:val="0"/>
              <w:autoSpaceDN w:val="0"/>
              <w:adjustRightInd w:val="0"/>
              <w:jc w:val="center"/>
              <w:rPr>
                <w:rFonts w:ascii="Calibri Light" w:eastAsia="Calibri" w:hAnsi="Calibri Light" w:cs="Arial"/>
                <w:b/>
                <w:bCs/>
                <w:iCs/>
              </w:rPr>
            </w:pPr>
            <w:r w:rsidRPr="00EF1F32">
              <w:rPr>
                <w:rFonts w:ascii="Calibri Light" w:eastAsia="Calibri" w:hAnsi="Calibri Light" w:cs="Arial"/>
                <w:b/>
                <w:bCs/>
                <w:iCs/>
              </w:rPr>
              <w:t xml:space="preserve">Unlocking Autism Training Catalogue </w:t>
            </w:r>
          </w:p>
          <w:p w14:paraId="5233A08C" w14:textId="4DEA8F03" w:rsidR="009E6550" w:rsidRPr="00EF1F32" w:rsidRDefault="009E6550" w:rsidP="009E6550">
            <w:pPr>
              <w:autoSpaceDE w:val="0"/>
              <w:autoSpaceDN w:val="0"/>
              <w:adjustRightInd w:val="0"/>
              <w:jc w:val="center"/>
              <w:rPr>
                <w:rFonts w:ascii="Calibri Light" w:eastAsia="Calibri" w:hAnsi="Calibri Light" w:cs="Arial"/>
                <w:b/>
                <w:bCs/>
                <w:iCs/>
              </w:rPr>
            </w:pPr>
          </w:p>
        </w:tc>
      </w:tr>
      <w:tr w:rsidR="0044790D" w:rsidRPr="00A57964" w14:paraId="547FD231" w14:textId="77777777" w:rsidTr="008857C5">
        <w:tc>
          <w:tcPr>
            <w:tcW w:w="2830" w:type="dxa"/>
          </w:tcPr>
          <w:p w14:paraId="03F6E42D" w14:textId="77777777" w:rsidR="0044790D" w:rsidRPr="00D069E7" w:rsidRDefault="0044790D" w:rsidP="00585B8F">
            <w:pPr>
              <w:autoSpaceDE w:val="0"/>
              <w:autoSpaceDN w:val="0"/>
              <w:adjustRightInd w:val="0"/>
              <w:spacing w:line="259" w:lineRule="auto"/>
              <w:rPr>
                <w:rFonts w:ascii="Calibri Light" w:eastAsia="Calibri" w:hAnsi="Calibri Light" w:cs="Arial"/>
                <w:b/>
                <w:sz w:val="22"/>
              </w:rPr>
            </w:pPr>
            <w:r w:rsidRPr="00D069E7">
              <w:rPr>
                <w:rFonts w:ascii="Calibri Light" w:eastAsia="Calibri" w:hAnsi="Calibri Light" w:cs="Arial"/>
                <w:b/>
                <w:sz w:val="22"/>
              </w:rPr>
              <w:t>Unlocking Autism</w:t>
            </w:r>
          </w:p>
        </w:tc>
        <w:tc>
          <w:tcPr>
            <w:tcW w:w="6187" w:type="dxa"/>
          </w:tcPr>
          <w:p w14:paraId="319C4E97" w14:textId="26D2AC82" w:rsidR="0044790D" w:rsidRPr="00D069E7" w:rsidRDefault="0044790D"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sz w:val="22"/>
              </w:rPr>
              <w:t>Autism, Communication, Emotional Regulation, Sensory, Behaviour</w:t>
            </w:r>
          </w:p>
        </w:tc>
      </w:tr>
      <w:tr w:rsidR="0044790D" w:rsidRPr="00A57964" w14:paraId="2D762166" w14:textId="77777777" w:rsidTr="008857C5">
        <w:tc>
          <w:tcPr>
            <w:tcW w:w="2830" w:type="dxa"/>
          </w:tcPr>
          <w:p w14:paraId="71EFA694" w14:textId="77777777" w:rsidR="00585B8F" w:rsidRPr="00D069E7" w:rsidRDefault="0044790D" w:rsidP="00585B8F">
            <w:pPr>
              <w:autoSpaceDE w:val="0"/>
              <w:autoSpaceDN w:val="0"/>
              <w:adjustRightInd w:val="0"/>
              <w:rPr>
                <w:rFonts w:ascii="Calibri Light" w:eastAsia="Calibri" w:hAnsi="Calibri Light" w:cs="Arial"/>
                <w:b/>
                <w:sz w:val="22"/>
              </w:rPr>
            </w:pPr>
            <w:r w:rsidRPr="00D069E7">
              <w:rPr>
                <w:rFonts w:ascii="Calibri Light" w:eastAsia="Calibri" w:hAnsi="Calibri Light" w:cs="Arial"/>
                <w:b/>
                <w:sz w:val="22"/>
              </w:rPr>
              <w:t>Unlocking Autism +</w:t>
            </w:r>
          </w:p>
          <w:p w14:paraId="57911872" w14:textId="1810A23D" w:rsidR="0044790D" w:rsidRPr="00D069E7" w:rsidRDefault="0044790D" w:rsidP="00585B8F">
            <w:pPr>
              <w:autoSpaceDE w:val="0"/>
              <w:autoSpaceDN w:val="0"/>
              <w:adjustRightInd w:val="0"/>
              <w:rPr>
                <w:rFonts w:ascii="Calibri Light" w:eastAsia="Calibri" w:hAnsi="Calibri Light" w:cs="Arial"/>
                <w:i/>
                <w:sz w:val="22"/>
              </w:rPr>
            </w:pPr>
          </w:p>
        </w:tc>
        <w:tc>
          <w:tcPr>
            <w:tcW w:w="6187" w:type="dxa"/>
          </w:tcPr>
          <w:p w14:paraId="7463A321" w14:textId="633A2464" w:rsidR="0044790D" w:rsidRPr="00D069E7" w:rsidRDefault="006666CF"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sz w:val="22"/>
              </w:rPr>
              <w:t>Girls, PDA, Identity, Emotional Based School Avoidance</w:t>
            </w:r>
          </w:p>
        </w:tc>
      </w:tr>
      <w:tr w:rsidR="0044790D" w:rsidRPr="00A57964" w14:paraId="70F37887" w14:textId="77777777" w:rsidTr="00585B8F">
        <w:trPr>
          <w:trHeight w:val="692"/>
        </w:trPr>
        <w:tc>
          <w:tcPr>
            <w:tcW w:w="2830" w:type="dxa"/>
          </w:tcPr>
          <w:p w14:paraId="27EC1C00" w14:textId="77777777" w:rsidR="0044790D" w:rsidRPr="00D069E7" w:rsidRDefault="0044790D" w:rsidP="00585B8F">
            <w:pPr>
              <w:autoSpaceDE w:val="0"/>
              <w:autoSpaceDN w:val="0"/>
              <w:adjustRightInd w:val="0"/>
              <w:spacing w:line="259" w:lineRule="auto"/>
              <w:rPr>
                <w:rFonts w:ascii="Calibri Light" w:eastAsia="Calibri" w:hAnsi="Calibri Light" w:cs="Arial"/>
                <w:b/>
                <w:sz w:val="22"/>
              </w:rPr>
            </w:pPr>
            <w:r w:rsidRPr="00D069E7">
              <w:rPr>
                <w:rFonts w:ascii="Calibri Light" w:eastAsia="Calibri" w:hAnsi="Calibri Light" w:cs="Arial"/>
                <w:b/>
                <w:sz w:val="22"/>
              </w:rPr>
              <w:t>Unlocking Autism Teens</w:t>
            </w:r>
          </w:p>
          <w:p w14:paraId="27FAEC97" w14:textId="654532E3" w:rsidR="0044790D" w:rsidRPr="00D069E7" w:rsidRDefault="0044790D" w:rsidP="00585B8F">
            <w:pPr>
              <w:autoSpaceDE w:val="0"/>
              <w:autoSpaceDN w:val="0"/>
              <w:adjustRightInd w:val="0"/>
              <w:spacing w:line="259" w:lineRule="auto"/>
              <w:rPr>
                <w:rFonts w:ascii="Calibri Light" w:eastAsia="Calibri" w:hAnsi="Calibri Light" w:cs="Arial"/>
                <w:i/>
                <w:sz w:val="22"/>
              </w:rPr>
            </w:pPr>
            <w:r w:rsidRPr="00D069E7">
              <w:rPr>
                <w:rFonts w:ascii="Calibri Light" w:eastAsia="Calibri" w:hAnsi="Calibri Light" w:cs="Arial"/>
                <w:i/>
                <w:sz w:val="22"/>
              </w:rPr>
              <w:t xml:space="preserve">Due </w:t>
            </w:r>
            <w:r w:rsidR="006666CF" w:rsidRPr="00D069E7">
              <w:rPr>
                <w:rFonts w:ascii="Calibri Light" w:eastAsia="Calibri" w:hAnsi="Calibri Light" w:cs="Arial"/>
                <w:i/>
                <w:sz w:val="22"/>
              </w:rPr>
              <w:t>to launch 2025</w:t>
            </w:r>
          </w:p>
        </w:tc>
        <w:tc>
          <w:tcPr>
            <w:tcW w:w="6187" w:type="dxa"/>
          </w:tcPr>
          <w:p w14:paraId="6053265C" w14:textId="77777777" w:rsidR="0044790D" w:rsidRPr="00D069E7" w:rsidRDefault="0044790D"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sz w:val="22"/>
              </w:rPr>
              <w:t>Wellbeing, Anxiety, Puberty, Sex &amp; Relationships, Vulnerability, Independence &amp; Risk</w:t>
            </w:r>
          </w:p>
        </w:tc>
      </w:tr>
      <w:tr w:rsidR="0044790D" w:rsidRPr="00A57964" w14:paraId="79910D72" w14:textId="77777777" w:rsidTr="00585B8F">
        <w:trPr>
          <w:trHeight w:val="592"/>
        </w:trPr>
        <w:tc>
          <w:tcPr>
            <w:tcW w:w="2830" w:type="dxa"/>
          </w:tcPr>
          <w:p w14:paraId="4F519A2D" w14:textId="77777777" w:rsidR="0044790D" w:rsidRPr="00D069E7" w:rsidRDefault="0044790D" w:rsidP="00585B8F">
            <w:pPr>
              <w:autoSpaceDE w:val="0"/>
              <w:autoSpaceDN w:val="0"/>
              <w:adjustRightInd w:val="0"/>
              <w:spacing w:line="259" w:lineRule="auto"/>
              <w:rPr>
                <w:rFonts w:ascii="Calibri Light" w:eastAsia="Calibri" w:hAnsi="Calibri Light" w:cs="Arial"/>
                <w:b/>
                <w:sz w:val="22"/>
              </w:rPr>
            </w:pPr>
            <w:r w:rsidRPr="00D069E7">
              <w:rPr>
                <w:rFonts w:ascii="Calibri Light" w:eastAsia="Calibri" w:hAnsi="Calibri Light" w:cs="Arial"/>
                <w:b/>
                <w:sz w:val="22"/>
              </w:rPr>
              <w:t>Unlocking Autism Early Years</w:t>
            </w:r>
          </w:p>
          <w:p w14:paraId="4763BC78" w14:textId="0894914F" w:rsidR="006666CF" w:rsidRPr="00D069E7" w:rsidRDefault="006666CF" w:rsidP="00585B8F">
            <w:pPr>
              <w:autoSpaceDE w:val="0"/>
              <w:autoSpaceDN w:val="0"/>
              <w:adjustRightInd w:val="0"/>
              <w:spacing w:line="259" w:lineRule="auto"/>
              <w:rPr>
                <w:rFonts w:ascii="Calibri Light" w:eastAsia="Calibri" w:hAnsi="Calibri Light" w:cs="Arial"/>
                <w:b/>
                <w:sz w:val="22"/>
              </w:rPr>
            </w:pPr>
            <w:r w:rsidRPr="00D069E7">
              <w:rPr>
                <w:rFonts w:ascii="Calibri Light" w:eastAsia="Calibri" w:hAnsi="Calibri Light" w:cs="Arial"/>
                <w:i/>
                <w:sz w:val="22"/>
              </w:rPr>
              <w:t>Due to launch 2025</w:t>
            </w:r>
          </w:p>
        </w:tc>
        <w:tc>
          <w:tcPr>
            <w:tcW w:w="6187" w:type="dxa"/>
          </w:tcPr>
          <w:p w14:paraId="584210F3" w14:textId="77777777" w:rsidR="0044790D" w:rsidRPr="00D069E7" w:rsidRDefault="0044790D"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sz w:val="22"/>
              </w:rPr>
              <w:t>Early Years Unlocking Autism, Intensive Interaction, Developing Joint Attention</w:t>
            </w:r>
          </w:p>
        </w:tc>
      </w:tr>
      <w:tr w:rsidR="0044790D" w:rsidRPr="00A57964" w14:paraId="41F9573E" w14:textId="77777777" w:rsidTr="009E6550">
        <w:trPr>
          <w:trHeight w:val="746"/>
        </w:trPr>
        <w:tc>
          <w:tcPr>
            <w:tcW w:w="2830" w:type="dxa"/>
          </w:tcPr>
          <w:p w14:paraId="267EAE3C" w14:textId="4F416895" w:rsidR="0044790D" w:rsidRPr="00D069E7" w:rsidRDefault="0044790D"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b/>
                <w:sz w:val="22"/>
              </w:rPr>
              <w:t>Unlocking Autism Workshops</w:t>
            </w:r>
          </w:p>
        </w:tc>
        <w:tc>
          <w:tcPr>
            <w:tcW w:w="6187" w:type="dxa"/>
          </w:tcPr>
          <w:p w14:paraId="64EF0E02" w14:textId="77777777" w:rsidR="0044790D" w:rsidRPr="00D069E7" w:rsidRDefault="0044790D" w:rsidP="00585B8F">
            <w:pPr>
              <w:autoSpaceDE w:val="0"/>
              <w:autoSpaceDN w:val="0"/>
              <w:adjustRightInd w:val="0"/>
              <w:spacing w:line="259" w:lineRule="auto"/>
              <w:rPr>
                <w:rFonts w:ascii="Calibri Light" w:eastAsia="Calibri" w:hAnsi="Calibri Light" w:cs="Arial"/>
                <w:sz w:val="22"/>
              </w:rPr>
            </w:pPr>
            <w:r w:rsidRPr="00D069E7">
              <w:rPr>
                <w:rFonts w:ascii="Calibri Light" w:eastAsia="Calibri" w:hAnsi="Calibri Light" w:cs="Arial"/>
                <w:sz w:val="22"/>
              </w:rPr>
              <w:t>Lego, Visuals, TA Toolkit</w:t>
            </w:r>
          </w:p>
        </w:tc>
      </w:tr>
    </w:tbl>
    <w:p w14:paraId="1594AA4F" w14:textId="6DF9AABD" w:rsidR="0044790D" w:rsidRDefault="0044790D" w:rsidP="0044790D">
      <w:pPr>
        <w:autoSpaceDE w:val="0"/>
        <w:autoSpaceDN w:val="0"/>
        <w:adjustRightInd w:val="0"/>
        <w:spacing w:after="0"/>
        <w:rPr>
          <w:rFonts w:ascii="Calibri Light" w:eastAsia="Calibri" w:hAnsi="Calibri Light" w:cs="Arial"/>
        </w:rPr>
      </w:pPr>
    </w:p>
    <w:p w14:paraId="2628A07B" w14:textId="77777777" w:rsidR="00104AD4" w:rsidRDefault="00104AD4" w:rsidP="0044790D">
      <w:pPr>
        <w:autoSpaceDE w:val="0"/>
        <w:autoSpaceDN w:val="0"/>
        <w:adjustRightInd w:val="0"/>
        <w:spacing w:after="0"/>
        <w:rPr>
          <w:rFonts w:ascii="Calibri Light" w:eastAsia="Calibri" w:hAnsi="Calibri Light" w:cs="Arial"/>
        </w:rPr>
      </w:pPr>
    </w:p>
    <w:p w14:paraId="65B96EBB" w14:textId="77777777" w:rsidR="00104AD4" w:rsidRDefault="00104AD4" w:rsidP="0044790D">
      <w:pPr>
        <w:autoSpaceDE w:val="0"/>
        <w:autoSpaceDN w:val="0"/>
        <w:adjustRightInd w:val="0"/>
        <w:spacing w:after="0"/>
        <w:rPr>
          <w:rFonts w:ascii="Calibri Light" w:eastAsia="Calibri" w:hAnsi="Calibri Light" w:cs="Arial"/>
        </w:rPr>
      </w:pPr>
    </w:p>
    <w:p w14:paraId="078F22D7" w14:textId="5ED33FB7" w:rsidR="00585B8F" w:rsidRPr="00A0613D" w:rsidRDefault="00585B8F" w:rsidP="009A6A15">
      <w:pPr>
        <w:pStyle w:val="Heading1"/>
      </w:pPr>
      <w:bookmarkStart w:id="18" w:name="_Toc135145878"/>
      <w:r>
        <w:lastRenderedPageBreak/>
        <w:t>Social, Emotional &amp; Mental Health</w:t>
      </w:r>
      <w:bookmarkEnd w:id="18"/>
    </w:p>
    <w:p w14:paraId="1CB5CF1E" w14:textId="77777777" w:rsidR="00585B8F" w:rsidRDefault="00585B8F" w:rsidP="0044790D">
      <w:pPr>
        <w:autoSpaceDE w:val="0"/>
        <w:autoSpaceDN w:val="0"/>
        <w:adjustRightInd w:val="0"/>
        <w:spacing w:after="0"/>
        <w:rPr>
          <w:rFonts w:ascii="Calibri Light" w:eastAsia="Calibri" w:hAnsi="Calibri Light" w:cs="Arial"/>
        </w:rPr>
      </w:pPr>
    </w:p>
    <w:tbl>
      <w:tblPr>
        <w:tblStyle w:val="LightList-Accent61"/>
        <w:tblW w:w="952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20"/>
      </w:tblGrid>
      <w:tr w:rsidR="0044790D" w:rsidRPr="009B3A87" w14:paraId="1A476B8C" w14:textId="77777777" w:rsidTr="0007759E">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520" w:type="dxa"/>
            <w:shd w:val="clear" w:color="auto" w:fill="B4E2FF" w:themeFill="accent1" w:themeFillTint="33"/>
          </w:tcPr>
          <w:p w14:paraId="4E10A981" w14:textId="0A35DBE4" w:rsidR="0044790D" w:rsidRPr="009B3A87" w:rsidRDefault="0044790D" w:rsidP="008857C5">
            <w:pPr>
              <w:rPr>
                <w:rFonts w:ascii="Calibri Light" w:eastAsia="Calibri" w:hAnsi="Calibri Light" w:cs="Arial"/>
                <w:bCs w:val="0"/>
                <w:color w:val="auto"/>
              </w:rPr>
            </w:pPr>
          </w:p>
          <w:p w14:paraId="70438F5B" w14:textId="77777777" w:rsidR="0044790D" w:rsidRPr="009B3A87" w:rsidRDefault="0044790D" w:rsidP="008857C5">
            <w:pPr>
              <w:rPr>
                <w:rFonts w:ascii="Calibri Light" w:eastAsia="Calibri" w:hAnsi="Calibri Light" w:cs="Arial"/>
                <w:bCs w:val="0"/>
                <w:color w:val="auto"/>
              </w:rPr>
            </w:pPr>
            <w:r w:rsidRPr="009B3A87">
              <w:rPr>
                <w:rFonts w:ascii="Calibri Light" w:eastAsia="Calibri" w:hAnsi="Calibri Light" w:cs="Arial"/>
                <w:bCs w:val="0"/>
                <w:color w:val="auto"/>
              </w:rPr>
              <w:t>Social, Emotional &amp; Mental Health means…</w:t>
            </w:r>
          </w:p>
          <w:p w14:paraId="6ADF7990" w14:textId="77777777" w:rsidR="0044790D" w:rsidRPr="009B3A87" w:rsidRDefault="0044790D" w:rsidP="008857C5">
            <w:pPr>
              <w:rPr>
                <w:rFonts w:ascii="Calibri Light" w:eastAsia="Calibri" w:hAnsi="Calibri Light" w:cs="Arial"/>
                <w:bCs w:val="0"/>
                <w:color w:val="auto"/>
              </w:rPr>
            </w:pPr>
          </w:p>
        </w:tc>
      </w:tr>
      <w:tr w:rsidR="0044790D" w:rsidRPr="009B3A87" w14:paraId="5FCA21E3" w14:textId="77777777" w:rsidTr="008857C5">
        <w:trPr>
          <w:cnfStyle w:val="000000100000" w:firstRow="0" w:lastRow="0" w:firstColumn="0" w:lastColumn="0" w:oddVBand="0" w:evenVBand="0" w:oddHBand="1" w:evenHBand="0" w:firstRowFirstColumn="0" w:firstRowLastColumn="0" w:lastRowFirstColumn="0" w:lastRowLastColumn="0"/>
          <w:trHeight w:val="3551"/>
        </w:trPr>
        <w:tc>
          <w:tcPr>
            <w:cnfStyle w:val="001000000000" w:firstRow="0" w:lastRow="0" w:firstColumn="1" w:lastColumn="0" w:oddVBand="0" w:evenVBand="0" w:oddHBand="0" w:evenHBand="0" w:firstRowFirstColumn="0" w:firstRowLastColumn="0" w:lastRowFirstColumn="0" w:lastRowLastColumn="0"/>
            <w:tcW w:w="9520" w:type="dxa"/>
            <w:tcBorders>
              <w:top w:val="none" w:sz="0" w:space="0" w:color="auto"/>
              <w:left w:val="none" w:sz="0" w:space="0" w:color="auto"/>
              <w:bottom w:val="none" w:sz="0" w:space="0" w:color="auto"/>
              <w:right w:val="none" w:sz="0" w:space="0" w:color="auto"/>
            </w:tcBorders>
          </w:tcPr>
          <w:p w14:paraId="40F5926E" w14:textId="77777777" w:rsidR="0044790D" w:rsidRPr="009B3A87" w:rsidRDefault="0044790D" w:rsidP="008857C5">
            <w:pPr>
              <w:rPr>
                <w:rFonts w:ascii="Calibri Light" w:hAnsi="Calibri Light" w:cs="Arial"/>
                <w:b w:val="0"/>
              </w:rPr>
            </w:pPr>
          </w:p>
          <w:p w14:paraId="27FF651F" w14:textId="77777777" w:rsidR="0044790D" w:rsidRPr="00C51D3F" w:rsidRDefault="0044790D" w:rsidP="008857C5">
            <w:pPr>
              <w:rPr>
                <w:rFonts w:ascii="Calibri Light" w:hAnsi="Calibri Light" w:cs="Arial"/>
                <w:b w:val="0"/>
                <w:szCs w:val="24"/>
              </w:rPr>
            </w:pPr>
            <w:r w:rsidRPr="00C51D3F">
              <w:rPr>
                <w:rFonts w:ascii="Calibri Light" w:hAnsi="Calibri Light" w:cs="Arial"/>
                <w:b w:val="0"/>
                <w:szCs w:val="24"/>
              </w:rPr>
              <w:t xml:space="preserve">Children and young people may experience a wide range of social and emotional difficulties which manifest themselves in many ways.  These may include becoming withdrawn or isolated, as well as displaying challenging, disruptive or disturbing behaviour.  </w:t>
            </w:r>
          </w:p>
          <w:p w14:paraId="0BD723F7" w14:textId="77777777" w:rsidR="0044790D" w:rsidRPr="00C51D3F" w:rsidRDefault="0044790D" w:rsidP="008857C5">
            <w:pPr>
              <w:rPr>
                <w:rFonts w:ascii="Calibri Light" w:hAnsi="Calibri Light" w:cs="Arial"/>
                <w:b w:val="0"/>
                <w:szCs w:val="24"/>
              </w:rPr>
            </w:pPr>
          </w:p>
          <w:p w14:paraId="578B7C11" w14:textId="77777777" w:rsidR="0044790D" w:rsidRPr="00C51D3F" w:rsidRDefault="0044790D" w:rsidP="008857C5">
            <w:pPr>
              <w:rPr>
                <w:rFonts w:ascii="Calibri Light" w:hAnsi="Calibri Light" w:cs="Arial"/>
                <w:b w:val="0"/>
                <w:szCs w:val="24"/>
              </w:rPr>
            </w:pPr>
            <w:r w:rsidRPr="00C51D3F">
              <w:rPr>
                <w:rFonts w:ascii="Calibri Light" w:hAnsi="Calibri Light" w:cs="Arial"/>
                <w:b w:val="0"/>
                <w:bCs w:val="0"/>
                <w:szCs w:val="24"/>
              </w:rPr>
              <w:t>These behaviours may reflect underlying mental health difficulties such as anxiety or depression, self-harming, substance misuse, eating disorders or physical symptoms that are medically unexplained.</w:t>
            </w:r>
            <w:r w:rsidRPr="00C51D3F">
              <w:rPr>
                <w:rFonts w:ascii="Calibri Light" w:hAnsi="Calibri Light" w:cs="Arial"/>
                <w:b w:val="0"/>
                <w:szCs w:val="24"/>
              </w:rPr>
              <w:t xml:space="preserve">  </w:t>
            </w:r>
          </w:p>
          <w:p w14:paraId="1D238101" w14:textId="77777777" w:rsidR="0044790D" w:rsidRPr="00C51D3F" w:rsidRDefault="0044790D" w:rsidP="008857C5">
            <w:pPr>
              <w:rPr>
                <w:rFonts w:ascii="Calibri Light" w:hAnsi="Calibri Light" w:cs="Arial"/>
                <w:b w:val="0"/>
                <w:szCs w:val="24"/>
              </w:rPr>
            </w:pPr>
          </w:p>
          <w:p w14:paraId="7618BB42" w14:textId="77777777" w:rsidR="0044790D" w:rsidRPr="00C51D3F" w:rsidRDefault="0044790D" w:rsidP="008857C5">
            <w:pPr>
              <w:spacing w:line="256" w:lineRule="auto"/>
              <w:rPr>
                <w:rFonts w:ascii="Calibri Light" w:eastAsia="Trebuchet MS" w:hAnsi="Calibri Light" w:cs="Arial"/>
                <w:b w:val="0"/>
                <w:szCs w:val="24"/>
              </w:rPr>
            </w:pPr>
            <w:r w:rsidRPr="00C51D3F">
              <w:rPr>
                <w:rFonts w:ascii="Calibri Light" w:eastAsia="Trebuchet MS" w:hAnsi="Calibri Light" w:cs="Arial"/>
                <w:b w:val="0"/>
                <w:szCs w:val="24"/>
              </w:rPr>
              <w:t>Other children or young people may have suffered adverse childhood experiences, or have neurological differences such as attention deficit disorder, attention deficit hyperactive disorder or attachment disorder.</w:t>
            </w:r>
          </w:p>
          <w:p w14:paraId="2DD4C026" w14:textId="77777777" w:rsidR="0044790D" w:rsidRPr="00C51D3F" w:rsidRDefault="0044790D" w:rsidP="008857C5">
            <w:pPr>
              <w:rPr>
                <w:rFonts w:ascii="Calibri Light" w:hAnsi="Calibri Light" w:cs="Arial"/>
                <w:b w:val="0"/>
                <w:szCs w:val="24"/>
              </w:rPr>
            </w:pPr>
          </w:p>
          <w:p w14:paraId="55DC3E4E" w14:textId="77777777" w:rsidR="0044790D" w:rsidRPr="00C51D3F" w:rsidRDefault="0044790D" w:rsidP="008857C5">
            <w:pPr>
              <w:spacing w:line="256" w:lineRule="auto"/>
              <w:rPr>
                <w:rFonts w:ascii="Calibri Light" w:eastAsia="Trebuchet MS" w:hAnsi="Calibri Light" w:cs="Arial"/>
                <w:b w:val="0"/>
                <w:szCs w:val="24"/>
              </w:rPr>
            </w:pPr>
            <w:r w:rsidRPr="00C51D3F">
              <w:rPr>
                <w:rFonts w:ascii="Calibri Light" w:eastAsia="Trebuchet MS" w:hAnsi="Calibri Light" w:cs="Arial"/>
                <w:b w:val="0"/>
                <w:szCs w:val="24"/>
              </w:rPr>
              <w:t xml:space="preserve">Schools and colleges should have clear processes to support children and young people, including how they will manage the effect of any disruptive </w:t>
            </w:r>
            <w:proofErr w:type="gramStart"/>
            <w:r w:rsidRPr="00C51D3F">
              <w:rPr>
                <w:rFonts w:ascii="Calibri Light" w:eastAsia="Trebuchet MS" w:hAnsi="Calibri Light" w:cs="Arial"/>
                <w:b w:val="0"/>
                <w:szCs w:val="24"/>
              </w:rPr>
              <w:t>behaviour</w:t>
            </w:r>
            <w:proofErr w:type="gramEnd"/>
            <w:r w:rsidRPr="00C51D3F">
              <w:rPr>
                <w:rFonts w:ascii="Calibri Light" w:eastAsia="Trebuchet MS" w:hAnsi="Calibri Light" w:cs="Arial"/>
                <w:b w:val="0"/>
                <w:szCs w:val="24"/>
              </w:rPr>
              <w:t xml:space="preserve"> so it does not adversely affect other pupils. The Ladder of Intervention provides further support for schools and settings.</w:t>
            </w:r>
          </w:p>
          <w:p w14:paraId="7D4F21A1" w14:textId="77777777" w:rsidR="0044790D" w:rsidRPr="009B3A87" w:rsidRDefault="0044790D" w:rsidP="008857C5">
            <w:pPr>
              <w:rPr>
                <w:rFonts w:ascii="Calibri Light" w:eastAsia="Calibri" w:hAnsi="Calibri Light" w:cs="Arial"/>
                <w:b w:val="0"/>
                <w:bCs w:val="0"/>
              </w:rPr>
            </w:pPr>
          </w:p>
        </w:tc>
      </w:tr>
    </w:tbl>
    <w:p w14:paraId="6882D9CE" w14:textId="77777777" w:rsidR="0044790D" w:rsidRPr="009B3A87" w:rsidRDefault="0044790D" w:rsidP="0044790D">
      <w:pPr>
        <w:spacing w:after="0"/>
        <w:rPr>
          <w:rFonts w:ascii="Calibri Light" w:eastAsia="Calibri" w:hAnsi="Calibri Light" w:cs="Arial"/>
          <w:bCs/>
        </w:rPr>
      </w:pPr>
    </w:p>
    <w:p w14:paraId="082D0D4E" w14:textId="663843C8" w:rsidR="0044790D" w:rsidRPr="00E559CF" w:rsidRDefault="0044790D" w:rsidP="0044790D">
      <w:pPr>
        <w:spacing w:after="0"/>
        <w:rPr>
          <w:rFonts w:ascii="Calibri Light" w:eastAsia="Calibri" w:hAnsi="Calibri Light" w:cs="Arial"/>
          <w:b/>
        </w:rPr>
      </w:pPr>
      <w:r w:rsidRPr="00E559CF">
        <w:rPr>
          <w:rFonts w:ascii="Calibri Light" w:eastAsia="Calibri" w:hAnsi="Calibri Light" w:cs="Arial"/>
          <w:b/>
        </w:rPr>
        <w:t>Eligibility criteria:</w:t>
      </w:r>
    </w:p>
    <w:p w14:paraId="43643025" w14:textId="77777777" w:rsidR="0044790D" w:rsidRPr="009B3A87" w:rsidRDefault="0044790D" w:rsidP="0044790D">
      <w:pPr>
        <w:spacing w:after="0"/>
        <w:rPr>
          <w:rFonts w:ascii="Calibri Light" w:eastAsia="Calibri" w:hAnsi="Calibri Light" w:cs="Arial"/>
          <w:b/>
          <w:bCs/>
        </w:rPr>
      </w:pPr>
    </w:p>
    <w:p w14:paraId="7597C7DE" w14:textId="77777777" w:rsidR="0044790D" w:rsidRPr="0054544D" w:rsidRDefault="0044790D" w:rsidP="000E2B36">
      <w:pPr>
        <w:pStyle w:val="ListParagraph"/>
        <w:numPr>
          <w:ilvl w:val="0"/>
          <w:numId w:val="21"/>
        </w:numPr>
      </w:pPr>
      <w:r w:rsidRPr="0054544D">
        <w:t xml:space="preserve">There are </w:t>
      </w:r>
      <w:r w:rsidRPr="0054544D">
        <w:rPr>
          <w:b/>
        </w:rPr>
        <w:t>significant</w:t>
      </w:r>
      <w:r w:rsidRPr="0054544D">
        <w:t xml:space="preserve"> needs in relation to engagement that may manifest in withdrawal, emotional dysregulation or behaviour that challenges and result in difficulty in accessing learning (see section 4 above)</w:t>
      </w:r>
    </w:p>
    <w:p w14:paraId="5ADB73FA" w14:textId="0F70639D" w:rsidR="0044790D" w:rsidRPr="0054544D" w:rsidRDefault="0044790D" w:rsidP="000E2B36">
      <w:pPr>
        <w:pStyle w:val="ListParagraph"/>
        <w:numPr>
          <w:ilvl w:val="0"/>
          <w:numId w:val="21"/>
        </w:numPr>
      </w:pPr>
      <w:r w:rsidRPr="0054544D">
        <w:t xml:space="preserve">Needs should have been assessed, </w:t>
      </w:r>
      <w:r w:rsidR="00E4404F" w:rsidRPr="0054544D">
        <w:t>e.g.,</w:t>
      </w:r>
      <w:r w:rsidRPr="0054544D">
        <w:t xml:space="preserve"> using the Boxall profile. Action needs to be </w:t>
      </w:r>
      <w:proofErr w:type="gramStart"/>
      <w:r w:rsidRPr="0054544D">
        <w:t>taken</w:t>
      </w:r>
      <w:proofErr w:type="gramEnd"/>
      <w:r w:rsidRPr="0054544D">
        <w:t xml:space="preserve"> and impact reported</w:t>
      </w:r>
    </w:p>
    <w:p w14:paraId="2FFD200D" w14:textId="7E5756F8" w:rsidR="0044790D" w:rsidRPr="0054544D" w:rsidRDefault="0044790D" w:rsidP="000E2B36">
      <w:pPr>
        <w:pStyle w:val="ListParagraph"/>
        <w:numPr>
          <w:ilvl w:val="0"/>
          <w:numId w:val="5"/>
        </w:numPr>
      </w:pPr>
      <w:r w:rsidRPr="0054544D">
        <w:t xml:space="preserve">Difficulties </w:t>
      </w:r>
      <w:r w:rsidRPr="0054544D">
        <w:rPr>
          <w:b/>
          <w:u w:val="single"/>
        </w:rPr>
        <w:t>cannot</w:t>
      </w:r>
      <w:r w:rsidRPr="0054544D">
        <w:t xml:space="preserve"> be attributed to more specific areas of SEND, </w:t>
      </w:r>
      <w:r w:rsidR="00E4404F">
        <w:t>e.g.</w:t>
      </w:r>
      <w:r w:rsidRPr="0054544D">
        <w:t xml:space="preserve"> autism, and unmet needs in relation to these</w:t>
      </w:r>
    </w:p>
    <w:p w14:paraId="10E93953" w14:textId="1C03FFD3" w:rsidR="0044790D" w:rsidRPr="0054544D" w:rsidRDefault="0044790D" w:rsidP="000E2B36">
      <w:pPr>
        <w:pStyle w:val="ListParagraph"/>
        <w:numPr>
          <w:ilvl w:val="0"/>
          <w:numId w:val="5"/>
        </w:numPr>
        <w:rPr>
          <w:sz w:val="22"/>
        </w:rPr>
      </w:pPr>
      <w:r w:rsidRPr="0054544D">
        <w:t xml:space="preserve">Difficulties have documented evidence that show they are persistent and resistant to previously attempted interventions- </w:t>
      </w:r>
      <w:r w:rsidR="00E4404F" w:rsidRPr="0054544D">
        <w:t>e.g.,</w:t>
      </w:r>
      <w:r w:rsidRPr="0054544D">
        <w:t xml:space="preserve"> two cycles of assess, plan, do review. These must indicate impact over time.</w:t>
      </w:r>
    </w:p>
    <w:tbl>
      <w:tblPr>
        <w:tblStyle w:val="LightList-Accent61"/>
        <w:tblW w:w="9351" w:type="dxa"/>
        <w:tblLook w:val="04A0" w:firstRow="1" w:lastRow="0" w:firstColumn="1" w:lastColumn="0" w:noHBand="0" w:noVBand="1"/>
      </w:tblPr>
      <w:tblGrid>
        <w:gridCol w:w="9351"/>
      </w:tblGrid>
      <w:tr w:rsidR="0044790D" w:rsidRPr="009B3A87" w14:paraId="205BECA9" w14:textId="77777777" w:rsidTr="000775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2A77D800" w14:textId="77777777" w:rsidR="0044790D" w:rsidRPr="00585B8F" w:rsidRDefault="0044790D" w:rsidP="008857C5">
            <w:pPr>
              <w:jc w:val="center"/>
              <w:rPr>
                <w:rFonts w:ascii="Calibri Light" w:eastAsia="Calibri" w:hAnsi="Calibri Light" w:cs="Arial"/>
                <w:bCs w:val="0"/>
                <w:iCs/>
                <w:color w:val="auto"/>
              </w:rPr>
            </w:pPr>
          </w:p>
          <w:p w14:paraId="52A63DFB" w14:textId="77777777" w:rsidR="0044790D" w:rsidRPr="00326150" w:rsidRDefault="0044790D" w:rsidP="008857C5">
            <w:pPr>
              <w:jc w:val="center"/>
              <w:rPr>
                <w:rFonts w:ascii="Calibri Light" w:eastAsia="Calibri" w:hAnsi="Calibri Light" w:cs="Arial"/>
                <w:color w:val="auto"/>
              </w:rPr>
            </w:pPr>
            <w:r w:rsidRPr="00326150">
              <w:rPr>
                <w:rFonts w:ascii="Calibri Light" w:eastAsia="Calibri" w:hAnsi="Calibri Light" w:cs="Arial"/>
                <w:color w:val="auto"/>
              </w:rPr>
              <w:t xml:space="preserve">A formal diagnosis in relation to needs in this area </w:t>
            </w:r>
            <w:r w:rsidRPr="00326150">
              <w:rPr>
                <w:rFonts w:ascii="Calibri Light" w:eastAsia="Calibri" w:hAnsi="Calibri Light" w:cs="Arial"/>
                <w:color w:val="auto"/>
                <w:u w:val="single"/>
              </w:rPr>
              <w:t>is not</w:t>
            </w:r>
            <w:r w:rsidRPr="00326150">
              <w:rPr>
                <w:rFonts w:ascii="Calibri Light" w:eastAsia="Calibri" w:hAnsi="Calibri Light" w:cs="Arial"/>
                <w:color w:val="auto"/>
              </w:rPr>
              <w:t xml:space="preserve"> required to access core services</w:t>
            </w:r>
          </w:p>
          <w:p w14:paraId="4EA4B90C" w14:textId="77777777" w:rsidR="0044790D" w:rsidRPr="009B3A87" w:rsidRDefault="0044790D" w:rsidP="000E2B36">
            <w:pPr>
              <w:pStyle w:val="ListParagraph"/>
            </w:pPr>
          </w:p>
        </w:tc>
      </w:tr>
    </w:tbl>
    <w:p w14:paraId="1DD9C861" w14:textId="435E87FA" w:rsidR="0044790D" w:rsidRPr="0054544D" w:rsidRDefault="0044790D" w:rsidP="00A0613D">
      <w:pPr>
        <w:spacing w:after="0"/>
        <w:rPr>
          <w:rFonts w:ascii="Calibri Light" w:eastAsia="Calibri" w:hAnsi="Calibri Light" w:cs="Arial"/>
          <w:b/>
          <w:bCs/>
          <w:szCs w:val="24"/>
        </w:rPr>
      </w:pPr>
      <w:r w:rsidRPr="0054544D">
        <w:rPr>
          <w:rFonts w:ascii="Calibri Light" w:eastAsia="Calibri" w:hAnsi="Calibri Light" w:cs="Arial"/>
          <w:b/>
          <w:bCs/>
          <w:szCs w:val="24"/>
        </w:rPr>
        <w:t xml:space="preserve">Core (free at point of delivery) services </w:t>
      </w:r>
      <w:proofErr w:type="gramStart"/>
      <w:r w:rsidRPr="0054544D">
        <w:rPr>
          <w:rFonts w:ascii="Calibri Light" w:eastAsia="Calibri" w:hAnsi="Calibri Light" w:cs="Arial"/>
          <w:b/>
          <w:bCs/>
          <w:szCs w:val="24"/>
        </w:rPr>
        <w:t>include;</w:t>
      </w:r>
      <w:proofErr w:type="gramEnd"/>
    </w:p>
    <w:p w14:paraId="46E8E144" w14:textId="77777777" w:rsidR="0044790D" w:rsidRPr="0054544D" w:rsidRDefault="0044790D" w:rsidP="000E2B36">
      <w:pPr>
        <w:pStyle w:val="ListParagraph"/>
      </w:pPr>
      <w:r w:rsidRPr="0054544D">
        <w:t>Ensuring inclusion for children and young people who have SEMH needs that challenge the school</w:t>
      </w:r>
    </w:p>
    <w:p w14:paraId="1F3ABFC0" w14:textId="5C810FE6" w:rsidR="00A0613D" w:rsidRPr="0054544D" w:rsidRDefault="0044790D" w:rsidP="000E2B36">
      <w:pPr>
        <w:pStyle w:val="ListParagraph"/>
      </w:pPr>
      <w:r w:rsidRPr="0054544D">
        <w:t xml:space="preserve">Support for children whose needs </w:t>
      </w:r>
      <w:r w:rsidRPr="0054544D">
        <w:rPr>
          <w:b/>
        </w:rPr>
        <w:t>go beyond</w:t>
      </w:r>
      <w:r w:rsidRPr="0054544D">
        <w:t xml:space="preserve"> an appropriately emotional response to trauma</w:t>
      </w:r>
    </w:p>
    <w:p w14:paraId="1BF6FB83" w14:textId="77777777" w:rsidR="00260360" w:rsidRDefault="0044790D" w:rsidP="000E2B36">
      <w:pPr>
        <w:pStyle w:val="ListParagraph"/>
      </w:pPr>
      <w:r w:rsidRPr="0054544D">
        <w:lastRenderedPageBreak/>
        <w:t xml:space="preserve">Pro-active partnership working with children’s social care (C&amp;F, youth offending teams (YOTs), child and adolescent mental health services (CAMHS) and schools to ensure good outcomes for children and young people </w:t>
      </w:r>
    </w:p>
    <w:p w14:paraId="2A8741EC" w14:textId="5E632107" w:rsidR="0044790D" w:rsidRPr="00260360" w:rsidRDefault="0044790D" w:rsidP="000E2B36">
      <w:pPr>
        <w:pStyle w:val="ListParagraph"/>
      </w:pPr>
      <w:r w:rsidRPr="00260360">
        <w:t>Planning for SEMH learning, engagement and behavioural interventions</w:t>
      </w:r>
    </w:p>
    <w:p w14:paraId="21F8D600" w14:textId="77777777" w:rsidR="0044790D" w:rsidRPr="0054544D" w:rsidRDefault="0044790D" w:rsidP="00471385">
      <w:pPr>
        <w:numPr>
          <w:ilvl w:val="0"/>
          <w:numId w:val="16"/>
        </w:numPr>
        <w:autoSpaceDE w:val="0"/>
        <w:autoSpaceDN w:val="0"/>
        <w:adjustRightInd w:val="0"/>
        <w:spacing w:after="0"/>
        <w:ind w:left="426"/>
        <w:rPr>
          <w:rFonts w:ascii="Calibri Light" w:eastAsia="Calibri" w:hAnsi="Calibri Light" w:cs="Arial"/>
          <w:szCs w:val="24"/>
        </w:rPr>
      </w:pPr>
      <w:r w:rsidRPr="0054544D">
        <w:rPr>
          <w:rFonts w:ascii="Calibri Light" w:eastAsia="Calibri" w:hAnsi="Calibri Light" w:cs="Arial"/>
          <w:szCs w:val="24"/>
        </w:rPr>
        <w:t>Baseline assessments to identify, track and monitor SEMH needs, beyond what can reasonably be expected by schools/SENCos</w:t>
      </w:r>
    </w:p>
    <w:p w14:paraId="62367A9D" w14:textId="77777777" w:rsidR="0044790D" w:rsidRPr="0054544D" w:rsidRDefault="0044790D" w:rsidP="00471385">
      <w:pPr>
        <w:numPr>
          <w:ilvl w:val="0"/>
          <w:numId w:val="16"/>
        </w:numPr>
        <w:autoSpaceDE w:val="0"/>
        <w:autoSpaceDN w:val="0"/>
        <w:adjustRightInd w:val="0"/>
        <w:spacing w:after="0"/>
        <w:ind w:left="426"/>
        <w:rPr>
          <w:rFonts w:ascii="Calibri Light" w:eastAsia="Calibri" w:hAnsi="Calibri Light" w:cs="Arial"/>
          <w:szCs w:val="24"/>
        </w:rPr>
      </w:pPr>
      <w:r w:rsidRPr="0054544D">
        <w:rPr>
          <w:rFonts w:ascii="Calibri Light" w:eastAsia="Calibri" w:hAnsi="Calibri Light" w:cs="Arial"/>
          <w:szCs w:val="24"/>
        </w:rPr>
        <w:t xml:space="preserve">Observation and feedback to staff, including paired observations to moderate assessments and planning </w:t>
      </w:r>
    </w:p>
    <w:p w14:paraId="5F0AD736" w14:textId="77777777" w:rsidR="0044790D" w:rsidRPr="0054544D" w:rsidRDefault="0044790D" w:rsidP="00471385">
      <w:pPr>
        <w:numPr>
          <w:ilvl w:val="0"/>
          <w:numId w:val="16"/>
        </w:numPr>
        <w:autoSpaceDE w:val="0"/>
        <w:autoSpaceDN w:val="0"/>
        <w:adjustRightInd w:val="0"/>
        <w:spacing w:after="0"/>
        <w:ind w:left="426"/>
        <w:rPr>
          <w:rFonts w:ascii="Calibri Light" w:eastAsia="Calibri" w:hAnsi="Calibri Light" w:cs="Arial"/>
          <w:szCs w:val="24"/>
        </w:rPr>
      </w:pPr>
      <w:r w:rsidRPr="0054544D">
        <w:rPr>
          <w:rFonts w:ascii="Calibri Light" w:eastAsia="Calibri" w:hAnsi="Calibri Light" w:cs="Arial"/>
          <w:szCs w:val="24"/>
        </w:rPr>
        <w:t xml:space="preserve">Facilitation of workshops, staff or parent/carer drop-ins and signposting to other agencies </w:t>
      </w:r>
    </w:p>
    <w:p w14:paraId="5C9419B2" w14:textId="77777777" w:rsidR="00471385" w:rsidRPr="0054544D" w:rsidRDefault="0044790D" w:rsidP="00471385">
      <w:pPr>
        <w:numPr>
          <w:ilvl w:val="0"/>
          <w:numId w:val="16"/>
        </w:numPr>
        <w:autoSpaceDE w:val="0"/>
        <w:autoSpaceDN w:val="0"/>
        <w:adjustRightInd w:val="0"/>
        <w:spacing w:after="0"/>
        <w:ind w:left="426"/>
        <w:rPr>
          <w:rFonts w:ascii="Calibri Light" w:eastAsia="Calibri" w:hAnsi="Calibri Light" w:cs="Arial"/>
          <w:szCs w:val="24"/>
        </w:rPr>
      </w:pPr>
      <w:r w:rsidRPr="0054544D">
        <w:rPr>
          <w:rFonts w:ascii="Calibri Light" w:eastAsia="Calibri" w:hAnsi="Calibri Light" w:cs="Arial"/>
          <w:szCs w:val="24"/>
        </w:rPr>
        <w:t>Modelling approaches, interventions and strategies to develop skills in staff to effectively meet need</w:t>
      </w:r>
    </w:p>
    <w:p w14:paraId="1BD0FBB9" w14:textId="7CD6EECD" w:rsidR="0044790D" w:rsidRPr="0054544D" w:rsidRDefault="0044790D" w:rsidP="00471385">
      <w:pPr>
        <w:numPr>
          <w:ilvl w:val="0"/>
          <w:numId w:val="16"/>
        </w:numPr>
        <w:autoSpaceDE w:val="0"/>
        <w:autoSpaceDN w:val="0"/>
        <w:adjustRightInd w:val="0"/>
        <w:spacing w:after="0"/>
        <w:ind w:left="426"/>
        <w:rPr>
          <w:rFonts w:ascii="Calibri Light" w:eastAsia="Calibri" w:hAnsi="Calibri Light" w:cs="Arial"/>
          <w:szCs w:val="24"/>
        </w:rPr>
      </w:pPr>
      <w:r w:rsidRPr="0054544D">
        <w:rPr>
          <w:rFonts w:ascii="Calibri Light" w:eastAsia="Calibri" w:hAnsi="Calibri Light" w:cs="Arial"/>
          <w:szCs w:val="24"/>
        </w:rPr>
        <w:t>Delivering direct therapeutic support in school as per care pathways</w:t>
      </w:r>
    </w:p>
    <w:p w14:paraId="3B55AC51" w14:textId="100802FD" w:rsidR="0044790D" w:rsidRPr="0054544D" w:rsidRDefault="00471385" w:rsidP="00471385">
      <w:pPr>
        <w:numPr>
          <w:ilvl w:val="0"/>
          <w:numId w:val="17"/>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 xml:space="preserve"> </w:t>
      </w:r>
      <w:r w:rsidR="0044790D" w:rsidRPr="0054544D">
        <w:rPr>
          <w:rFonts w:ascii="Calibri Light" w:eastAsia="Calibri" w:hAnsi="Calibri Light" w:cs="Arial"/>
          <w:szCs w:val="24"/>
        </w:rPr>
        <w:t xml:space="preserve">Support to prepare for change of placement, transition and preparation for adulthood </w:t>
      </w:r>
    </w:p>
    <w:p w14:paraId="60C07D89" w14:textId="3216D785" w:rsidR="0044790D" w:rsidRPr="0054544D" w:rsidRDefault="00471385" w:rsidP="00471385">
      <w:pPr>
        <w:numPr>
          <w:ilvl w:val="0"/>
          <w:numId w:val="17"/>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 xml:space="preserve"> </w:t>
      </w:r>
      <w:r w:rsidR="0044790D" w:rsidRPr="0054544D">
        <w:rPr>
          <w:rFonts w:ascii="Calibri Light" w:eastAsia="Calibri" w:hAnsi="Calibri Light" w:cs="Arial"/>
          <w:szCs w:val="24"/>
        </w:rPr>
        <w:t>To understand and report the views of children and young people</w:t>
      </w:r>
    </w:p>
    <w:p w14:paraId="539CD001" w14:textId="3156E315" w:rsidR="0044790D" w:rsidRPr="0054544D" w:rsidRDefault="00471385" w:rsidP="00471385">
      <w:pPr>
        <w:numPr>
          <w:ilvl w:val="0"/>
          <w:numId w:val="17"/>
        </w:numPr>
        <w:autoSpaceDE w:val="0"/>
        <w:autoSpaceDN w:val="0"/>
        <w:adjustRightInd w:val="0"/>
        <w:spacing w:after="0"/>
        <w:rPr>
          <w:rFonts w:ascii="Calibri Light" w:eastAsia="Calibri" w:hAnsi="Calibri Light" w:cs="Arial"/>
          <w:b/>
          <w:szCs w:val="24"/>
        </w:rPr>
      </w:pPr>
      <w:r w:rsidRPr="0054544D">
        <w:rPr>
          <w:rFonts w:ascii="Calibri Light" w:eastAsia="Calibri" w:hAnsi="Calibri Light" w:cs="Arial"/>
          <w:szCs w:val="24"/>
        </w:rPr>
        <w:t xml:space="preserve"> </w:t>
      </w:r>
      <w:r w:rsidR="0044790D" w:rsidRPr="0054544D">
        <w:rPr>
          <w:rFonts w:ascii="Calibri Light" w:eastAsia="Calibri" w:hAnsi="Calibri Light" w:cs="Arial"/>
          <w:szCs w:val="24"/>
        </w:rPr>
        <w:t xml:space="preserve">Individual or group support to assess and advise on their needs </w:t>
      </w:r>
    </w:p>
    <w:p w14:paraId="77B6957C" w14:textId="77777777" w:rsidR="0044790D" w:rsidRPr="0054544D" w:rsidRDefault="0044790D" w:rsidP="0044790D">
      <w:pPr>
        <w:autoSpaceDE w:val="0"/>
        <w:autoSpaceDN w:val="0"/>
        <w:adjustRightInd w:val="0"/>
        <w:spacing w:after="0"/>
        <w:rPr>
          <w:rFonts w:ascii="Calibri Light" w:eastAsia="Calibri" w:hAnsi="Calibri Light" w:cs="Arial"/>
          <w:szCs w:val="24"/>
        </w:rPr>
      </w:pPr>
    </w:p>
    <w:p w14:paraId="32919F3F" w14:textId="77777777" w:rsidR="0044790D" w:rsidRPr="0054544D" w:rsidRDefault="0044790D" w:rsidP="0044790D">
      <w:pPr>
        <w:autoSpaceDE w:val="0"/>
        <w:autoSpaceDN w:val="0"/>
        <w:adjustRightInd w:val="0"/>
        <w:spacing w:after="0"/>
        <w:rPr>
          <w:rFonts w:ascii="Calibri Light" w:eastAsia="Calibri" w:hAnsi="Calibri Light" w:cs="Arial"/>
          <w:b/>
          <w:bCs/>
          <w:szCs w:val="24"/>
        </w:rPr>
      </w:pPr>
      <w:r w:rsidRPr="0054544D">
        <w:rPr>
          <w:rFonts w:ascii="Calibri Light" w:eastAsia="Calibri" w:hAnsi="Calibri Light" w:cs="Arial"/>
          <w:b/>
          <w:bCs/>
          <w:szCs w:val="24"/>
        </w:rPr>
        <w:t>Traded services may include:</w:t>
      </w:r>
    </w:p>
    <w:p w14:paraId="17970EA1" w14:textId="77777777" w:rsidR="0044790D" w:rsidRPr="0054544D" w:rsidRDefault="0044790D" w:rsidP="0044790D">
      <w:pPr>
        <w:autoSpaceDE w:val="0"/>
        <w:autoSpaceDN w:val="0"/>
        <w:adjustRightInd w:val="0"/>
        <w:spacing w:after="0"/>
        <w:rPr>
          <w:rFonts w:ascii="Calibri Light" w:eastAsia="Calibri" w:hAnsi="Calibri Light" w:cs="Arial"/>
          <w:szCs w:val="24"/>
        </w:rPr>
      </w:pPr>
    </w:p>
    <w:p w14:paraId="1918E8B1" w14:textId="77777777" w:rsidR="0044790D" w:rsidRPr="0054544D" w:rsidRDefault="0044790D" w:rsidP="000E2B36">
      <w:pPr>
        <w:pStyle w:val="ListParagraph"/>
        <w:numPr>
          <w:ilvl w:val="0"/>
          <w:numId w:val="39"/>
        </w:numPr>
      </w:pPr>
      <w:r w:rsidRPr="0054544D">
        <w:t xml:space="preserve">6 week or </w:t>
      </w:r>
      <w:proofErr w:type="gramStart"/>
      <w:r w:rsidRPr="0054544D">
        <w:t>12 week</w:t>
      </w:r>
      <w:proofErr w:type="gramEnd"/>
      <w:r w:rsidRPr="0054544D">
        <w:t xml:space="preserve"> intervention package for children who don’t meet the criteria for core support but where school/setting would value the Hub model input</w:t>
      </w:r>
    </w:p>
    <w:p w14:paraId="6BA39C99" w14:textId="77777777" w:rsidR="0044790D" w:rsidRPr="0054544D" w:rsidRDefault="0044790D" w:rsidP="000E2B36">
      <w:pPr>
        <w:pStyle w:val="ListParagraph"/>
        <w:numPr>
          <w:ilvl w:val="0"/>
          <w:numId w:val="39"/>
        </w:numPr>
      </w:pPr>
      <w:r w:rsidRPr="0054544D">
        <w:t>Whole school/setting training in meeting SEMH including de-escalation strategies</w:t>
      </w:r>
    </w:p>
    <w:p w14:paraId="7EBB92AA" w14:textId="77777777" w:rsidR="0044790D" w:rsidRPr="0054544D" w:rsidRDefault="0044790D" w:rsidP="000E2B36">
      <w:pPr>
        <w:pStyle w:val="ListParagraph"/>
        <w:numPr>
          <w:ilvl w:val="0"/>
          <w:numId w:val="39"/>
        </w:numPr>
      </w:pPr>
      <w:r w:rsidRPr="0054544D">
        <w:t>Additional hands-on intervention beyond what has been recommended to transfer skills to staff</w:t>
      </w:r>
    </w:p>
    <w:p w14:paraId="7CF671F9" w14:textId="77777777" w:rsidR="0044790D" w:rsidRPr="0054544D" w:rsidRDefault="0044790D" w:rsidP="000E2B36">
      <w:pPr>
        <w:pStyle w:val="ListParagraph"/>
        <w:numPr>
          <w:ilvl w:val="0"/>
          <w:numId w:val="39"/>
        </w:numPr>
      </w:pPr>
      <w:r w:rsidRPr="0054544D">
        <w:t>Support to develop whole school provision, including developing a pastoral response to life events and traumas</w:t>
      </w:r>
    </w:p>
    <w:p w14:paraId="157F6528" w14:textId="77777777" w:rsidR="0044790D" w:rsidRDefault="0044790D" w:rsidP="0044790D">
      <w:pPr>
        <w:autoSpaceDE w:val="0"/>
        <w:autoSpaceDN w:val="0"/>
        <w:adjustRightInd w:val="0"/>
        <w:spacing w:after="0"/>
        <w:rPr>
          <w:rFonts w:ascii="Calibri Light" w:eastAsia="Calibri" w:hAnsi="Calibri Light" w:cs="Arial"/>
        </w:rPr>
      </w:pPr>
    </w:p>
    <w:p w14:paraId="3281D1F0" w14:textId="395FAF91" w:rsidR="007F267E" w:rsidRDefault="007F267E" w:rsidP="0044790D">
      <w:pPr>
        <w:rPr>
          <w:rFonts w:ascii="Calibri Light" w:eastAsia="Calibri" w:hAnsi="Calibri Light" w:cs="Arial"/>
          <w:b/>
        </w:rPr>
      </w:pPr>
    </w:p>
    <w:p w14:paraId="6DB289A4" w14:textId="77777777" w:rsidR="00D069E7" w:rsidRDefault="00D069E7" w:rsidP="0044790D">
      <w:pPr>
        <w:rPr>
          <w:rFonts w:ascii="Calibri Light" w:eastAsia="Calibri" w:hAnsi="Calibri Light" w:cs="Arial"/>
          <w:b/>
        </w:rPr>
      </w:pPr>
    </w:p>
    <w:p w14:paraId="316845EF" w14:textId="77777777" w:rsidR="001B525E" w:rsidRDefault="001B525E" w:rsidP="0044790D">
      <w:pPr>
        <w:rPr>
          <w:rFonts w:ascii="Calibri Light" w:eastAsia="Calibri" w:hAnsi="Calibri Light" w:cs="Arial"/>
          <w:b/>
        </w:rPr>
      </w:pPr>
    </w:p>
    <w:p w14:paraId="749D48E9" w14:textId="77777777" w:rsidR="001B525E" w:rsidRDefault="001B525E" w:rsidP="0044790D">
      <w:pPr>
        <w:rPr>
          <w:rFonts w:ascii="Calibri Light" w:eastAsia="Calibri" w:hAnsi="Calibri Light" w:cs="Arial"/>
          <w:b/>
        </w:rPr>
      </w:pPr>
    </w:p>
    <w:p w14:paraId="7E139F48" w14:textId="77777777" w:rsidR="001B525E" w:rsidRDefault="001B525E" w:rsidP="0044790D">
      <w:pPr>
        <w:rPr>
          <w:rFonts w:ascii="Calibri Light" w:eastAsia="Calibri" w:hAnsi="Calibri Light" w:cs="Arial"/>
          <w:b/>
        </w:rPr>
      </w:pPr>
    </w:p>
    <w:p w14:paraId="2F582C0C" w14:textId="77777777" w:rsidR="00D069E7" w:rsidRDefault="00D069E7" w:rsidP="0044790D">
      <w:pPr>
        <w:rPr>
          <w:rFonts w:ascii="Calibri Light" w:eastAsia="Calibri" w:hAnsi="Calibri Light" w:cs="Arial"/>
          <w:b/>
        </w:rPr>
      </w:pPr>
    </w:p>
    <w:p w14:paraId="63A82659" w14:textId="77777777" w:rsidR="00104AD4" w:rsidRDefault="00104AD4" w:rsidP="0044790D">
      <w:pPr>
        <w:rPr>
          <w:rFonts w:ascii="Calibri Light" w:eastAsia="Calibri" w:hAnsi="Calibri Light" w:cs="Arial"/>
          <w:b/>
        </w:rPr>
      </w:pPr>
    </w:p>
    <w:p w14:paraId="148B46FF" w14:textId="77777777" w:rsidR="00104AD4" w:rsidRDefault="00104AD4" w:rsidP="0044790D">
      <w:pPr>
        <w:rPr>
          <w:rFonts w:ascii="Calibri Light" w:eastAsia="Calibri" w:hAnsi="Calibri Light" w:cs="Arial"/>
          <w:b/>
        </w:rPr>
      </w:pPr>
    </w:p>
    <w:p w14:paraId="326BC82D" w14:textId="77777777" w:rsidR="006666CF" w:rsidRDefault="006666CF" w:rsidP="0044790D">
      <w:pPr>
        <w:rPr>
          <w:rFonts w:ascii="Calibri Light" w:eastAsia="Calibri" w:hAnsi="Calibri Light" w:cs="Arial"/>
          <w:b/>
        </w:rPr>
      </w:pPr>
    </w:p>
    <w:p w14:paraId="38E25BF1" w14:textId="77777777" w:rsidR="006666CF" w:rsidRDefault="006666CF" w:rsidP="0044790D">
      <w:pPr>
        <w:rPr>
          <w:rFonts w:ascii="Calibri Light" w:eastAsia="Calibri" w:hAnsi="Calibri Light" w:cs="Arial"/>
          <w:b/>
        </w:rPr>
      </w:pPr>
    </w:p>
    <w:p w14:paraId="084158A7" w14:textId="67021FFD" w:rsidR="0044790D" w:rsidRPr="00147C84" w:rsidRDefault="0044790D" w:rsidP="009A6A15">
      <w:pPr>
        <w:pStyle w:val="Heading1"/>
      </w:pPr>
      <w:bookmarkStart w:id="19" w:name="_Toc135145879"/>
      <w:r w:rsidRPr="00147C84">
        <w:lastRenderedPageBreak/>
        <w:t>Vision</w:t>
      </w:r>
      <w:bookmarkEnd w:id="19"/>
    </w:p>
    <w:p w14:paraId="4DF2A4F5" w14:textId="77777777" w:rsidR="0044790D" w:rsidRPr="009B3A87" w:rsidRDefault="0044790D" w:rsidP="0044790D">
      <w:pPr>
        <w:spacing w:after="0"/>
        <w:rPr>
          <w:rFonts w:ascii="Calibri Light" w:eastAsia="Calibri" w:hAnsi="Calibri Light" w:cs="Arial"/>
          <w:b/>
          <w:bCs/>
        </w:rPr>
      </w:pPr>
    </w:p>
    <w:p w14:paraId="70AF1DDF" w14:textId="77777777" w:rsidR="0044790D" w:rsidRPr="009B3A87" w:rsidRDefault="0044790D" w:rsidP="0044790D">
      <w:pPr>
        <w:spacing w:after="0"/>
        <w:rPr>
          <w:rFonts w:ascii="Calibri Light" w:eastAsia="Calibri" w:hAnsi="Calibri Light" w:cs="Arial"/>
          <w:bCs/>
        </w:rPr>
        <w:sectPr w:rsidR="0044790D" w:rsidRPr="009B3A87" w:rsidSect="00EB00DA">
          <w:footerReference w:type="even" r:id="rId43"/>
          <w:type w:val="continuous"/>
          <w:pgSz w:w="11907" w:h="16840" w:code="9"/>
          <w:pgMar w:top="1440" w:right="1440" w:bottom="1440" w:left="1440" w:header="680" w:footer="0" w:gutter="0"/>
          <w:cols w:space="720"/>
          <w:titlePg/>
          <w:docGrid w:linePitch="360"/>
        </w:sectPr>
      </w:pPr>
    </w:p>
    <w:tbl>
      <w:tblPr>
        <w:tblStyle w:val="LightList-Accent2"/>
        <w:tblW w:w="9634"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634"/>
      </w:tblGrid>
      <w:tr w:rsidR="0044790D" w:rsidRPr="009B3A87" w14:paraId="63FC779D" w14:textId="77777777" w:rsidTr="008065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4" w:type="dxa"/>
            <w:shd w:val="clear" w:color="auto" w:fill="B4E2FF" w:themeFill="accent1" w:themeFillTint="33"/>
          </w:tcPr>
          <w:p w14:paraId="0919F02C" w14:textId="77777777" w:rsidR="0044790D" w:rsidRPr="009B3A87" w:rsidRDefault="0044790D" w:rsidP="008857C5">
            <w:pPr>
              <w:rPr>
                <w:rFonts w:ascii="Calibri Light" w:eastAsia="Calibri" w:hAnsi="Calibri Light" w:cs="Arial"/>
                <w:bCs w:val="0"/>
                <w:color w:val="auto"/>
              </w:rPr>
            </w:pPr>
          </w:p>
          <w:p w14:paraId="431F7AB6" w14:textId="77777777" w:rsidR="0044790D" w:rsidRPr="009B3A87" w:rsidRDefault="0044790D" w:rsidP="008857C5">
            <w:pPr>
              <w:rPr>
                <w:rFonts w:ascii="Calibri Light" w:eastAsia="Calibri" w:hAnsi="Calibri Light" w:cs="Arial"/>
                <w:bCs w:val="0"/>
                <w:color w:val="auto"/>
              </w:rPr>
            </w:pPr>
            <w:r>
              <w:rPr>
                <w:rFonts w:ascii="Calibri Light" w:eastAsia="Calibri" w:hAnsi="Calibri Light" w:cs="Arial"/>
                <w:bCs w:val="0"/>
                <w:color w:val="auto"/>
              </w:rPr>
              <w:t xml:space="preserve">Vision Impairment </w:t>
            </w:r>
            <w:r w:rsidRPr="009B3A87">
              <w:rPr>
                <w:rFonts w:ascii="Calibri Light" w:eastAsia="Calibri" w:hAnsi="Calibri Light" w:cs="Arial"/>
                <w:bCs w:val="0"/>
                <w:color w:val="auto"/>
              </w:rPr>
              <w:t>means…</w:t>
            </w:r>
          </w:p>
          <w:p w14:paraId="29B370D5" w14:textId="77777777" w:rsidR="0044790D" w:rsidRPr="009B3A87" w:rsidRDefault="0044790D" w:rsidP="008857C5">
            <w:pPr>
              <w:rPr>
                <w:rFonts w:ascii="Calibri Light" w:eastAsia="Calibri" w:hAnsi="Calibri Light" w:cs="Arial"/>
                <w:bCs w:val="0"/>
                <w:color w:val="auto"/>
              </w:rPr>
            </w:pPr>
          </w:p>
        </w:tc>
      </w:tr>
      <w:tr w:rsidR="0044790D" w:rsidRPr="009B3A87" w14:paraId="66CC762C" w14:textId="77777777" w:rsidTr="008857C5">
        <w:trPr>
          <w:cnfStyle w:val="000000100000" w:firstRow="0" w:lastRow="0" w:firstColumn="0" w:lastColumn="0" w:oddVBand="0" w:evenVBand="0" w:oddHBand="1" w:evenHBand="0" w:firstRowFirstColumn="0" w:firstRowLastColumn="0" w:lastRowFirstColumn="0" w:lastRowLastColumn="0"/>
          <w:trHeight w:val="2283"/>
        </w:trPr>
        <w:tc>
          <w:tcPr>
            <w:cnfStyle w:val="001000000000" w:firstRow="0" w:lastRow="0" w:firstColumn="1" w:lastColumn="0" w:oddVBand="0" w:evenVBand="0" w:oddHBand="0" w:evenHBand="0" w:firstRowFirstColumn="0" w:firstRowLastColumn="0" w:lastRowFirstColumn="0" w:lastRowLastColumn="0"/>
            <w:tcW w:w="9634" w:type="dxa"/>
            <w:tcBorders>
              <w:top w:val="none" w:sz="0" w:space="0" w:color="auto"/>
              <w:left w:val="none" w:sz="0" w:space="0" w:color="auto"/>
              <w:bottom w:val="none" w:sz="0" w:space="0" w:color="auto"/>
              <w:right w:val="none" w:sz="0" w:space="0" w:color="auto"/>
            </w:tcBorders>
          </w:tcPr>
          <w:p w14:paraId="6785B2E0" w14:textId="77777777" w:rsidR="0044790D" w:rsidRPr="009B3A87" w:rsidRDefault="0044790D" w:rsidP="008857C5">
            <w:pPr>
              <w:rPr>
                <w:rFonts w:ascii="Calibri Light" w:hAnsi="Calibri Light" w:cs="Arial"/>
                <w:b w:val="0"/>
              </w:rPr>
            </w:pPr>
          </w:p>
          <w:p w14:paraId="0F2C2A59" w14:textId="77777777" w:rsidR="0044790D" w:rsidRDefault="0044790D" w:rsidP="008857C5">
            <w:pPr>
              <w:rPr>
                <w:rFonts w:ascii="Calibri Light" w:hAnsi="Calibri Light" w:cs="Arial"/>
                <w:b w:val="0"/>
              </w:rPr>
            </w:pPr>
            <w:r w:rsidRPr="009B3A87">
              <w:rPr>
                <w:rFonts w:ascii="Calibri Light" w:hAnsi="Calibri Light" w:cs="Arial"/>
                <w:b w:val="0"/>
              </w:rPr>
              <w:t xml:space="preserve">Some children and young people require special educational provision because they have a </w:t>
            </w:r>
            <w:r>
              <w:rPr>
                <w:rFonts w:ascii="Calibri Light" w:hAnsi="Calibri Light" w:cs="Arial"/>
                <w:b w:val="0"/>
              </w:rPr>
              <w:t>loss of vision</w:t>
            </w:r>
            <w:r w:rsidRPr="009B3A87">
              <w:rPr>
                <w:rFonts w:ascii="Calibri Light" w:hAnsi="Calibri Light" w:cs="Arial"/>
                <w:b w:val="0"/>
              </w:rPr>
              <w:t xml:space="preserve"> which prevents or hinders them from making use of the educational facilities generally provided.  </w:t>
            </w:r>
          </w:p>
          <w:p w14:paraId="2C614C2F" w14:textId="77777777" w:rsidR="0044790D" w:rsidRPr="009B3A87" w:rsidRDefault="0044790D" w:rsidP="008857C5">
            <w:pPr>
              <w:rPr>
                <w:rFonts w:ascii="Calibri Light" w:hAnsi="Calibri Light" w:cs="Arial"/>
                <w:b w:val="0"/>
              </w:rPr>
            </w:pPr>
          </w:p>
          <w:p w14:paraId="2BB4753A" w14:textId="77777777" w:rsidR="0044790D" w:rsidRDefault="0044790D" w:rsidP="008857C5">
            <w:pPr>
              <w:rPr>
                <w:rFonts w:ascii="Calibri Light" w:hAnsi="Calibri Light" w:cs="Arial"/>
                <w:b w:val="0"/>
              </w:rPr>
            </w:pPr>
            <w:r w:rsidRPr="009B3A87">
              <w:rPr>
                <w:rFonts w:ascii="Calibri Light" w:hAnsi="Calibri Light" w:cs="Arial"/>
                <w:b w:val="0"/>
              </w:rPr>
              <w:t xml:space="preserve">Many children and young people with vision impairment (VI), will require specialist support and/or equipment to access their learning, or </w:t>
            </w:r>
            <w:proofErr w:type="spellStart"/>
            <w:r w:rsidRPr="009B3A87">
              <w:rPr>
                <w:rFonts w:ascii="Calibri Light" w:hAnsi="Calibri Light" w:cs="Arial"/>
                <w:b w:val="0"/>
              </w:rPr>
              <w:t>habilitation</w:t>
            </w:r>
            <w:proofErr w:type="spellEnd"/>
            <w:r w:rsidRPr="009B3A87">
              <w:rPr>
                <w:rFonts w:ascii="Calibri Light" w:hAnsi="Calibri Light" w:cs="Arial"/>
                <w:b w:val="0"/>
              </w:rPr>
              <w:t xml:space="preserve"> support.  </w:t>
            </w:r>
          </w:p>
          <w:p w14:paraId="4501F6DB" w14:textId="77777777" w:rsidR="0044790D" w:rsidRDefault="0044790D" w:rsidP="008857C5">
            <w:pPr>
              <w:rPr>
                <w:rFonts w:ascii="Calibri Light" w:hAnsi="Calibri Light" w:cs="Arial"/>
                <w:b w:val="0"/>
              </w:rPr>
            </w:pPr>
          </w:p>
          <w:p w14:paraId="7767FFA7" w14:textId="2BEFB6E4" w:rsidR="0044790D" w:rsidRPr="009B3A87" w:rsidRDefault="0044790D" w:rsidP="008857C5">
            <w:pPr>
              <w:rPr>
                <w:rFonts w:ascii="Calibri Light" w:hAnsi="Calibri Light" w:cs="Arial"/>
                <w:b w:val="0"/>
                <w:bCs w:val="0"/>
              </w:rPr>
            </w:pPr>
            <w:r w:rsidRPr="009B3A87">
              <w:rPr>
                <w:rFonts w:ascii="Calibri Light" w:hAnsi="Calibri Light" w:cs="Arial"/>
                <w:b w:val="0"/>
              </w:rPr>
              <w:t xml:space="preserve">Children and young people with MSI have a combination of vision and hearing </w:t>
            </w:r>
            <w:r w:rsidR="0099260A" w:rsidRPr="009B3A87">
              <w:rPr>
                <w:rFonts w:ascii="Calibri Light" w:hAnsi="Calibri Light" w:cs="Arial"/>
                <w:b w:val="0"/>
              </w:rPr>
              <w:t xml:space="preserve">difficulties. </w:t>
            </w:r>
          </w:p>
          <w:p w14:paraId="6BC7B089" w14:textId="77777777" w:rsidR="0044790D" w:rsidRPr="009B3A87" w:rsidRDefault="0044790D" w:rsidP="008857C5">
            <w:pPr>
              <w:rPr>
                <w:rFonts w:ascii="Calibri Light" w:eastAsia="Calibri" w:hAnsi="Calibri Light" w:cs="Arial"/>
                <w:b w:val="0"/>
                <w:bCs w:val="0"/>
              </w:rPr>
            </w:pPr>
          </w:p>
        </w:tc>
      </w:tr>
    </w:tbl>
    <w:p w14:paraId="4CDE604F" w14:textId="77777777" w:rsidR="0044790D" w:rsidRPr="009B3A87" w:rsidRDefault="0044790D" w:rsidP="0044790D">
      <w:pPr>
        <w:spacing w:after="0"/>
        <w:rPr>
          <w:rFonts w:ascii="Calibri Light" w:eastAsia="Calibri" w:hAnsi="Calibri Light" w:cs="Arial"/>
          <w:bCs/>
        </w:rPr>
      </w:pPr>
    </w:p>
    <w:p w14:paraId="095F8F55" w14:textId="1AFE58F0" w:rsidR="0044790D" w:rsidRPr="009B3A87" w:rsidRDefault="0044790D" w:rsidP="0044790D">
      <w:pPr>
        <w:spacing w:after="0"/>
        <w:rPr>
          <w:rFonts w:ascii="Calibri Light" w:eastAsia="Calibri" w:hAnsi="Calibri Light" w:cs="Arial"/>
          <w:bCs/>
        </w:rPr>
      </w:pPr>
      <w:r w:rsidRPr="00A17860">
        <w:rPr>
          <w:rFonts w:ascii="Calibri Light" w:eastAsia="Calibri" w:hAnsi="Calibri Light" w:cs="Arial"/>
          <w:b/>
        </w:rPr>
        <w:t>If you wish to make a request for involvement (</w:t>
      </w:r>
      <w:proofErr w:type="spellStart"/>
      <w:r w:rsidRPr="00A17860">
        <w:rPr>
          <w:rFonts w:ascii="Calibri Light" w:eastAsia="Calibri" w:hAnsi="Calibri Light" w:cs="Arial"/>
          <w:b/>
        </w:rPr>
        <w:t>RfI</w:t>
      </w:r>
      <w:proofErr w:type="spellEnd"/>
      <w:r w:rsidRPr="00A17860">
        <w:rPr>
          <w:rFonts w:ascii="Calibri Light" w:eastAsia="Calibri" w:hAnsi="Calibri Light" w:cs="Arial"/>
          <w:b/>
        </w:rPr>
        <w:t xml:space="preserve">) of the sensory specialists in relation to a child or young </w:t>
      </w:r>
      <w:proofErr w:type="gramStart"/>
      <w:r w:rsidRPr="00A17860">
        <w:rPr>
          <w:rFonts w:ascii="Calibri Light" w:eastAsia="Calibri" w:hAnsi="Calibri Light" w:cs="Arial"/>
          <w:b/>
        </w:rPr>
        <w:t>person</w:t>
      </w:r>
      <w:proofErr w:type="gramEnd"/>
      <w:r w:rsidRPr="00A17860">
        <w:rPr>
          <w:rFonts w:ascii="Calibri Light" w:eastAsia="Calibri" w:hAnsi="Calibri Light" w:cs="Arial"/>
          <w:b/>
        </w:rPr>
        <w:t xml:space="preserve"> the relevant essential eligibility criteria </w:t>
      </w:r>
      <w:r w:rsidRPr="00A17860">
        <w:rPr>
          <w:rFonts w:ascii="Calibri Light" w:eastAsia="Calibri" w:hAnsi="Calibri Light" w:cs="Arial"/>
          <w:b/>
          <w:u w:val="single"/>
        </w:rPr>
        <w:t>must</w:t>
      </w:r>
      <w:r w:rsidRPr="00A17860">
        <w:rPr>
          <w:rFonts w:ascii="Calibri Light" w:eastAsia="Calibri" w:hAnsi="Calibri Light" w:cs="Arial"/>
          <w:b/>
        </w:rPr>
        <w:t xml:space="preserve"> be met:</w:t>
      </w:r>
    </w:p>
    <w:p w14:paraId="320A7424" w14:textId="77777777" w:rsidR="0044790D" w:rsidRPr="0054544D" w:rsidRDefault="0044790D" w:rsidP="000E2B36">
      <w:pPr>
        <w:pStyle w:val="ListParagraph"/>
        <w:numPr>
          <w:ilvl w:val="0"/>
          <w:numId w:val="8"/>
        </w:numPr>
      </w:pPr>
      <w:r w:rsidRPr="0054544D">
        <w:t>There is a formal medical diagnosis in relation to vision needs and this significantly impacts on the child or young person’s learning (see 4c above)</w:t>
      </w:r>
    </w:p>
    <w:p w14:paraId="56164EC3" w14:textId="77777777" w:rsidR="0044790D" w:rsidRPr="0054544D" w:rsidRDefault="0044790D" w:rsidP="000E2B36">
      <w:pPr>
        <w:pStyle w:val="ListParagraph"/>
        <w:numPr>
          <w:ilvl w:val="0"/>
          <w:numId w:val="8"/>
        </w:numPr>
      </w:pPr>
      <w:r w:rsidRPr="0054544D">
        <w:t>Children and young people with vision impairment will have vision that is:</w:t>
      </w:r>
    </w:p>
    <w:p w14:paraId="30D865D5" w14:textId="77777777" w:rsidR="0044790D" w:rsidRPr="0054544D" w:rsidRDefault="0044790D" w:rsidP="000E2B36">
      <w:pPr>
        <w:pStyle w:val="ListParagraph"/>
        <w:numPr>
          <w:ilvl w:val="0"/>
          <w:numId w:val="20"/>
        </w:numPr>
      </w:pPr>
      <w:r w:rsidRPr="0054544D">
        <w:t xml:space="preserve">less than 6/18 and/or </w:t>
      </w:r>
    </w:p>
    <w:p w14:paraId="78C771CB" w14:textId="77777777" w:rsidR="0044790D" w:rsidRPr="0054544D" w:rsidRDefault="0044790D" w:rsidP="000E2B36">
      <w:pPr>
        <w:pStyle w:val="ListParagraph"/>
        <w:numPr>
          <w:ilvl w:val="0"/>
          <w:numId w:val="20"/>
        </w:numPr>
      </w:pPr>
      <w:r w:rsidRPr="0054544D">
        <w:t xml:space="preserve">near vision requires font size N14 or greater and/or </w:t>
      </w:r>
    </w:p>
    <w:p w14:paraId="16657BA6" w14:textId="77777777" w:rsidR="0044790D" w:rsidRPr="0054544D" w:rsidRDefault="0044790D" w:rsidP="000E2B36">
      <w:pPr>
        <w:pStyle w:val="ListParagraph"/>
        <w:numPr>
          <w:ilvl w:val="0"/>
          <w:numId w:val="20"/>
        </w:numPr>
      </w:pPr>
      <w:r w:rsidRPr="0054544D">
        <w:t>loss of visual field and/or</w:t>
      </w:r>
    </w:p>
    <w:p w14:paraId="4E454F5E" w14:textId="77777777" w:rsidR="0044790D" w:rsidRPr="0054544D" w:rsidRDefault="0044790D" w:rsidP="000E2B36">
      <w:pPr>
        <w:pStyle w:val="ListParagraph"/>
        <w:numPr>
          <w:ilvl w:val="0"/>
          <w:numId w:val="20"/>
        </w:numPr>
      </w:pPr>
      <w:r w:rsidRPr="0054544D">
        <w:t>diagnosis of cerebral vision impairment (CVI) and/or</w:t>
      </w:r>
    </w:p>
    <w:p w14:paraId="3FC3BF42" w14:textId="2D038D57" w:rsidR="008B4711" w:rsidRDefault="0044790D" w:rsidP="000E2B36">
      <w:pPr>
        <w:pStyle w:val="ListParagraph"/>
        <w:numPr>
          <w:ilvl w:val="0"/>
          <w:numId w:val="20"/>
        </w:numPr>
      </w:pPr>
      <w:r w:rsidRPr="0054544D">
        <w:t xml:space="preserve">diagnosis of fluctuating vision </w:t>
      </w:r>
      <w:r w:rsidR="00E4404F" w:rsidRPr="0054544D">
        <w:t>e</w:t>
      </w:r>
      <w:r w:rsidR="00E4404F">
        <w:t>.g.</w:t>
      </w:r>
      <w:r w:rsidRPr="0054544D">
        <w:t xml:space="preserve"> nystagmus or degenerative eye condition</w:t>
      </w:r>
    </w:p>
    <w:tbl>
      <w:tblPr>
        <w:tblStyle w:val="LightList-Accent21"/>
        <w:tblpPr w:leftFromText="180" w:rightFromText="180" w:vertAnchor="text" w:horzAnchor="margin" w:tblpY="42"/>
        <w:tblW w:w="9730" w:type="dxa"/>
        <w:tblLook w:val="04A0" w:firstRow="1" w:lastRow="0" w:firstColumn="1" w:lastColumn="0" w:noHBand="0" w:noVBand="1"/>
      </w:tblPr>
      <w:tblGrid>
        <w:gridCol w:w="9730"/>
      </w:tblGrid>
      <w:tr w:rsidR="00730496" w:rsidRPr="009B3A87" w14:paraId="7088D535" w14:textId="77777777" w:rsidTr="007F267E">
        <w:trPr>
          <w:cnfStyle w:val="100000000000" w:firstRow="1" w:lastRow="0" w:firstColumn="0" w:lastColumn="0" w:oddVBand="0" w:evenVBand="0" w:oddHBand="0"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973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6474E6F3" w14:textId="77777777" w:rsidR="00730496" w:rsidRPr="007F267E" w:rsidRDefault="00730496" w:rsidP="007F267E">
            <w:pPr>
              <w:jc w:val="center"/>
              <w:rPr>
                <w:rFonts w:ascii="Calibri Light" w:eastAsia="Calibri" w:hAnsi="Calibri Light" w:cs="Arial"/>
                <w:bCs w:val="0"/>
                <w:iCs/>
                <w:color w:val="auto"/>
              </w:rPr>
            </w:pPr>
          </w:p>
          <w:p w14:paraId="73CCD87C" w14:textId="77777777" w:rsidR="00730496" w:rsidRPr="00BF17B8" w:rsidRDefault="00730496" w:rsidP="007F267E">
            <w:pPr>
              <w:jc w:val="center"/>
              <w:rPr>
                <w:rFonts w:ascii="Calibri Light" w:eastAsia="Calibri" w:hAnsi="Calibri Light" w:cs="Arial"/>
                <w:color w:val="auto"/>
              </w:rPr>
            </w:pPr>
            <w:r w:rsidRPr="00BF17B8">
              <w:rPr>
                <w:rFonts w:ascii="Calibri Light" w:eastAsia="Calibri" w:hAnsi="Calibri Light" w:cs="Arial"/>
                <w:color w:val="auto"/>
              </w:rPr>
              <w:t xml:space="preserve">A formal diagnosis in relation to needs in this area </w:t>
            </w:r>
            <w:r w:rsidRPr="00BF17B8">
              <w:rPr>
                <w:rFonts w:ascii="Calibri Light" w:eastAsia="Calibri" w:hAnsi="Calibri Light" w:cs="Arial"/>
                <w:color w:val="auto"/>
                <w:u w:val="single"/>
              </w:rPr>
              <w:t>is</w:t>
            </w:r>
            <w:r w:rsidRPr="00BF17B8">
              <w:rPr>
                <w:rFonts w:ascii="Calibri Light" w:eastAsia="Calibri" w:hAnsi="Calibri Light" w:cs="Arial"/>
                <w:color w:val="auto"/>
              </w:rPr>
              <w:t xml:space="preserve"> required to access core services</w:t>
            </w:r>
          </w:p>
          <w:p w14:paraId="1499EF95" w14:textId="77777777" w:rsidR="00730496" w:rsidRPr="009B3A87" w:rsidRDefault="00730496" w:rsidP="000E2B36">
            <w:pPr>
              <w:pStyle w:val="ListParagraph"/>
            </w:pPr>
          </w:p>
        </w:tc>
      </w:tr>
    </w:tbl>
    <w:p w14:paraId="0DE1EFE7" w14:textId="18D728BA" w:rsidR="0044790D" w:rsidRPr="0054544D" w:rsidRDefault="0044790D" w:rsidP="0044790D">
      <w:pPr>
        <w:spacing w:after="0"/>
        <w:rPr>
          <w:rFonts w:ascii="Calibri Light" w:eastAsia="Calibri" w:hAnsi="Calibri Light" w:cs="Arial"/>
          <w:b/>
          <w:bCs/>
          <w:szCs w:val="24"/>
        </w:rPr>
        <w:sectPr w:rsidR="0044790D" w:rsidRPr="0054544D" w:rsidSect="00046FB4">
          <w:type w:val="continuous"/>
          <w:pgSz w:w="11907" w:h="16840" w:code="9"/>
          <w:pgMar w:top="1440" w:right="1440" w:bottom="1440" w:left="1440" w:header="680" w:footer="680" w:gutter="0"/>
          <w:cols w:space="720"/>
          <w:titlePg/>
          <w:docGrid w:linePitch="360"/>
        </w:sectPr>
      </w:pPr>
      <w:r w:rsidRPr="0054544D">
        <w:rPr>
          <w:rFonts w:ascii="Calibri Light" w:eastAsia="Calibri" w:hAnsi="Calibri Light" w:cs="Arial"/>
          <w:b/>
          <w:bCs/>
          <w:szCs w:val="24"/>
        </w:rPr>
        <w:t>Core (free at point of delivery) services include</w:t>
      </w:r>
      <w:r w:rsidR="00A0613D" w:rsidRPr="0054544D">
        <w:rPr>
          <w:rFonts w:ascii="Calibri Light" w:eastAsia="Calibri" w:hAnsi="Calibri Light" w:cs="Arial"/>
          <w:b/>
          <w:bCs/>
          <w:szCs w:val="24"/>
        </w:rPr>
        <w:t>:</w:t>
      </w:r>
    </w:p>
    <w:p w14:paraId="07D65519" w14:textId="1203A7CB" w:rsidR="0044790D" w:rsidRPr="0054544D" w:rsidRDefault="0044790D" w:rsidP="0044790D">
      <w:pPr>
        <w:spacing w:after="0"/>
        <w:rPr>
          <w:rFonts w:ascii="Calibri Light" w:eastAsia="Calibri" w:hAnsi="Calibri Light" w:cs="Arial"/>
          <w:szCs w:val="24"/>
        </w:rPr>
      </w:pPr>
      <w:r w:rsidRPr="0054544D">
        <w:rPr>
          <w:rFonts w:ascii="Calibri Light" w:eastAsia="Calibri" w:hAnsi="Calibri Light" w:cs="Arial"/>
          <w:szCs w:val="24"/>
        </w:rPr>
        <w:t>A decision on</w:t>
      </w:r>
      <w:r w:rsidR="00A0613D" w:rsidRPr="0054544D">
        <w:rPr>
          <w:rFonts w:ascii="Calibri Light" w:eastAsia="Calibri" w:hAnsi="Calibri Light" w:cs="Arial"/>
          <w:szCs w:val="24"/>
        </w:rPr>
        <w:t xml:space="preserve"> </w:t>
      </w:r>
      <w:r w:rsidRPr="0054544D">
        <w:rPr>
          <w:rFonts w:ascii="Calibri Light" w:eastAsia="Calibri" w:hAnsi="Calibri Light" w:cs="Arial"/>
          <w:szCs w:val="24"/>
        </w:rPr>
        <w:t xml:space="preserve">how much time will be spent with a child or young person with vision impairment will be measured </w:t>
      </w:r>
      <w:r w:rsidR="006666CF" w:rsidRPr="0054544D">
        <w:rPr>
          <w:rFonts w:ascii="Calibri Light" w:eastAsia="Calibri" w:hAnsi="Calibri Light" w:cs="Arial"/>
          <w:szCs w:val="24"/>
        </w:rPr>
        <w:t xml:space="preserve">using </w:t>
      </w:r>
      <w:r w:rsidR="006666CF" w:rsidRPr="0054544D">
        <w:rPr>
          <w:rFonts w:ascii="Calibri Light" w:hAnsi="Calibri Light" w:cs="Calibri Light"/>
          <w:szCs w:val="24"/>
        </w:rPr>
        <w:t xml:space="preserve">National Sensory Impairment Partnership </w:t>
      </w:r>
      <w:r w:rsidR="006666CF" w:rsidRPr="0054544D">
        <w:rPr>
          <w:rFonts w:ascii="Calibri Light" w:eastAsia="Calibri" w:hAnsi="Calibri Light" w:cs="Arial"/>
          <w:szCs w:val="24"/>
        </w:rPr>
        <w:t xml:space="preserve">(NATSIP) </w:t>
      </w:r>
      <w:r w:rsidRPr="0054544D">
        <w:rPr>
          <w:rFonts w:ascii="Calibri Light" w:eastAsia="Calibri" w:hAnsi="Calibri Light" w:cs="Arial"/>
          <w:szCs w:val="24"/>
        </w:rPr>
        <w:t xml:space="preserve">criteria (NATSIP), which </w:t>
      </w:r>
      <w:proofErr w:type="gramStart"/>
      <w:r w:rsidRPr="0054544D">
        <w:rPr>
          <w:rFonts w:ascii="Calibri Light" w:eastAsia="Calibri" w:hAnsi="Calibri Light" w:cs="Arial"/>
          <w:szCs w:val="24"/>
        </w:rPr>
        <w:t>takes into account</w:t>
      </w:r>
      <w:proofErr w:type="gramEnd"/>
      <w:r w:rsidRPr="0054544D">
        <w:rPr>
          <w:rFonts w:ascii="Calibri Light" w:eastAsia="Calibri" w:hAnsi="Calibri Light" w:cs="Arial"/>
          <w:szCs w:val="24"/>
        </w:rPr>
        <w:t xml:space="preserve"> how well a child or young person is functioning in school, or at home.</w:t>
      </w:r>
    </w:p>
    <w:p w14:paraId="6620CFC2" w14:textId="77777777" w:rsidR="002E7EBF" w:rsidRPr="0054544D" w:rsidRDefault="002E7EBF" w:rsidP="0044790D">
      <w:pPr>
        <w:autoSpaceDE w:val="0"/>
        <w:autoSpaceDN w:val="0"/>
        <w:adjustRightInd w:val="0"/>
        <w:spacing w:after="0"/>
        <w:rPr>
          <w:rFonts w:ascii="Calibri Light" w:eastAsia="Calibri" w:hAnsi="Calibri Light" w:cs="Arial"/>
          <w:iCs/>
          <w:szCs w:val="24"/>
        </w:rPr>
      </w:pPr>
    </w:p>
    <w:p w14:paraId="07807C5A" w14:textId="30BFF05A" w:rsidR="00872321" w:rsidRPr="0054544D" w:rsidRDefault="0044790D" w:rsidP="0044790D">
      <w:pPr>
        <w:autoSpaceDE w:val="0"/>
        <w:autoSpaceDN w:val="0"/>
        <w:adjustRightInd w:val="0"/>
        <w:spacing w:after="0"/>
        <w:rPr>
          <w:rFonts w:ascii="Calibri Light" w:eastAsia="Calibri" w:hAnsi="Calibri Light" w:cs="Arial"/>
          <w:b/>
          <w:bCs/>
          <w:iCs/>
          <w:szCs w:val="24"/>
        </w:rPr>
      </w:pPr>
      <w:r w:rsidRPr="0054544D">
        <w:rPr>
          <w:rFonts w:ascii="Calibri Light" w:eastAsia="Calibri" w:hAnsi="Calibri Light" w:cs="Arial"/>
          <w:b/>
          <w:bCs/>
          <w:iCs/>
          <w:szCs w:val="24"/>
        </w:rPr>
        <w:t>Children and young people</w:t>
      </w:r>
    </w:p>
    <w:p w14:paraId="7B5BC391" w14:textId="77777777" w:rsidR="0044790D" w:rsidRPr="0054544D"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54544D">
        <w:rPr>
          <w:rFonts w:ascii="Calibri Light" w:eastAsia="Calibri" w:hAnsi="Calibri Light" w:cs="Arial"/>
          <w:szCs w:val="24"/>
        </w:rPr>
        <w:t>Programme planning and progress, for example use of new technology, Braille, early developmental skills, independent living skills, social &amp; emotional development</w:t>
      </w:r>
    </w:p>
    <w:p w14:paraId="0A6A7D20" w14:textId="77777777" w:rsidR="0044790D" w:rsidRPr="0054544D"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54544D">
        <w:rPr>
          <w:rFonts w:ascii="Calibri Light" w:eastAsia="Calibri" w:hAnsi="Calibri Light" w:cs="Arial"/>
          <w:szCs w:val="24"/>
        </w:rPr>
        <w:t xml:space="preserve">Advice and support </w:t>
      </w:r>
      <w:proofErr w:type="gramStart"/>
      <w:r w:rsidRPr="0054544D">
        <w:rPr>
          <w:rFonts w:ascii="Calibri Light" w:eastAsia="Calibri" w:hAnsi="Calibri Light" w:cs="Arial"/>
          <w:szCs w:val="24"/>
        </w:rPr>
        <w:t>with regard to</w:t>
      </w:r>
      <w:proofErr w:type="gramEnd"/>
      <w:r w:rsidRPr="0054544D">
        <w:rPr>
          <w:rFonts w:ascii="Calibri Light" w:eastAsia="Calibri" w:hAnsi="Calibri Light" w:cs="Arial"/>
          <w:szCs w:val="24"/>
        </w:rPr>
        <w:t xml:space="preserve"> technology </w:t>
      </w:r>
    </w:p>
    <w:p w14:paraId="324EFA62" w14:textId="77777777" w:rsidR="0044790D" w:rsidRPr="0054544D"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54544D">
        <w:rPr>
          <w:rFonts w:ascii="Calibri Light" w:eastAsia="Calibri" w:hAnsi="Calibri Light" w:cs="Arial"/>
          <w:szCs w:val="24"/>
        </w:rPr>
        <w:t>Direct individual work to support access to the curriculum</w:t>
      </w:r>
    </w:p>
    <w:p w14:paraId="1AE85F90" w14:textId="77777777" w:rsidR="0044790D" w:rsidRPr="0054544D" w:rsidRDefault="0044790D" w:rsidP="0044790D">
      <w:pPr>
        <w:numPr>
          <w:ilvl w:val="0"/>
          <w:numId w:val="10"/>
        </w:numPr>
        <w:spacing w:after="0"/>
        <w:rPr>
          <w:rFonts w:ascii="Calibri Light" w:eastAsia="Calibri" w:hAnsi="Calibri Light" w:cs="Arial"/>
          <w:szCs w:val="24"/>
        </w:rPr>
      </w:pPr>
      <w:r w:rsidRPr="0054544D">
        <w:rPr>
          <w:rFonts w:ascii="Calibri Light" w:eastAsia="Calibri" w:hAnsi="Calibri Light" w:cs="Arial"/>
          <w:szCs w:val="24"/>
        </w:rPr>
        <w:t>Advice and signposting to other agencies</w:t>
      </w:r>
    </w:p>
    <w:p w14:paraId="2F28B7A3" w14:textId="314FB44A" w:rsidR="00A0613D" w:rsidRPr="0054544D" w:rsidRDefault="0044790D" w:rsidP="00A0613D">
      <w:pPr>
        <w:numPr>
          <w:ilvl w:val="0"/>
          <w:numId w:val="10"/>
        </w:numPr>
        <w:spacing w:after="0"/>
        <w:rPr>
          <w:rFonts w:ascii="Calibri Light" w:eastAsia="Calibri" w:hAnsi="Calibri Light" w:cs="Arial"/>
          <w:szCs w:val="24"/>
        </w:rPr>
      </w:pPr>
      <w:r w:rsidRPr="0054544D">
        <w:rPr>
          <w:rFonts w:ascii="Calibri Light" w:eastAsia="Calibri" w:hAnsi="Calibri Light" w:cs="Arial"/>
          <w:szCs w:val="24"/>
        </w:rPr>
        <w:t>Advice and support with SEND provision planning and development of specialist, targeted interventions</w:t>
      </w:r>
    </w:p>
    <w:p w14:paraId="21368596" w14:textId="77777777" w:rsidR="0044790D" w:rsidRPr="0054544D" w:rsidRDefault="0044790D" w:rsidP="0044790D">
      <w:pPr>
        <w:numPr>
          <w:ilvl w:val="0"/>
          <w:numId w:val="10"/>
        </w:numPr>
        <w:spacing w:after="0"/>
        <w:rPr>
          <w:rFonts w:ascii="Calibri Light" w:eastAsia="Calibri" w:hAnsi="Calibri Light" w:cs="Arial"/>
          <w:bCs/>
          <w:szCs w:val="24"/>
        </w:rPr>
      </w:pPr>
      <w:r w:rsidRPr="0054544D">
        <w:rPr>
          <w:rFonts w:ascii="Calibri Light" w:eastAsia="Calibri" w:hAnsi="Calibri Light" w:cs="Arial"/>
          <w:szCs w:val="24"/>
        </w:rPr>
        <w:t xml:space="preserve">Functional vision assessments, assessment of </w:t>
      </w:r>
      <w:proofErr w:type="spellStart"/>
      <w:r w:rsidRPr="0054544D">
        <w:rPr>
          <w:rFonts w:ascii="Calibri Light" w:eastAsia="Calibri" w:hAnsi="Calibri Light" w:cs="Arial"/>
          <w:szCs w:val="24"/>
        </w:rPr>
        <w:t>habilitation</w:t>
      </w:r>
      <w:proofErr w:type="spellEnd"/>
      <w:r w:rsidRPr="0054544D">
        <w:rPr>
          <w:rFonts w:ascii="Calibri Light" w:eastAsia="Calibri" w:hAnsi="Calibri Light" w:cs="Arial"/>
          <w:szCs w:val="24"/>
        </w:rPr>
        <w:t xml:space="preserve"> needs</w:t>
      </w:r>
    </w:p>
    <w:p w14:paraId="43AF87F6" w14:textId="77777777"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lastRenderedPageBreak/>
        <w:t>Reports and assessments to support EHCP and other statutory documents</w:t>
      </w:r>
    </w:p>
    <w:p w14:paraId="3FFFB23F" w14:textId="77777777"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t>Advice for access arrangements for exams and tests at all Key Stages</w:t>
      </w:r>
    </w:p>
    <w:p w14:paraId="4F65F879" w14:textId="77777777"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t>Advice for transition between settings, schools and colleges</w:t>
      </w:r>
    </w:p>
    <w:p w14:paraId="15FA0EC7" w14:textId="3783B603"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t xml:space="preserve">Tuition in </w:t>
      </w:r>
      <w:r w:rsidR="0099260A" w:rsidRPr="0054544D">
        <w:rPr>
          <w:rFonts w:ascii="Calibri Light" w:eastAsia="Calibri" w:hAnsi="Calibri Light" w:cs="Arial"/>
          <w:szCs w:val="24"/>
        </w:rPr>
        <w:t>Braille where</w:t>
      </w:r>
      <w:r w:rsidRPr="0054544D">
        <w:rPr>
          <w:rFonts w:ascii="Calibri Light" w:eastAsia="Calibri" w:hAnsi="Calibri Light" w:cs="Arial"/>
          <w:szCs w:val="24"/>
        </w:rPr>
        <w:t xml:space="preserve"> there is an assessed need</w:t>
      </w:r>
    </w:p>
    <w:p w14:paraId="3515B372" w14:textId="77777777"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t>Mobility training, relating to access to school buildings and journeys to and from school</w:t>
      </w:r>
    </w:p>
    <w:p w14:paraId="1C91FD60" w14:textId="77777777" w:rsidR="0044790D" w:rsidRPr="0054544D" w:rsidRDefault="0044790D" w:rsidP="0044790D">
      <w:pPr>
        <w:numPr>
          <w:ilvl w:val="0"/>
          <w:numId w:val="10"/>
        </w:numPr>
        <w:spacing w:after="0"/>
        <w:contextualSpacing/>
        <w:rPr>
          <w:rFonts w:ascii="Calibri Light" w:eastAsia="Calibri" w:hAnsi="Calibri Light" w:cs="Arial"/>
          <w:szCs w:val="24"/>
        </w:rPr>
      </w:pPr>
      <w:r w:rsidRPr="0054544D">
        <w:rPr>
          <w:rFonts w:ascii="Calibri Light" w:eastAsia="Calibri" w:hAnsi="Calibri Light" w:cs="Arial"/>
          <w:szCs w:val="24"/>
        </w:rPr>
        <w:t>Provision of and training in relation to supportive technology for children and young people with visual impairment</w:t>
      </w:r>
    </w:p>
    <w:p w14:paraId="27B20100" w14:textId="77777777" w:rsidR="0044790D" w:rsidRPr="0054544D" w:rsidRDefault="0044790D" w:rsidP="0044790D">
      <w:pPr>
        <w:numPr>
          <w:ilvl w:val="0"/>
          <w:numId w:val="10"/>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Environmental audits</w:t>
      </w:r>
    </w:p>
    <w:p w14:paraId="2A4E9622" w14:textId="672F32E1" w:rsidR="0044790D" w:rsidRPr="0054544D" w:rsidRDefault="0044790D" w:rsidP="0044790D">
      <w:pPr>
        <w:numPr>
          <w:ilvl w:val="0"/>
          <w:numId w:val="10"/>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Self-care skills</w:t>
      </w:r>
    </w:p>
    <w:p w14:paraId="18BFC5B2" w14:textId="77777777" w:rsidR="00872321" w:rsidRPr="0054544D" w:rsidRDefault="00872321" w:rsidP="00872321">
      <w:pPr>
        <w:autoSpaceDE w:val="0"/>
        <w:autoSpaceDN w:val="0"/>
        <w:adjustRightInd w:val="0"/>
        <w:spacing w:after="0"/>
        <w:ind w:left="360"/>
        <w:contextualSpacing/>
        <w:rPr>
          <w:rFonts w:ascii="Calibri Light" w:eastAsia="Calibri" w:hAnsi="Calibri Light" w:cs="Arial"/>
          <w:bCs/>
          <w:szCs w:val="24"/>
        </w:rPr>
      </w:pPr>
    </w:p>
    <w:p w14:paraId="40785F2A" w14:textId="100FFCFB" w:rsidR="0044790D" w:rsidRPr="0054544D" w:rsidRDefault="0044790D" w:rsidP="0044790D">
      <w:pPr>
        <w:autoSpaceDE w:val="0"/>
        <w:autoSpaceDN w:val="0"/>
        <w:adjustRightInd w:val="0"/>
        <w:spacing w:after="0"/>
        <w:rPr>
          <w:rFonts w:ascii="Calibri Light" w:eastAsia="Calibri" w:hAnsi="Calibri Light" w:cs="Arial"/>
          <w:b/>
          <w:iCs/>
          <w:szCs w:val="24"/>
        </w:rPr>
      </w:pPr>
      <w:r w:rsidRPr="0054544D">
        <w:rPr>
          <w:rFonts w:ascii="Calibri Light" w:eastAsia="Calibri" w:hAnsi="Calibri Light" w:cs="Arial"/>
          <w:b/>
          <w:iCs/>
          <w:szCs w:val="24"/>
        </w:rPr>
        <w:t>Advice to schools/settings</w:t>
      </w:r>
    </w:p>
    <w:p w14:paraId="5068EF51" w14:textId="77777777" w:rsidR="00872321" w:rsidRPr="0054544D" w:rsidRDefault="00872321" w:rsidP="0044790D">
      <w:pPr>
        <w:autoSpaceDE w:val="0"/>
        <w:autoSpaceDN w:val="0"/>
        <w:adjustRightInd w:val="0"/>
        <w:spacing w:after="0"/>
        <w:rPr>
          <w:rFonts w:ascii="Calibri Light" w:eastAsia="Calibri" w:hAnsi="Calibri Light" w:cs="Arial"/>
          <w:bCs/>
          <w:szCs w:val="24"/>
        </w:rPr>
      </w:pPr>
    </w:p>
    <w:p w14:paraId="64E79D28"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Test results and clinical procedures</w:t>
      </w:r>
    </w:p>
    <w:p w14:paraId="2484EBA3"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Implications of vision loss</w:t>
      </w:r>
    </w:p>
    <w:p w14:paraId="1A509978"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Consistent and appropriate use of technology</w:t>
      </w:r>
    </w:p>
    <w:p w14:paraId="211C4E7D"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Information about impact of vision impairment</w:t>
      </w:r>
    </w:p>
    <w:p w14:paraId="55FBC63C"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Strategies for effective use of equipment</w:t>
      </w:r>
    </w:p>
    <w:p w14:paraId="36F0C7CF" w14:textId="781DC9C8"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 xml:space="preserve">Physical environment, </w:t>
      </w:r>
      <w:proofErr w:type="spellStart"/>
      <w:r w:rsidRPr="0054544D">
        <w:rPr>
          <w:rFonts w:ascii="Calibri Light" w:eastAsia="Calibri" w:hAnsi="Calibri Light" w:cs="Arial"/>
          <w:bCs/>
          <w:szCs w:val="24"/>
        </w:rPr>
        <w:t>e</w:t>
      </w:r>
      <w:r w:rsidR="00E4404F">
        <w:rPr>
          <w:rFonts w:ascii="Calibri Light" w:eastAsia="Calibri" w:hAnsi="Calibri Light" w:cs="Arial"/>
          <w:bCs/>
          <w:szCs w:val="24"/>
        </w:rPr>
        <w:t>g</w:t>
      </w:r>
      <w:proofErr w:type="spellEnd"/>
      <w:r w:rsidRPr="0054544D">
        <w:rPr>
          <w:rFonts w:ascii="Calibri Light" w:eastAsia="Calibri" w:hAnsi="Calibri Light" w:cs="Arial"/>
          <w:bCs/>
          <w:szCs w:val="24"/>
        </w:rPr>
        <w:t xml:space="preserve"> lights, seating </w:t>
      </w:r>
    </w:p>
    <w:p w14:paraId="4E2E2C23"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Information regarding local support groups and voluntary organisations working with vision impairment</w:t>
      </w:r>
    </w:p>
    <w:p w14:paraId="5C600FAF" w14:textId="77777777"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Information about best practice to support early development in children with vision loss.</w:t>
      </w:r>
    </w:p>
    <w:p w14:paraId="6882A379" w14:textId="64B1D0DD" w:rsidR="0044790D" w:rsidRPr="0054544D"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54544D">
        <w:rPr>
          <w:rFonts w:ascii="Calibri Light" w:eastAsia="Calibri" w:hAnsi="Calibri Light" w:cs="Arial"/>
          <w:bCs/>
          <w:szCs w:val="24"/>
        </w:rPr>
        <w:t>Wider whole school/setting training is traded.</w:t>
      </w:r>
    </w:p>
    <w:p w14:paraId="14A69158" w14:textId="77777777" w:rsidR="00872321" w:rsidRPr="0054544D" w:rsidRDefault="00872321" w:rsidP="00872321">
      <w:pPr>
        <w:autoSpaceDE w:val="0"/>
        <w:autoSpaceDN w:val="0"/>
        <w:adjustRightInd w:val="0"/>
        <w:spacing w:after="0"/>
        <w:ind w:left="360"/>
        <w:contextualSpacing/>
        <w:rPr>
          <w:rFonts w:ascii="Calibri Light" w:eastAsia="Calibri" w:hAnsi="Calibri Light" w:cs="Arial"/>
          <w:bCs/>
          <w:szCs w:val="24"/>
        </w:rPr>
      </w:pPr>
    </w:p>
    <w:p w14:paraId="2CF389A5" w14:textId="7EC04E43" w:rsidR="0044790D" w:rsidRPr="0054544D" w:rsidRDefault="0044790D" w:rsidP="0044790D">
      <w:pPr>
        <w:autoSpaceDE w:val="0"/>
        <w:autoSpaceDN w:val="0"/>
        <w:adjustRightInd w:val="0"/>
        <w:spacing w:after="0"/>
        <w:rPr>
          <w:rFonts w:ascii="Calibri Light" w:eastAsia="Calibri" w:hAnsi="Calibri Light" w:cs="Arial"/>
          <w:b/>
          <w:bCs/>
          <w:iCs/>
          <w:szCs w:val="24"/>
        </w:rPr>
      </w:pPr>
      <w:r w:rsidRPr="0054544D">
        <w:rPr>
          <w:rFonts w:ascii="Calibri Light" w:eastAsia="Calibri" w:hAnsi="Calibri Light" w:cs="Arial"/>
          <w:b/>
          <w:bCs/>
          <w:iCs/>
          <w:szCs w:val="24"/>
        </w:rPr>
        <w:t>Strategic whole-school/setting development</w:t>
      </w:r>
    </w:p>
    <w:p w14:paraId="32874FD6" w14:textId="77777777" w:rsidR="006C585F" w:rsidRPr="0054544D" w:rsidRDefault="006C585F" w:rsidP="0044790D">
      <w:pPr>
        <w:autoSpaceDE w:val="0"/>
        <w:autoSpaceDN w:val="0"/>
        <w:adjustRightInd w:val="0"/>
        <w:spacing w:after="0"/>
        <w:rPr>
          <w:rFonts w:ascii="Calibri Light" w:eastAsia="Calibri" w:hAnsi="Calibri Light" w:cs="Arial"/>
          <w:szCs w:val="24"/>
        </w:rPr>
      </w:pPr>
    </w:p>
    <w:p w14:paraId="15F447B3" w14:textId="77777777" w:rsidR="0044790D" w:rsidRPr="0054544D" w:rsidRDefault="0044790D" w:rsidP="0044790D">
      <w:pPr>
        <w:numPr>
          <w:ilvl w:val="0"/>
          <w:numId w:val="9"/>
        </w:numPr>
        <w:autoSpaceDE w:val="0"/>
        <w:autoSpaceDN w:val="0"/>
        <w:adjustRightInd w:val="0"/>
        <w:spacing w:after="0"/>
        <w:rPr>
          <w:rFonts w:ascii="Calibri Light" w:eastAsia="Calibri" w:hAnsi="Calibri Light" w:cs="Arial"/>
          <w:szCs w:val="24"/>
        </w:rPr>
      </w:pPr>
      <w:r w:rsidRPr="0054544D">
        <w:rPr>
          <w:rFonts w:ascii="Calibri Light" w:eastAsia="Calibri" w:hAnsi="Calibri Light" w:cs="Arial"/>
          <w:szCs w:val="24"/>
        </w:rPr>
        <w:t>Developing targeted provision maps for children with vision needs</w:t>
      </w:r>
    </w:p>
    <w:p w14:paraId="58ED419C" w14:textId="77777777" w:rsidR="002E7EBF" w:rsidRPr="0054544D" w:rsidRDefault="0044790D" w:rsidP="0044790D">
      <w:pPr>
        <w:numPr>
          <w:ilvl w:val="0"/>
          <w:numId w:val="9"/>
        </w:numPr>
        <w:autoSpaceDE w:val="0"/>
        <w:autoSpaceDN w:val="0"/>
        <w:adjustRightInd w:val="0"/>
        <w:spacing w:after="0"/>
        <w:contextualSpacing/>
        <w:rPr>
          <w:rFonts w:ascii="Calibri Light" w:eastAsia="Calibri" w:hAnsi="Calibri Light" w:cs="Arial"/>
          <w:szCs w:val="24"/>
        </w:rPr>
      </w:pPr>
      <w:r w:rsidRPr="0054544D">
        <w:rPr>
          <w:rFonts w:ascii="Calibri Light" w:eastAsia="Calibri" w:hAnsi="Calibri Light" w:cs="Arial"/>
          <w:szCs w:val="24"/>
        </w:rPr>
        <w:t>Support and planning to develop vision friendly schools</w:t>
      </w:r>
    </w:p>
    <w:p w14:paraId="70599CED" w14:textId="0E68F328" w:rsidR="0044790D" w:rsidRPr="0054544D" w:rsidRDefault="0044790D" w:rsidP="0044790D">
      <w:pPr>
        <w:numPr>
          <w:ilvl w:val="0"/>
          <w:numId w:val="9"/>
        </w:numPr>
        <w:autoSpaceDE w:val="0"/>
        <w:autoSpaceDN w:val="0"/>
        <w:adjustRightInd w:val="0"/>
        <w:spacing w:after="0"/>
        <w:contextualSpacing/>
        <w:rPr>
          <w:rFonts w:ascii="Calibri Light" w:eastAsia="Calibri" w:hAnsi="Calibri Light" w:cs="Arial"/>
          <w:szCs w:val="24"/>
        </w:rPr>
      </w:pPr>
      <w:r w:rsidRPr="0054544D">
        <w:rPr>
          <w:rFonts w:ascii="Calibri Light" w:eastAsia="Calibri" w:hAnsi="Calibri Light" w:cs="Arial"/>
          <w:szCs w:val="24"/>
        </w:rPr>
        <w:t xml:space="preserve">Support to prepare for change of placement, </w:t>
      </w:r>
      <w:r w:rsidR="0099260A" w:rsidRPr="0054544D">
        <w:rPr>
          <w:rFonts w:ascii="Calibri Light" w:eastAsia="Calibri" w:hAnsi="Calibri Light" w:cs="Arial"/>
          <w:szCs w:val="24"/>
        </w:rPr>
        <w:t>transition,</w:t>
      </w:r>
      <w:r w:rsidRPr="0054544D">
        <w:rPr>
          <w:rFonts w:ascii="Calibri Light" w:eastAsia="Calibri" w:hAnsi="Calibri Light" w:cs="Arial"/>
          <w:szCs w:val="24"/>
        </w:rPr>
        <w:t xml:space="preserve"> and preparation for adulthood.</w:t>
      </w:r>
    </w:p>
    <w:p w14:paraId="451A4441" w14:textId="77777777" w:rsidR="00BB192A" w:rsidRDefault="00BB192A" w:rsidP="0044790D">
      <w:pPr>
        <w:rPr>
          <w:rFonts w:ascii="Calibri Light" w:eastAsia="Calibri" w:hAnsi="Calibri Light" w:cs="Arial"/>
          <w:b/>
          <w:bCs/>
        </w:rPr>
      </w:pPr>
    </w:p>
    <w:p w14:paraId="6E796A44" w14:textId="77777777" w:rsidR="00A0613D" w:rsidRDefault="00A0613D" w:rsidP="0044790D">
      <w:pPr>
        <w:rPr>
          <w:rFonts w:ascii="Calibri Light" w:eastAsia="Calibri" w:hAnsi="Calibri Light" w:cs="Arial"/>
          <w:b/>
          <w:bCs/>
        </w:rPr>
      </w:pPr>
    </w:p>
    <w:p w14:paraId="56E4B87D" w14:textId="77777777" w:rsidR="00A0613D" w:rsidRDefault="00A0613D" w:rsidP="0044790D">
      <w:pPr>
        <w:rPr>
          <w:rFonts w:ascii="Calibri Light" w:eastAsia="Calibri" w:hAnsi="Calibri Light" w:cs="Arial"/>
          <w:b/>
          <w:bCs/>
        </w:rPr>
      </w:pPr>
    </w:p>
    <w:p w14:paraId="06A938EE" w14:textId="77777777" w:rsidR="00A0613D" w:rsidRDefault="00A0613D" w:rsidP="0044790D">
      <w:pPr>
        <w:rPr>
          <w:rFonts w:ascii="Calibri Light" w:eastAsia="Calibri" w:hAnsi="Calibri Light" w:cs="Arial"/>
          <w:b/>
          <w:bCs/>
        </w:rPr>
      </w:pPr>
    </w:p>
    <w:p w14:paraId="1A66AE21" w14:textId="77777777" w:rsidR="00A0613D" w:rsidRDefault="00A0613D" w:rsidP="0044790D">
      <w:pPr>
        <w:rPr>
          <w:rFonts w:ascii="Calibri Light" w:eastAsia="Calibri" w:hAnsi="Calibri Light" w:cs="Arial"/>
          <w:b/>
          <w:bCs/>
        </w:rPr>
      </w:pPr>
    </w:p>
    <w:p w14:paraId="6D2AF298" w14:textId="77777777" w:rsidR="00A0613D" w:rsidRDefault="00A0613D" w:rsidP="0044790D">
      <w:pPr>
        <w:rPr>
          <w:rFonts w:ascii="Calibri Light" w:eastAsia="Calibri" w:hAnsi="Calibri Light" w:cs="Arial"/>
          <w:b/>
          <w:bCs/>
        </w:rPr>
      </w:pPr>
    </w:p>
    <w:p w14:paraId="3E19E43A" w14:textId="77777777" w:rsidR="00A0613D" w:rsidRDefault="00A0613D" w:rsidP="0044790D">
      <w:pPr>
        <w:rPr>
          <w:rFonts w:ascii="Calibri Light" w:eastAsia="Calibri" w:hAnsi="Calibri Light" w:cs="Arial"/>
          <w:b/>
          <w:bCs/>
        </w:rPr>
      </w:pPr>
    </w:p>
    <w:p w14:paraId="1E1E99BA" w14:textId="77777777" w:rsidR="00A0613D" w:rsidRDefault="00A0613D" w:rsidP="0044790D">
      <w:pPr>
        <w:rPr>
          <w:rFonts w:ascii="Calibri Light" w:eastAsia="Calibri" w:hAnsi="Calibri Light" w:cs="Arial"/>
          <w:b/>
          <w:bCs/>
        </w:rPr>
      </w:pPr>
    </w:p>
    <w:p w14:paraId="48834972" w14:textId="54856A05" w:rsidR="00A0613D" w:rsidRPr="00471385" w:rsidRDefault="00A0613D" w:rsidP="0044790D">
      <w:pPr>
        <w:rPr>
          <w:rFonts w:ascii="Calibri Light" w:eastAsia="Calibri" w:hAnsi="Calibri Light" w:cs="Arial"/>
        </w:rPr>
        <w:sectPr w:rsidR="00A0613D" w:rsidRPr="00471385" w:rsidSect="00EB00DA">
          <w:headerReference w:type="even" r:id="rId44"/>
          <w:footerReference w:type="even" r:id="rId45"/>
          <w:headerReference w:type="first" r:id="rId46"/>
          <w:footerReference w:type="first" r:id="rId47"/>
          <w:type w:val="continuous"/>
          <w:pgSz w:w="11907" w:h="16840" w:code="9"/>
          <w:pgMar w:top="1440" w:right="1440" w:bottom="1440" w:left="1440" w:header="680" w:footer="0" w:gutter="0"/>
          <w:cols w:space="720"/>
          <w:titlePg/>
          <w:docGrid w:linePitch="360"/>
        </w:sectPr>
      </w:pPr>
    </w:p>
    <w:p w14:paraId="59A53D67" w14:textId="77777777" w:rsidR="0044790D" w:rsidRDefault="0044790D" w:rsidP="009A6A15">
      <w:pPr>
        <w:pStyle w:val="Heading1"/>
      </w:pPr>
    </w:p>
    <w:p w14:paraId="0DAB009D" w14:textId="77777777" w:rsidR="00EB00DA" w:rsidRDefault="00EB00DA" w:rsidP="00EB00DA">
      <w:pPr>
        <w:rPr>
          <w:rFonts w:ascii="Calibri Light" w:eastAsia="Calibri" w:hAnsi="Calibri Light" w:cs="Calibri Light"/>
          <w:b/>
          <w:bCs/>
          <w:color w:val="005489"/>
          <w:sz w:val="40"/>
          <w:szCs w:val="32"/>
        </w:rPr>
      </w:pPr>
    </w:p>
    <w:p w14:paraId="39B74FCB" w14:textId="5359378D" w:rsidR="00EB00DA" w:rsidRPr="00EB00DA" w:rsidRDefault="00EB00DA" w:rsidP="00EB00DA">
      <w:pPr>
        <w:tabs>
          <w:tab w:val="center" w:pos="4513"/>
        </w:tabs>
        <w:sectPr w:rsidR="00EB00DA" w:rsidRPr="00EB00DA" w:rsidSect="00046FB4">
          <w:type w:val="continuous"/>
          <w:pgSz w:w="11907" w:h="16840" w:code="9"/>
          <w:pgMar w:top="1440" w:right="1440" w:bottom="1440" w:left="1440" w:header="680" w:footer="680" w:gutter="0"/>
          <w:cols w:space="720"/>
          <w:titlePg/>
          <w:docGrid w:linePitch="360"/>
        </w:sectPr>
      </w:pPr>
    </w:p>
    <w:tbl>
      <w:tblPr>
        <w:tblStyle w:val="LightList-Accent2"/>
        <w:tblpPr w:leftFromText="180" w:rightFromText="180" w:vertAnchor="text" w:horzAnchor="margin" w:tblpY="987"/>
        <w:tblW w:w="928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80"/>
      </w:tblGrid>
      <w:tr w:rsidR="0044790D" w:rsidRPr="00FB1C3C" w14:paraId="662BAFEE" w14:textId="77777777" w:rsidTr="00BB19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487CFC08" w14:textId="77777777" w:rsidR="0044790D" w:rsidRPr="00FB1C3C" w:rsidRDefault="0044790D" w:rsidP="00BB192A">
            <w:pPr>
              <w:autoSpaceDE w:val="0"/>
              <w:autoSpaceDN w:val="0"/>
              <w:adjustRightInd w:val="0"/>
              <w:contextualSpacing/>
              <w:rPr>
                <w:rFonts w:ascii="Calibri Light" w:eastAsia="Calibri" w:hAnsi="Calibri Light" w:cs="Arial"/>
              </w:rPr>
            </w:pPr>
          </w:p>
          <w:p w14:paraId="7DDD9E36" w14:textId="77777777" w:rsidR="0044790D" w:rsidRPr="00A17860" w:rsidRDefault="0044790D" w:rsidP="00BB192A">
            <w:pPr>
              <w:autoSpaceDE w:val="0"/>
              <w:autoSpaceDN w:val="0"/>
              <w:adjustRightInd w:val="0"/>
              <w:contextualSpacing/>
              <w:rPr>
                <w:rFonts w:ascii="Calibri Light" w:eastAsia="Calibri" w:hAnsi="Calibri Light" w:cs="Arial"/>
                <w:color w:val="auto"/>
              </w:rPr>
            </w:pPr>
            <w:r w:rsidRPr="00A17860">
              <w:rPr>
                <w:rFonts w:ascii="Calibri Light" w:eastAsia="Calibri" w:hAnsi="Calibri Light" w:cs="Arial"/>
                <w:color w:val="auto"/>
              </w:rPr>
              <w:t>Hearing Impairment means…</w:t>
            </w:r>
          </w:p>
          <w:p w14:paraId="3A0B7F9E" w14:textId="77777777" w:rsidR="0044790D" w:rsidRPr="00FB1C3C" w:rsidRDefault="0044790D" w:rsidP="00BB192A">
            <w:pPr>
              <w:autoSpaceDE w:val="0"/>
              <w:autoSpaceDN w:val="0"/>
              <w:adjustRightInd w:val="0"/>
              <w:contextualSpacing/>
              <w:rPr>
                <w:rFonts w:ascii="Calibri Light" w:eastAsia="Calibri" w:hAnsi="Calibri Light" w:cs="Arial"/>
              </w:rPr>
            </w:pPr>
          </w:p>
        </w:tc>
      </w:tr>
      <w:tr w:rsidR="0044790D" w:rsidRPr="00FB1C3C" w14:paraId="54ED856C" w14:textId="77777777" w:rsidTr="00BB192A">
        <w:trPr>
          <w:cnfStyle w:val="000000100000" w:firstRow="0" w:lastRow="0" w:firstColumn="0" w:lastColumn="0" w:oddVBand="0" w:evenVBand="0" w:oddHBand="1" w:evenHBand="0"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tcPr>
          <w:p w14:paraId="35092E01" w14:textId="77777777" w:rsidR="0044790D" w:rsidRPr="00385254" w:rsidRDefault="0044790D" w:rsidP="00BB192A">
            <w:pPr>
              <w:autoSpaceDE w:val="0"/>
              <w:autoSpaceDN w:val="0"/>
              <w:adjustRightInd w:val="0"/>
              <w:contextualSpacing/>
              <w:rPr>
                <w:rFonts w:ascii="Calibri Light" w:eastAsia="Calibri" w:hAnsi="Calibri Light" w:cs="Arial"/>
                <w:b w:val="0"/>
              </w:rPr>
            </w:pPr>
          </w:p>
          <w:p w14:paraId="3C36AF76" w14:textId="77777777" w:rsidR="0044790D" w:rsidRPr="00385254" w:rsidRDefault="0044790D" w:rsidP="00BB192A">
            <w:pPr>
              <w:autoSpaceDE w:val="0"/>
              <w:autoSpaceDN w:val="0"/>
              <w:adjustRightInd w:val="0"/>
              <w:contextualSpacing/>
              <w:rPr>
                <w:rFonts w:ascii="Calibri Light" w:eastAsia="Calibri" w:hAnsi="Calibri Light" w:cs="Arial"/>
                <w:b w:val="0"/>
              </w:rPr>
            </w:pPr>
            <w:r w:rsidRPr="00385254">
              <w:rPr>
                <w:rFonts w:ascii="Calibri Light" w:eastAsia="Calibri" w:hAnsi="Calibri Light" w:cs="Arial"/>
                <w:b w:val="0"/>
              </w:rPr>
              <w:t xml:space="preserve">Children and young people who have a hearing impairment or are deaf may require special educational provision because their hearing loss presents a barrier to their learning and their access to the curriculum.  </w:t>
            </w:r>
          </w:p>
          <w:p w14:paraId="18F60634" w14:textId="77777777" w:rsidR="0044790D" w:rsidRPr="00385254" w:rsidRDefault="0044790D" w:rsidP="00BB192A">
            <w:pPr>
              <w:autoSpaceDE w:val="0"/>
              <w:autoSpaceDN w:val="0"/>
              <w:adjustRightInd w:val="0"/>
              <w:contextualSpacing/>
              <w:rPr>
                <w:rFonts w:ascii="Calibri Light" w:eastAsia="Calibri" w:hAnsi="Calibri Light" w:cs="Arial"/>
                <w:b w:val="0"/>
              </w:rPr>
            </w:pPr>
          </w:p>
          <w:p w14:paraId="3158C58B" w14:textId="77777777" w:rsidR="0044790D" w:rsidRPr="00385254" w:rsidRDefault="0044790D" w:rsidP="00BB192A">
            <w:pPr>
              <w:autoSpaceDE w:val="0"/>
              <w:autoSpaceDN w:val="0"/>
              <w:adjustRightInd w:val="0"/>
              <w:contextualSpacing/>
              <w:rPr>
                <w:rFonts w:ascii="Calibri Light" w:eastAsia="Calibri" w:hAnsi="Calibri Light" w:cs="Arial"/>
                <w:b w:val="0"/>
              </w:rPr>
            </w:pPr>
            <w:r w:rsidRPr="00385254">
              <w:rPr>
                <w:rFonts w:ascii="Calibri Light" w:eastAsia="Calibri" w:hAnsi="Calibri Light" w:cs="Arial"/>
                <w:b w:val="0"/>
              </w:rPr>
              <w:t>Many children and young people with hearing impairment (HI), will require specialist support and/or equipment to enable them to access language and learning.</w:t>
            </w:r>
          </w:p>
          <w:p w14:paraId="359F385E" w14:textId="77777777" w:rsidR="0044790D" w:rsidRPr="00385254" w:rsidRDefault="0044790D" w:rsidP="00BB192A">
            <w:pPr>
              <w:autoSpaceDE w:val="0"/>
              <w:autoSpaceDN w:val="0"/>
              <w:adjustRightInd w:val="0"/>
              <w:contextualSpacing/>
              <w:rPr>
                <w:rFonts w:ascii="Calibri Light" w:eastAsia="Calibri" w:hAnsi="Calibri Light" w:cs="Arial"/>
                <w:b w:val="0"/>
              </w:rPr>
            </w:pPr>
          </w:p>
          <w:p w14:paraId="61354D90" w14:textId="1BCE0AF3" w:rsidR="0044790D" w:rsidRPr="00FB1C3C" w:rsidRDefault="0044790D" w:rsidP="00BB192A">
            <w:pPr>
              <w:autoSpaceDE w:val="0"/>
              <w:autoSpaceDN w:val="0"/>
              <w:adjustRightInd w:val="0"/>
              <w:contextualSpacing/>
              <w:rPr>
                <w:rFonts w:ascii="Calibri Light" w:eastAsia="Calibri" w:hAnsi="Calibri Light" w:cs="Arial"/>
              </w:rPr>
            </w:pPr>
            <w:r w:rsidRPr="00385254">
              <w:rPr>
                <w:rFonts w:ascii="Calibri Light" w:eastAsia="Calibri" w:hAnsi="Calibri Light" w:cs="Arial"/>
                <w:b w:val="0"/>
              </w:rPr>
              <w:t xml:space="preserve">Children and young people with MSI have a combination of vision and hearing difficulties.  </w:t>
            </w:r>
          </w:p>
        </w:tc>
      </w:tr>
    </w:tbl>
    <w:p w14:paraId="37246098" w14:textId="61A65CF0" w:rsidR="0044790D" w:rsidRDefault="00BB192A" w:rsidP="009A6A15">
      <w:pPr>
        <w:pStyle w:val="Heading1"/>
      </w:pPr>
      <w:bookmarkStart w:id="20" w:name="_Toc135145880"/>
      <w:r>
        <w:t>Hearing</w:t>
      </w:r>
      <w:bookmarkEnd w:id="20"/>
    </w:p>
    <w:p w14:paraId="4A8B8F79" w14:textId="493B0548" w:rsidR="00BB192A" w:rsidRDefault="00BB192A" w:rsidP="00483856">
      <w:pPr>
        <w:autoSpaceDE w:val="0"/>
        <w:autoSpaceDN w:val="0"/>
        <w:adjustRightInd w:val="0"/>
        <w:spacing w:after="0"/>
        <w:ind w:left="284"/>
        <w:contextualSpacing/>
        <w:rPr>
          <w:rFonts w:ascii="Calibri Light" w:eastAsia="Calibri" w:hAnsi="Calibri Light" w:cs="Arial"/>
          <w:bCs/>
        </w:rPr>
      </w:pPr>
    </w:p>
    <w:p w14:paraId="35CA665F" w14:textId="77777777" w:rsidR="00BB192A" w:rsidRDefault="00BB192A" w:rsidP="00A0613D">
      <w:pPr>
        <w:autoSpaceDE w:val="0"/>
        <w:autoSpaceDN w:val="0"/>
        <w:adjustRightInd w:val="0"/>
        <w:spacing w:after="0"/>
        <w:contextualSpacing/>
        <w:rPr>
          <w:rFonts w:ascii="Calibri Light" w:eastAsia="Calibri" w:hAnsi="Calibri Light" w:cs="Arial"/>
          <w:bCs/>
        </w:rPr>
      </w:pPr>
    </w:p>
    <w:p w14:paraId="099A7154" w14:textId="77777777" w:rsidR="0044790D" w:rsidRPr="0054544D" w:rsidRDefault="0044790D" w:rsidP="00483856">
      <w:pPr>
        <w:autoSpaceDE w:val="0"/>
        <w:autoSpaceDN w:val="0"/>
        <w:adjustRightInd w:val="0"/>
        <w:spacing w:after="0"/>
        <w:ind w:left="284"/>
        <w:contextualSpacing/>
        <w:rPr>
          <w:rFonts w:ascii="Calibri Light" w:eastAsia="Calibri" w:hAnsi="Calibri Light" w:cs="Arial"/>
          <w:b/>
          <w:szCs w:val="24"/>
        </w:rPr>
      </w:pPr>
      <w:r w:rsidRPr="0054544D">
        <w:rPr>
          <w:rFonts w:ascii="Calibri Light" w:eastAsia="Calibri" w:hAnsi="Calibri Light" w:cs="Arial"/>
          <w:b/>
          <w:szCs w:val="24"/>
        </w:rPr>
        <w:t>If you wish to make a request for involvement (</w:t>
      </w:r>
      <w:proofErr w:type="spellStart"/>
      <w:r w:rsidRPr="0054544D">
        <w:rPr>
          <w:rFonts w:ascii="Calibri Light" w:eastAsia="Calibri" w:hAnsi="Calibri Light" w:cs="Arial"/>
          <w:b/>
          <w:szCs w:val="24"/>
        </w:rPr>
        <w:t>RfI</w:t>
      </w:r>
      <w:proofErr w:type="spellEnd"/>
      <w:r w:rsidRPr="0054544D">
        <w:rPr>
          <w:rFonts w:ascii="Calibri Light" w:eastAsia="Calibri" w:hAnsi="Calibri Light" w:cs="Arial"/>
          <w:b/>
          <w:szCs w:val="24"/>
        </w:rPr>
        <w:t xml:space="preserve">) from the hearing team in relation to a child or young </w:t>
      </w:r>
      <w:proofErr w:type="gramStart"/>
      <w:r w:rsidRPr="0054544D">
        <w:rPr>
          <w:rFonts w:ascii="Calibri Light" w:eastAsia="Calibri" w:hAnsi="Calibri Light" w:cs="Arial"/>
          <w:b/>
          <w:szCs w:val="24"/>
        </w:rPr>
        <w:t>person</w:t>
      </w:r>
      <w:proofErr w:type="gramEnd"/>
      <w:r w:rsidRPr="0054544D">
        <w:rPr>
          <w:rFonts w:ascii="Calibri Light" w:eastAsia="Calibri" w:hAnsi="Calibri Light" w:cs="Arial"/>
          <w:b/>
          <w:szCs w:val="24"/>
        </w:rPr>
        <w:t xml:space="preserve"> the relevant essential eligibility criteria </w:t>
      </w:r>
      <w:r w:rsidRPr="0054544D">
        <w:rPr>
          <w:rFonts w:ascii="Calibri Light" w:eastAsia="Calibri" w:hAnsi="Calibri Light" w:cs="Arial"/>
          <w:b/>
          <w:szCs w:val="24"/>
          <w:u w:val="single"/>
        </w:rPr>
        <w:t>must</w:t>
      </w:r>
      <w:r w:rsidRPr="0054544D">
        <w:rPr>
          <w:rFonts w:ascii="Calibri Light" w:eastAsia="Calibri" w:hAnsi="Calibri Light" w:cs="Arial"/>
          <w:b/>
          <w:szCs w:val="24"/>
        </w:rPr>
        <w:t xml:space="preserve"> be met:</w:t>
      </w:r>
    </w:p>
    <w:p w14:paraId="04FA4949" w14:textId="77777777" w:rsidR="0044790D" w:rsidRPr="0054544D" w:rsidRDefault="0044790D" w:rsidP="00483856">
      <w:pPr>
        <w:autoSpaceDE w:val="0"/>
        <w:autoSpaceDN w:val="0"/>
        <w:adjustRightInd w:val="0"/>
        <w:spacing w:after="0"/>
        <w:ind w:left="284"/>
        <w:contextualSpacing/>
        <w:rPr>
          <w:rFonts w:ascii="Calibri Light" w:eastAsia="Calibri" w:hAnsi="Calibri Light" w:cs="Arial"/>
          <w:bCs/>
          <w:szCs w:val="24"/>
        </w:rPr>
      </w:pPr>
    </w:p>
    <w:p w14:paraId="10DA179D" w14:textId="77777777" w:rsidR="0044790D" w:rsidRPr="0054544D" w:rsidRDefault="0044790D" w:rsidP="00483856">
      <w:pPr>
        <w:autoSpaceDE w:val="0"/>
        <w:autoSpaceDN w:val="0"/>
        <w:adjustRightInd w:val="0"/>
        <w:spacing w:after="0"/>
        <w:ind w:left="284"/>
        <w:contextualSpacing/>
        <w:rPr>
          <w:rFonts w:ascii="Calibri Light" w:eastAsia="Calibri" w:hAnsi="Calibri Light" w:cs="Arial"/>
          <w:szCs w:val="24"/>
        </w:rPr>
      </w:pPr>
      <w:r w:rsidRPr="0054544D">
        <w:rPr>
          <w:rFonts w:ascii="Calibri Light" w:eastAsia="Calibri" w:hAnsi="Calibri Light" w:cs="Arial"/>
          <w:szCs w:val="24"/>
        </w:rPr>
        <w:t>There needs to be a formal diagnosis in from an audiologist – and the child or young person has in most cases been prescribed hearing aid/s.</w:t>
      </w:r>
    </w:p>
    <w:p w14:paraId="19C8AE51" w14:textId="77777777" w:rsidR="0044790D" w:rsidRPr="00C51D3F" w:rsidRDefault="0044790D" w:rsidP="00483856">
      <w:pPr>
        <w:autoSpaceDE w:val="0"/>
        <w:autoSpaceDN w:val="0"/>
        <w:adjustRightInd w:val="0"/>
        <w:spacing w:after="0"/>
        <w:ind w:left="284"/>
        <w:contextualSpacing/>
        <w:rPr>
          <w:rFonts w:ascii="Calibri Light" w:eastAsia="Calibri" w:hAnsi="Calibri Light" w:cs="Arial"/>
          <w:sz w:val="22"/>
        </w:rPr>
      </w:pPr>
    </w:p>
    <w:tbl>
      <w:tblPr>
        <w:tblW w:w="9166" w:type="dxa"/>
        <w:jc w:val="center"/>
        <w:tblLook w:val="04A0" w:firstRow="1" w:lastRow="0" w:firstColumn="1" w:lastColumn="0" w:noHBand="0" w:noVBand="1"/>
      </w:tblPr>
      <w:tblGrid>
        <w:gridCol w:w="9166"/>
      </w:tblGrid>
      <w:tr w:rsidR="0044790D" w:rsidRPr="00FB1C3C" w14:paraId="2D148AC9" w14:textId="77777777" w:rsidTr="006C585F">
        <w:trPr>
          <w:trHeight w:val="701"/>
          <w:jc w:val="center"/>
        </w:trPr>
        <w:tc>
          <w:tcPr>
            <w:tcW w:w="9166"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2E8B3247" w14:textId="4A86DDA6" w:rsidR="0044790D" w:rsidRPr="00FB1C3C" w:rsidRDefault="0044790D" w:rsidP="00483856">
            <w:pPr>
              <w:autoSpaceDE w:val="0"/>
              <w:autoSpaceDN w:val="0"/>
              <w:adjustRightInd w:val="0"/>
              <w:spacing w:after="0"/>
              <w:ind w:left="284"/>
              <w:contextualSpacing/>
              <w:jc w:val="center"/>
              <w:rPr>
                <w:rFonts w:ascii="Calibri Light" w:eastAsia="Calibri" w:hAnsi="Calibri Light" w:cs="Arial"/>
                <w:b/>
              </w:rPr>
            </w:pPr>
            <w:r w:rsidRPr="00A17860">
              <w:rPr>
                <w:rFonts w:ascii="Calibri Light" w:eastAsia="Calibri" w:hAnsi="Calibri Light" w:cs="Arial"/>
                <w:b/>
                <w:bCs/>
              </w:rPr>
              <w:t xml:space="preserve">A formal diagnosis in relation to needs in this area </w:t>
            </w:r>
            <w:r w:rsidRPr="00A17860">
              <w:rPr>
                <w:rFonts w:ascii="Calibri Light" w:eastAsia="Calibri" w:hAnsi="Calibri Light" w:cs="Arial"/>
                <w:b/>
                <w:bCs/>
                <w:u w:val="single"/>
              </w:rPr>
              <w:t>is</w:t>
            </w:r>
            <w:r w:rsidRPr="00A17860">
              <w:rPr>
                <w:rFonts w:ascii="Calibri Light" w:eastAsia="Calibri" w:hAnsi="Calibri Light" w:cs="Arial"/>
                <w:b/>
                <w:bCs/>
              </w:rPr>
              <w:t xml:space="preserve"> required to access core services</w:t>
            </w:r>
          </w:p>
        </w:tc>
      </w:tr>
    </w:tbl>
    <w:p w14:paraId="081D1551" w14:textId="77777777" w:rsidR="0044790D" w:rsidRPr="00FB1C3C" w:rsidRDefault="0044790D" w:rsidP="00A0613D">
      <w:pPr>
        <w:autoSpaceDE w:val="0"/>
        <w:autoSpaceDN w:val="0"/>
        <w:adjustRightInd w:val="0"/>
        <w:spacing w:after="0"/>
        <w:contextualSpacing/>
        <w:rPr>
          <w:rFonts w:ascii="Calibri Light" w:eastAsia="Calibri" w:hAnsi="Calibri Light" w:cs="Arial"/>
          <w:bCs/>
        </w:rPr>
      </w:pPr>
    </w:p>
    <w:p w14:paraId="3AFF72E5" w14:textId="03D78731" w:rsidR="0044790D" w:rsidRPr="0054544D" w:rsidRDefault="0044790D" w:rsidP="00A0613D">
      <w:pPr>
        <w:spacing w:after="0"/>
        <w:ind w:left="284"/>
        <w:rPr>
          <w:rFonts w:ascii="Calibri Light" w:eastAsia="Calibri" w:hAnsi="Calibri Light" w:cs="Arial"/>
          <w:b/>
          <w:bCs/>
          <w:szCs w:val="24"/>
        </w:rPr>
      </w:pPr>
      <w:r w:rsidRPr="0054544D">
        <w:rPr>
          <w:rFonts w:ascii="Calibri Light" w:eastAsia="Calibri" w:hAnsi="Calibri Light" w:cs="Arial"/>
          <w:b/>
          <w:bCs/>
          <w:szCs w:val="24"/>
        </w:rPr>
        <w:t xml:space="preserve">Core (free at point of delivery) services </w:t>
      </w:r>
      <w:proofErr w:type="gramStart"/>
      <w:r w:rsidRPr="0054544D">
        <w:rPr>
          <w:rFonts w:ascii="Calibri Light" w:eastAsia="Calibri" w:hAnsi="Calibri Light" w:cs="Arial"/>
          <w:b/>
          <w:bCs/>
          <w:szCs w:val="24"/>
        </w:rPr>
        <w:t>include;</w:t>
      </w:r>
      <w:proofErr w:type="gramEnd"/>
    </w:p>
    <w:p w14:paraId="74E77F00" w14:textId="3FD8AEEB" w:rsidR="0044790D" w:rsidRPr="0054544D" w:rsidRDefault="0044790D" w:rsidP="006666CF">
      <w:pPr>
        <w:spacing w:after="0"/>
        <w:ind w:left="284"/>
        <w:rPr>
          <w:rFonts w:ascii="Calibri Light" w:eastAsia="Calibri" w:hAnsi="Calibri Light" w:cs="Arial"/>
          <w:szCs w:val="24"/>
        </w:rPr>
      </w:pPr>
      <w:r w:rsidRPr="0054544D">
        <w:rPr>
          <w:rFonts w:ascii="Calibri Light" w:eastAsia="Calibri" w:hAnsi="Calibri Light" w:cs="Arial"/>
          <w:szCs w:val="24"/>
        </w:rPr>
        <w:t xml:space="preserve">A decision on how much support is necessary for a child or young person with hearing impairment will be measured using </w:t>
      </w:r>
      <w:r w:rsidR="006666CF" w:rsidRPr="0054544D">
        <w:rPr>
          <w:rFonts w:ascii="Calibri Light" w:hAnsi="Calibri Light" w:cs="Calibri Light"/>
          <w:szCs w:val="24"/>
        </w:rPr>
        <w:t xml:space="preserve">National Sensory Impairment Partnership </w:t>
      </w:r>
      <w:r w:rsidR="006666CF" w:rsidRPr="0054544D">
        <w:rPr>
          <w:rFonts w:ascii="Calibri Light" w:eastAsia="Calibri" w:hAnsi="Calibri Light" w:cs="Arial"/>
          <w:szCs w:val="24"/>
        </w:rPr>
        <w:t>(NATSIP) criteria</w:t>
      </w:r>
      <w:r w:rsidRPr="0054544D">
        <w:rPr>
          <w:rFonts w:ascii="Calibri Light" w:eastAsia="Calibri" w:hAnsi="Calibri Light" w:cs="Arial"/>
          <w:szCs w:val="24"/>
        </w:rPr>
        <w:t xml:space="preserve">, which </w:t>
      </w:r>
      <w:proofErr w:type="gramStart"/>
      <w:r w:rsidRPr="0054544D">
        <w:rPr>
          <w:rFonts w:ascii="Calibri Light" w:eastAsia="Calibri" w:hAnsi="Calibri Light" w:cs="Arial"/>
          <w:szCs w:val="24"/>
        </w:rPr>
        <w:t>takes into account</w:t>
      </w:r>
      <w:proofErr w:type="gramEnd"/>
      <w:r w:rsidRPr="0054544D">
        <w:rPr>
          <w:rFonts w:ascii="Calibri Light" w:eastAsia="Calibri" w:hAnsi="Calibri Light" w:cs="Arial"/>
          <w:szCs w:val="24"/>
        </w:rPr>
        <w:t xml:space="preserve"> several indicators that include how well a child or young person is managing at home or in a school</w:t>
      </w:r>
      <w:r w:rsidR="00104AD4">
        <w:rPr>
          <w:rFonts w:ascii="Calibri Light" w:eastAsia="Calibri" w:hAnsi="Calibri Light" w:cs="Arial"/>
          <w:szCs w:val="24"/>
        </w:rPr>
        <w:t>/</w:t>
      </w:r>
      <w:r w:rsidRPr="0054544D">
        <w:rPr>
          <w:rFonts w:ascii="Calibri Light" w:eastAsia="Calibri" w:hAnsi="Calibri Light" w:cs="Arial"/>
          <w:szCs w:val="24"/>
        </w:rPr>
        <w:t>setting.</w:t>
      </w:r>
    </w:p>
    <w:p w14:paraId="70000B99" w14:textId="77777777" w:rsidR="0044790D" w:rsidRPr="0054544D" w:rsidRDefault="0044790D" w:rsidP="00483856">
      <w:pPr>
        <w:spacing w:after="0"/>
        <w:ind w:left="284"/>
        <w:rPr>
          <w:rFonts w:ascii="Calibri Light" w:eastAsia="Calibri" w:hAnsi="Calibri Light" w:cs="Arial"/>
          <w:szCs w:val="24"/>
        </w:rPr>
      </w:pPr>
    </w:p>
    <w:p w14:paraId="65062811" w14:textId="02C6131A" w:rsidR="008B4711" w:rsidRPr="00F54E88" w:rsidRDefault="0044790D" w:rsidP="00A0613D">
      <w:pPr>
        <w:spacing w:after="0"/>
        <w:ind w:left="284"/>
        <w:rPr>
          <w:rFonts w:ascii="Calibri Light" w:eastAsia="Calibri" w:hAnsi="Calibri Light" w:cs="Arial"/>
          <w:b/>
          <w:bCs/>
          <w:iCs/>
          <w:szCs w:val="24"/>
        </w:rPr>
      </w:pPr>
      <w:r w:rsidRPr="00F54E88">
        <w:rPr>
          <w:rFonts w:ascii="Calibri Light" w:eastAsia="Calibri" w:hAnsi="Calibri Light" w:cs="Arial"/>
          <w:b/>
          <w:bCs/>
          <w:iCs/>
          <w:szCs w:val="24"/>
        </w:rPr>
        <w:t xml:space="preserve">Children, young </w:t>
      </w:r>
      <w:r w:rsidR="0099260A" w:rsidRPr="00F54E88">
        <w:rPr>
          <w:rFonts w:ascii="Calibri Light" w:eastAsia="Calibri" w:hAnsi="Calibri Light" w:cs="Arial"/>
          <w:b/>
          <w:bCs/>
          <w:iCs/>
          <w:szCs w:val="24"/>
        </w:rPr>
        <w:t>people,</w:t>
      </w:r>
      <w:r w:rsidRPr="00F54E88">
        <w:rPr>
          <w:rFonts w:ascii="Calibri Light" w:eastAsia="Calibri" w:hAnsi="Calibri Light" w:cs="Arial"/>
          <w:b/>
          <w:bCs/>
          <w:iCs/>
          <w:szCs w:val="24"/>
        </w:rPr>
        <w:t xml:space="preserve"> and their families</w:t>
      </w:r>
    </w:p>
    <w:p w14:paraId="06A6BB9E" w14:textId="77777777" w:rsidR="0044790D" w:rsidRPr="0054544D" w:rsidRDefault="0044790D" w:rsidP="00483856">
      <w:pPr>
        <w:numPr>
          <w:ilvl w:val="0"/>
          <w:numId w:val="10"/>
        </w:numPr>
        <w:spacing w:after="0"/>
        <w:ind w:left="284" w:firstLine="0"/>
        <w:rPr>
          <w:rFonts w:ascii="Calibri Light" w:eastAsia="Calibri" w:hAnsi="Calibri Light" w:cs="Arial"/>
          <w:b/>
          <w:szCs w:val="24"/>
        </w:rPr>
      </w:pPr>
      <w:r w:rsidRPr="0054544D">
        <w:rPr>
          <w:rFonts w:ascii="Calibri Light" w:eastAsia="Calibri" w:hAnsi="Calibri Light" w:cs="Arial"/>
          <w:szCs w:val="24"/>
        </w:rPr>
        <w:t>Support for families from the point of diagnosis often at newborn hearing screening</w:t>
      </w:r>
    </w:p>
    <w:p w14:paraId="457860F5" w14:textId="1ACA9D8F" w:rsidR="0044790D" w:rsidRPr="0054544D" w:rsidRDefault="0044790D" w:rsidP="00483856">
      <w:pPr>
        <w:numPr>
          <w:ilvl w:val="0"/>
          <w:numId w:val="10"/>
        </w:numPr>
        <w:spacing w:after="0"/>
        <w:ind w:left="284" w:firstLine="0"/>
        <w:rPr>
          <w:rFonts w:ascii="Calibri Light" w:eastAsia="Calibri" w:hAnsi="Calibri Light" w:cs="Arial"/>
          <w:b/>
          <w:szCs w:val="24"/>
        </w:rPr>
      </w:pPr>
      <w:r w:rsidRPr="0054544D">
        <w:rPr>
          <w:rFonts w:ascii="Calibri Light" w:eastAsia="Calibri" w:hAnsi="Calibri Light" w:cs="Arial"/>
          <w:szCs w:val="24"/>
        </w:rPr>
        <w:t xml:space="preserve">Advice and support with assistive listening technology including different types of hearing aids and Cochlear </w:t>
      </w:r>
      <w:r w:rsidR="00A72F53" w:rsidRPr="0054544D">
        <w:rPr>
          <w:rFonts w:ascii="Calibri Light" w:eastAsia="Calibri" w:hAnsi="Calibri Light" w:cs="Arial"/>
          <w:szCs w:val="24"/>
        </w:rPr>
        <w:t>Implants</w:t>
      </w:r>
      <w:r w:rsidRPr="0054544D">
        <w:rPr>
          <w:rFonts w:ascii="Calibri Light" w:eastAsia="Calibri" w:hAnsi="Calibri Light" w:cs="Arial"/>
          <w:szCs w:val="24"/>
        </w:rPr>
        <w:t xml:space="preserve"> </w:t>
      </w:r>
    </w:p>
    <w:p w14:paraId="362C7890" w14:textId="77777777" w:rsidR="0044790D" w:rsidRPr="0054544D" w:rsidRDefault="0044790D" w:rsidP="00483856">
      <w:pPr>
        <w:numPr>
          <w:ilvl w:val="0"/>
          <w:numId w:val="10"/>
        </w:numPr>
        <w:spacing w:after="0"/>
        <w:ind w:left="284" w:firstLine="0"/>
        <w:rPr>
          <w:rFonts w:ascii="Calibri Light" w:eastAsia="Calibri" w:hAnsi="Calibri Light" w:cs="Arial"/>
          <w:bCs/>
          <w:szCs w:val="24"/>
        </w:rPr>
      </w:pPr>
      <w:r w:rsidRPr="0054544D">
        <w:rPr>
          <w:rFonts w:ascii="Calibri Light" w:eastAsia="Calibri" w:hAnsi="Calibri Light" w:cs="Arial"/>
          <w:szCs w:val="24"/>
        </w:rPr>
        <w:t>Support and advice on communication choices</w:t>
      </w:r>
      <w:r w:rsidRPr="0054544D">
        <w:rPr>
          <w:rFonts w:ascii="Calibri Light" w:eastAsia="Calibri" w:hAnsi="Calibri Light" w:cs="Arial"/>
          <w:bCs/>
          <w:szCs w:val="24"/>
        </w:rPr>
        <w:t xml:space="preserve"> </w:t>
      </w:r>
    </w:p>
    <w:p w14:paraId="6319F2D1" w14:textId="77777777" w:rsidR="0044790D" w:rsidRPr="0054544D" w:rsidRDefault="0044790D" w:rsidP="00483856">
      <w:pPr>
        <w:numPr>
          <w:ilvl w:val="0"/>
          <w:numId w:val="10"/>
        </w:numPr>
        <w:spacing w:after="0"/>
        <w:ind w:left="284" w:firstLine="0"/>
        <w:rPr>
          <w:rFonts w:ascii="Calibri Light" w:eastAsia="Calibri" w:hAnsi="Calibri Light" w:cs="Arial"/>
          <w:b/>
          <w:szCs w:val="24"/>
        </w:rPr>
      </w:pPr>
      <w:r w:rsidRPr="0054544D">
        <w:rPr>
          <w:rFonts w:ascii="Calibri Light" w:eastAsia="Calibri" w:hAnsi="Calibri Light" w:cs="Arial"/>
          <w:bCs/>
          <w:szCs w:val="24"/>
        </w:rPr>
        <w:t>Training and access to BSL where there is an assessed need</w:t>
      </w:r>
      <w:r w:rsidRPr="0054544D">
        <w:rPr>
          <w:rFonts w:ascii="Calibri Light" w:eastAsia="Calibri" w:hAnsi="Calibri Light" w:cs="Arial"/>
          <w:szCs w:val="24"/>
        </w:rPr>
        <w:t xml:space="preserve"> </w:t>
      </w:r>
    </w:p>
    <w:p w14:paraId="75853934" w14:textId="77777777" w:rsidR="0044790D" w:rsidRPr="0054544D" w:rsidRDefault="0044790D" w:rsidP="00483856">
      <w:pPr>
        <w:numPr>
          <w:ilvl w:val="0"/>
          <w:numId w:val="10"/>
        </w:numPr>
        <w:spacing w:after="0"/>
        <w:ind w:left="284" w:firstLine="0"/>
        <w:rPr>
          <w:rFonts w:ascii="Calibri Light" w:eastAsia="Calibri" w:hAnsi="Calibri Light" w:cs="Arial"/>
          <w:b/>
          <w:szCs w:val="24"/>
        </w:rPr>
      </w:pPr>
      <w:r w:rsidRPr="0054544D">
        <w:rPr>
          <w:rFonts w:ascii="Calibri Light" w:eastAsia="Calibri" w:hAnsi="Calibri Light" w:cs="Arial"/>
          <w:szCs w:val="24"/>
        </w:rPr>
        <w:t>Intervention programmes to support language development designed specifically for HI children</w:t>
      </w:r>
    </w:p>
    <w:p w14:paraId="6E1D6444" w14:textId="2FB5ABB3" w:rsidR="00BB192A" w:rsidRPr="0054544D" w:rsidRDefault="0044790D" w:rsidP="00483856">
      <w:pPr>
        <w:numPr>
          <w:ilvl w:val="0"/>
          <w:numId w:val="11"/>
        </w:numPr>
        <w:spacing w:after="0"/>
        <w:ind w:left="284" w:firstLine="0"/>
        <w:rPr>
          <w:rFonts w:ascii="Calibri Light" w:eastAsia="Calibri" w:hAnsi="Calibri Light" w:cs="Arial"/>
          <w:bCs/>
          <w:szCs w:val="24"/>
        </w:rPr>
      </w:pPr>
      <w:r w:rsidRPr="0054544D">
        <w:rPr>
          <w:rFonts w:ascii="Calibri Light" w:eastAsia="Calibri" w:hAnsi="Calibri Light" w:cs="Arial"/>
          <w:bCs/>
          <w:szCs w:val="24"/>
        </w:rPr>
        <w:t xml:space="preserve"> Information regarding local support groups and voluntary organisations working with children with hearing impairment</w:t>
      </w:r>
    </w:p>
    <w:p w14:paraId="088FF658" w14:textId="77777777" w:rsidR="00C51D3F" w:rsidRPr="0054544D" w:rsidRDefault="00C51D3F" w:rsidP="00C51D3F">
      <w:pPr>
        <w:spacing w:after="0"/>
        <w:ind w:left="284"/>
        <w:rPr>
          <w:rFonts w:ascii="Calibri Light" w:eastAsia="Calibri" w:hAnsi="Calibri Light" w:cs="Arial"/>
          <w:bCs/>
          <w:szCs w:val="24"/>
        </w:rPr>
      </w:pPr>
    </w:p>
    <w:p w14:paraId="591F4A17" w14:textId="77777777" w:rsidR="00C51D3F" w:rsidRPr="0054544D" w:rsidRDefault="00C51D3F" w:rsidP="00C51D3F">
      <w:pPr>
        <w:spacing w:after="0"/>
        <w:ind w:left="284"/>
        <w:rPr>
          <w:rFonts w:ascii="Calibri Light" w:eastAsia="Calibri" w:hAnsi="Calibri Light" w:cs="Arial"/>
          <w:bCs/>
          <w:szCs w:val="24"/>
        </w:rPr>
      </w:pPr>
    </w:p>
    <w:p w14:paraId="2DB9FE20" w14:textId="77777777" w:rsidR="0044790D" w:rsidRPr="0054544D" w:rsidRDefault="0044790D" w:rsidP="00483856">
      <w:pPr>
        <w:spacing w:after="0"/>
        <w:ind w:left="284"/>
        <w:rPr>
          <w:rFonts w:ascii="Calibri Light" w:eastAsia="Calibri" w:hAnsi="Calibri Light" w:cs="Arial"/>
          <w:bCs/>
          <w:i/>
          <w:szCs w:val="24"/>
        </w:rPr>
      </w:pPr>
    </w:p>
    <w:p w14:paraId="10C736FA" w14:textId="7E6A25DC" w:rsidR="00C760C3" w:rsidRDefault="00C760C3" w:rsidP="00483856">
      <w:pPr>
        <w:spacing w:after="0"/>
        <w:ind w:left="284"/>
        <w:rPr>
          <w:rFonts w:ascii="Calibri Light" w:eastAsia="Calibri" w:hAnsi="Calibri Light" w:cs="Arial"/>
          <w:bCs/>
          <w:iCs/>
        </w:rPr>
      </w:pPr>
    </w:p>
    <w:p w14:paraId="493B6F8F" w14:textId="08339B3E" w:rsidR="00A0613D" w:rsidRDefault="00A0613D" w:rsidP="00483856">
      <w:pPr>
        <w:spacing w:after="0"/>
        <w:ind w:left="284"/>
        <w:rPr>
          <w:rFonts w:ascii="Calibri Light" w:eastAsia="Calibri" w:hAnsi="Calibri Light" w:cs="Arial"/>
          <w:bCs/>
          <w:iCs/>
        </w:rPr>
      </w:pPr>
    </w:p>
    <w:p w14:paraId="3ED74847" w14:textId="0AA9BDD1" w:rsidR="00A0613D" w:rsidRDefault="00A0613D" w:rsidP="00D069E7">
      <w:pPr>
        <w:spacing w:after="0"/>
        <w:rPr>
          <w:rFonts w:ascii="Calibri Light" w:eastAsia="Calibri" w:hAnsi="Calibri Light" w:cs="Arial"/>
          <w:bCs/>
          <w:iCs/>
        </w:rPr>
      </w:pPr>
    </w:p>
    <w:p w14:paraId="2C12A6D9" w14:textId="62978D46" w:rsidR="00A0613D" w:rsidRPr="0054544D" w:rsidRDefault="0044790D" w:rsidP="00A0613D">
      <w:pPr>
        <w:spacing w:after="0"/>
        <w:ind w:left="284"/>
        <w:rPr>
          <w:rFonts w:ascii="Calibri Light" w:eastAsia="Calibri" w:hAnsi="Calibri Light" w:cs="Arial"/>
          <w:b/>
          <w:iCs/>
          <w:szCs w:val="24"/>
        </w:rPr>
      </w:pPr>
      <w:r w:rsidRPr="0054544D">
        <w:rPr>
          <w:rFonts w:ascii="Calibri Light" w:eastAsia="Calibri" w:hAnsi="Calibri Light" w:cs="Arial"/>
          <w:b/>
          <w:iCs/>
          <w:szCs w:val="24"/>
        </w:rPr>
        <w:t>Advice to schools/settings</w:t>
      </w:r>
    </w:p>
    <w:p w14:paraId="3D02FA68" w14:textId="77777777"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Information about impact of hearing impairment on the child or young person for the immediate team. Wider whole school/setting training is traded.</w:t>
      </w:r>
    </w:p>
    <w:p w14:paraId="364D48D0" w14:textId="7723955C"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 xml:space="preserve">Peer awareness sessions and healthy minds programmes to support </w:t>
      </w:r>
      <w:r w:rsidR="00A72F53" w:rsidRPr="0054544D">
        <w:rPr>
          <w:rFonts w:ascii="Calibri Light" w:eastAsia="Calibri" w:hAnsi="Calibri Light" w:cs="Arial"/>
          <w:bCs/>
          <w:szCs w:val="24"/>
        </w:rPr>
        <w:t>wellbeing.</w:t>
      </w:r>
    </w:p>
    <w:p w14:paraId="4DEF3605" w14:textId="77777777"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 xml:space="preserve">Guidance on the effective use of radio aids and other audiological equipment </w:t>
      </w:r>
      <w:r w:rsidRPr="0054544D">
        <w:rPr>
          <w:rFonts w:ascii="Calibri Light" w:eastAsia="Calibri" w:hAnsi="Calibri Light" w:cs="Arial"/>
          <w:szCs w:val="24"/>
        </w:rPr>
        <w:t>for children and young people with hearing impairment.</w:t>
      </w:r>
      <w:r w:rsidRPr="0054544D">
        <w:rPr>
          <w:rFonts w:ascii="Calibri Light" w:eastAsia="Calibri" w:hAnsi="Calibri Light" w:cs="Arial"/>
          <w:bCs/>
          <w:szCs w:val="24"/>
        </w:rPr>
        <w:t xml:space="preserve"> </w:t>
      </w:r>
    </w:p>
    <w:p w14:paraId="6CF82B37" w14:textId="77777777"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Advice on visual phonics, lip reading, cued speech and other strategies to support communication.</w:t>
      </w:r>
      <w:r w:rsidRPr="0054544D">
        <w:rPr>
          <w:rFonts w:ascii="Calibri Light" w:eastAsia="Calibri" w:hAnsi="Calibri Light" w:cs="Arial"/>
          <w:szCs w:val="24"/>
        </w:rPr>
        <w:t xml:space="preserve"> </w:t>
      </w:r>
    </w:p>
    <w:p w14:paraId="079ECF2D" w14:textId="21BDC6C4"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 xml:space="preserve">Information and strategies to develop listening skills and auditory </w:t>
      </w:r>
      <w:r w:rsidR="00A72F53" w:rsidRPr="0054544D">
        <w:rPr>
          <w:rFonts w:ascii="Calibri Light" w:eastAsia="Calibri" w:hAnsi="Calibri Light" w:cs="Arial"/>
          <w:bCs/>
          <w:szCs w:val="24"/>
        </w:rPr>
        <w:t>memory.</w:t>
      </w:r>
    </w:p>
    <w:p w14:paraId="727E9DED" w14:textId="77777777" w:rsidR="0044790D" w:rsidRPr="0054544D" w:rsidRDefault="0044790D" w:rsidP="00C760C3">
      <w:pPr>
        <w:numPr>
          <w:ilvl w:val="0"/>
          <w:numId w:val="10"/>
        </w:numPr>
        <w:spacing w:after="0"/>
        <w:ind w:left="426" w:hanging="284"/>
        <w:rPr>
          <w:rFonts w:ascii="Calibri Light" w:eastAsia="Calibri" w:hAnsi="Calibri Light" w:cs="Arial"/>
          <w:szCs w:val="24"/>
        </w:rPr>
      </w:pPr>
      <w:r w:rsidRPr="0054544D">
        <w:rPr>
          <w:rFonts w:ascii="Calibri Light" w:eastAsia="Calibri" w:hAnsi="Calibri Light" w:cs="Arial"/>
          <w:szCs w:val="24"/>
        </w:rPr>
        <w:t xml:space="preserve">Direct individual work to support access to the curriculum. </w:t>
      </w:r>
    </w:p>
    <w:p w14:paraId="7E7D9038" w14:textId="2817DA83" w:rsidR="0044790D" w:rsidRPr="0054544D" w:rsidRDefault="0044790D" w:rsidP="00C760C3">
      <w:pPr>
        <w:numPr>
          <w:ilvl w:val="0"/>
          <w:numId w:val="10"/>
        </w:numPr>
        <w:spacing w:after="0"/>
        <w:ind w:left="426" w:hanging="284"/>
        <w:rPr>
          <w:rFonts w:ascii="Calibri Light" w:eastAsia="Calibri" w:hAnsi="Calibri Light" w:cs="Arial"/>
          <w:szCs w:val="24"/>
        </w:rPr>
      </w:pPr>
      <w:r w:rsidRPr="0054544D">
        <w:rPr>
          <w:rFonts w:ascii="Calibri Light" w:eastAsia="Calibri" w:hAnsi="Calibri Light" w:cs="Arial"/>
          <w:szCs w:val="24"/>
        </w:rPr>
        <w:t xml:space="preserve">Reports and assessments to support EHCP and other statutory </w:t>
      </w:r>
      <w:r w:rsidR="00A72F53" w:rsidRPr="0054544D">
        <w:rPr>
          <w:rFonts w:ascii="Calibri Light" w:eastAsia="Calibri" w:hAnsi="Calibri Light" w:cs="Arial"/>
          <w:szCs w:val="24"/>
        </w:rPr>
        <w:t>documents.</w:t>
      </w:r>
    </w:p>
    <w:p w14:paraId="3212AFC0" w14:textId="77777777" w:rsidR="0044790D" w:rsidRPr="0054544D" w:rsidRDefault="0044790D" w:rsidP="00C760C3">
      <w:pPr>
        <w:numPr>
          <w:ilvl w:val="0"/>
          <w:numId w:val="10"/>
        </w:numPr>
        <w:spacing w:after="0"/>
        <w:ind w:left="426" w:hanging="284"/>
        <w:rPr>
          <w:rFonts w:ascii="Calibri Light" w:eastAsia="Calibri" w:hAnsi="Calibri Light" w:cs="Arial"/>
          <w:szCs w:val="24"/>
        </w:rPr>
      </w:pPr>
      <w:r w:rsidRPr="0054544D">
        <w:rPr>
          <w:rFonts w:ascii="Calibri Light" w:eastAsia="Calibri" w:hAnsi="Calibri Light" w:cs="Arial"/>
          <w:szCs w:val="24"/>
        </w:rPr>
        <w:t>Advice for access arrangements for exams and tests at all Key Stages</w:t>
      </w:r>
    </w:p>
    <w:p w14:paraId="11ED38E3" w14:textId="77777777" w:rsidR="0044790D" w:rsidRPr="0054544D" w:rsidRDefault="0044790D" w:rsidP="00C760C3">
      <w:pPr>
        <w:numPr>
          <w:ilvl w:val="0"/>
          <w:numId w:val="10"/>
        </w:numPr>
        <w:spacing w:after="0"/>
        <w:ind w:left="426" w:hanging="284"/>
        <w:rPr>
          <w:rFonts w:ascii="Calibri Light" w:eastAsia="Calibri" w:hAnsi="Calibri Light" w:cs="Arial"/>
          <w:bCs/>
          <w:szCs w:val="24"/>
        </w:rPr>
      </w:pPr>
      <w:r w:rsidRPr="0054544D">
        <w:rPr>
          <w:rFonts w:ascii="Calibri Light" w:eastAsia="Calibri" w:hAnsi="Calibri Light" w:cs="Arial"/>
          <w:szCs w:val="24"/>
        </w:rPr>
        <w:t>Advice and support for transition between settings, schools and colleges</w:t>
      </w:r>
    </w:p>
    <w:p w14:paraId="54AC11AA" w14:textId="34B2A618" w:rsidR="0044790D" w:rsidRPr="0054544D" w:rsidRDefault="0044790D" w:rsidP="00C760C3">
      <w:pPr>
        <w:numPr>
          <w:ilvl w:val="0"/>
          <w:numId w:val="10"/>
        </w:numPr>
        <w:spacing w:after="0"/>
        <w:ind w:left="426" w:hanging="284"/>
        <w:rPr>
          <w:rFonts w:ascii="Calibri Light" w:eastAsia="Calibri" w:hAnsi="Calibri Light" w:cs="Arial"/>
          <w:bCs/>
          <w:szCs w:val="24"/>
        </w:rPr>
      </w:pPr>
      <w:r w:rsidRPr="0054544D">
        <w:rPr>
          <w:rFonts w:ascii="Calibri Light" w:eastAsia="Calibri" w:hAnsi="Calibri Light" w:cs="Arial"/>
          <w:szCs w:val="24"/>
        </w:rPr>
        <w:t xml:space="preserve">Functional hearing, language and communication assessments, observations and advice.  </w:t>
      </w:r>
    </w:p>
    <w:p w14:paraId="682E7F3F" w14:textId="56A8742D" w:rsidR="0044790D" w:rsidRPr="0054544D" w:rsidRDefault="0044790D" w:rsidP="00C760C3">
      <w:pPr>
        <w:numPr>
          <w:ilvl w:val="0"/>
          <w:numId w:val="11"/>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 xml:space="preserve">Information about best practice to support early development in children with </w:t>
      </w:r>
      <w:r w:rsidR="00C760C3" w:rsidRPr="0054544D">
        <w:rPr>
          <w:rFonts w:ascii="Calibri Light" w:eastAsia="Calibri" w:hAnsi="Calibri Light" w:cs="Arial"/>
          <w:bCs/>
          <w:szCs w:val="24"/>
        </w:rPr>
        <w:t>h</w:t>
      </w:r>
      <w:r w:rsidRPr="0054544D">
        <w:rPr>
          <w:rFonts w:ascii="Calibri Light" w:eastAsia="Calibri" w:hAnsi="Calibri Light" w:cs="Arial"/>
          <w:bCs/>
          <w:szCs w:val="24"/>
        </w:rPr>
        <w:t xml:space="preserve">earing </w:t>
      </w:r>
      <w:r w:rsidR="00A72F53" w:rsidRPr="0054544D">
        <w:rPr>
          <w:rFonts w:ascii="Calibri Light" w:eastAsia="Calibri" w:hAnsi="Calibri Light" w:cs="Arial"/>
          <w:bCs/>
          <w:szCs w:val="24"/>
        </w:rPr>
        <w:t>loss.</w:t>
      </w:r>
    </w:p>
    <w:p w14:paraId="5AD48195" w14:textId="3C19FB10" w:rsidR="0044790D" w:rsidRPr="0054544D" w:rsidRDefault="0044790D" w:rsidP="00C760C3">
      <w:pPr>
        <w:numPr>
          <w:ilvl w:val="0"/>
          <w:numId w:val="9"/>
        </w:numPr>
        <w:spacing w:after="0"/>
        <w:ind w:left="426" w:hanging="284"/>
        <w:rPr>
          <w:rFonts w:ascii="Calibri Light" w:eastAsia="Calibri" w:hAnsi="Calibri Light" w:cs="Arial"/>
          <w:szCs w:val="24"/>
        </w:rPr>
      </w:pPr>
      <w:r w:rsidRPr="0054544D">
        <w:rPr>
          <w:rFonts w:ascii="Calibri Light" w:eastAsia="Calibri" w:hAnsi="Calibri Light" w:cs="Arial"/>
          <w:szCs w:val="24"/>
        </w:rPr>
        <w:t xml:space="preserve">Support to prepare for change of placement, transition and preparation for </w:t>
      </w:r>
      <w:r w:rsidR="00A72F53" w:rsidRPr="0054544D">
        <w:rPr>
          <w:rFonts w:ascii="Calibri Light" w:eastAsia="Calibri" w:hAnsi="Calibri Light" w:cs="Arial"/>
          <w:szCs w:val="24"/>
        </w:rPr>
        <w:t>adulthood.</w:t>
      </w:r>
    </w:p>
    <w:p w14:paraId="0301410C" w14:textId="77777777" w:rsidR="008B4711" w:rsidRPr="00F54E88" w:rsidRDefault="008B4711" w:rsidP="008B4711">
      <w:pPr>
        <w:spacing w:after="0"/>
        <w:ind w:left="426"/>
        <w:rPr>
          <w:rFonts w:ascii="Calibri Light" w:eastAsia="Calibri" w:hAnsi="Calibri Light" w:cs="Arial"/>
          <w:b/>
          <w:bCs/>
          <w:szCs w:val="24"/>
        </w:rPr>
      </w:pPr>
    </w:p>
    <w:p w14:paraId="20A6AA56" w14:textId="7588A8C0" w:rsidR="0044790D" w:rsidRPr="0054544D" w:rsidRDefault="0044790D" w:rsidP="00F54E88">
      <w:pPr>
        <w:spacing w:after="0"/>
        <w:ind w:left="426" w:hanging="284"/>
        <w:rPr>
          <w:rFonts w:ascii="Calibri Light" w:eastAsia="Calibri" w:hAnsi="Calibri Light" w:cs="Arial"/>
          <w:szCs w:val="24"/>
        </w:rPr>
      </w:pPr>
      <w:r w:rsidRPr="00F54E88">
        <w:rPr>
          <w:rFonts w:ascii="Calibri Light" w:eastAsia="Calibri" w:hAnsi="Calibri Light" w:cs="Arial"/>
          <w:b/>
          <w:bCs/>
          <w:iCs/>
          <w:szCs w:val="24"/>
        </w:rPr>
        <w:t>Strategic whole-school/setting development</w:t>
      </w:r>
    </w:p>
    <w:p w14:paraId="34E16468" w14:textId="77777777" w:rsidR="0044790D" w:rsidRPr="0054544D" w:rsidRDefault="0044790D" w:rsidP="00C760C3">
      <w:pPr>
        <w:numPr>
          <w:ilvl w:val="0"/>
          <w:numId w:val="9"/>
        </w:numPr>
        <w:spacing w:after="0"/>
        <w:ind w:left="426" w:hanging="284"/>
        <w:rPr>
          <w:rFonts w:ascii="Calibri Light" w:eastAsia="Calibri" w:hAnsi="Calibri Light" w:cs="Arial"/>
          <w:szCs w:val="24"/>
        </w:rPr>
      </w:pPr>
      <w:r w:rsidRPr="0054544D">
        <w:rPr>
          <w:rFonts w:ascii="Calibri Light" w:eastAsia="Calibri" w:hAnsi="Calibri Light" w:cs="Arial"/>
          <w:szCs w:val="24"/>
        </w:rPr>
        <w:t>Developing targeted provision maps for children with hearing needs</w:t>
      </w:r>
    </w:p>
    <w:p w14:paraId="45D5C857" w14:textId="185ECA73" w:rsidR="0044790D" w:rsidRPr="0054544D" w:rsidRDefault="0044790D" w:rsidP="00C760C3">
      <w:pPr>
        <w:numPr>
          <w:ilvl w:val="0"/>
          <w:numId w:val="9"/>
        </w:numPr>
        <w:spacing w:after="0"/>
        <w:ind w:left="426" w:hanging="284"/>
        <w:rPr>
          <w:rFonts w:ascii="Calibri Light" w:eastAsia="Calibri" w:hAnsi="Calibri Light" w:cs="Arial"/>
          <w:szCs w:val="24"/>
        </w:rPr>
      </w:pPr>
      <w:r w:rsidRPr="0054544D">
        <w:rPr>
          <w:rFonts w:ascii="Calibri Light" w:eastAsia="Calibri" w:hAnsi="Calibri Light" w:cs="Arial"/>
          <w:szCs w:val="24"/>
        </w:rPr>
        <w:t xml:space="preserve">Support and planning to develop deaf friendly </w:t>
      </w:r>
      <w:r w:rsidR="00A72F53" w:rsidRPr="0054544D">
        <w:rPr>
          <w:rFonts w:ascii="Calibri Light" w:eastAsia="Calibri" w:hAnsi="Calibri Light" w:cs="Arial"/>
          <w:szCs w:val="24"/>
        </w:rPr>
        <w:t>schools.</w:t>
      </w:r>
    </w:p>
    <w:p w14:paraId="26C28B96" w14:textId="772B6CCC" w:rsidR="00C51D3F" w:rsidRPr="00515087" w:rsidRDefault="0044790D" w:rsidP="00515087">
      <w:pPr>
        <w:numPr>
          <w:ilvl w:val="0"/>
          <w:numId w:val="10"/>
        </w:numPr>
        <w:spacing w:after="0"/>
        <w:ind w:left="426" w:hanging="284"/>
        <w:rPr>
          <w:rFonts w:ascii="Calibri Light" w:eastAsia="Calibri" w:hAnsi="Calibri Light" w:cs="Arial"/>
          <w:bCs/>
          <w:szCs w:val="24"/>
        </w:rPr>
      </w:pPr>
      <w:r w:rsidRPr="0054544D">
        <w:rPr>
          <w:rFonts w:ascii="Calibri Light" w:eastAsia="Calibri" w:hAnsi="Calibri Light" w:cs="Arial"/>
          <w:bCs/>
          <w:szCs w:val="24"/>
        </w:rPr>
        <w:t xml:space="preserve">Acoustic audits and advice for schools and settings on the suitability of the environment. </w:t>
      </w:r>
    </w:p>
    <w:p w14:paraId="033D2555" w14:textId="22B2EEEA" w:rsidR="008B4711" w:rsidRDefault="0044790D" w:rsidP="00104AD4">
      <w:pPr>
        <w:pStyle w:val="Heading1"/>
        <w:rPr>
          <w:color w:val="005489" w:themeColor="accent1"/>
        </w:rPr>
      </w:pPr>
      <w:bookmarkStart w:id="21" w:name="_Toc135145881"/>
      <w:r w:rsidRPr="00147C84">
        <w:t>Educational</w:t>
      </w:r>
      <w:r w:rsidR="00A0613D">
        <w:t xml:space="preserve"> </w:t>
      </w:r>
      <w:r w:rsidRPr="00147C84">
        <w:t>Ps</w:t>
      </w:r>
      <w:r w:rsidRPr="00C760C3">
        <w:rPr>
          <w:color w:val="005489" w:themeColor="accent1"/>
        </w:rPr>
        <w:t>ychology</w:t>
      </w:r>
      <w:bookmarkEnd w:id="21"/>
    </w:p>
    <w:p w14:paraId="6E6118E2" w14:textId="77777777" w:rsidR="00515087" w:rsidRDefault="00515087" w:rsidP="00515087">
      <w:pPr>
        <w:jc w:val="both"/>
        <w:rPr>
          <w:rFonts w:ascii="Calibri Light" w:hAnsi="Calibri Light" w:cs="Calibri Light"/>
        </w:rPr>
      </w:pPr>
      <w:r>
        <w:rPr>
          <w:rFonts w:ascii="Calibri Light" w:hAnsi="Calibri Light" w:cs="Calibri Light"/>
        </w:rPr>
        <w:t xml:space="preserve">The EP service are a team of Educational Psychologists and Trainee Educational Psychologists with qualifications, knowledge, skills, and experience in the fields of psychology, education, and special educational needs. </w:t>
      </w:r>
    </w:p>
    <w:p w14:paraId="1E0498A2"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As a growing team we have been able to increase our offer to include more settings. All schools will be able to access:</w:t>
      </w:r>
    </w:p>
    <w:p w14:paraId="31603314"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529450E5"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Spotlights Online Twilights </w:t>
      </w:r>
      <w:r w:rsidRPr="009146E5">
        <w:rPr>
          <w:rFonts w:ascii="Calibri Light" w:eastAsia="Times New Roman" w:hAnsi="Calibri Light" w:cs="Calibri Light"/>
          <w:color w:val="333333"/>
          <w:szCs w:val="24"/>
          <w:lang w:eastAsia="en-GB"/>
        </w:rPr>
        <w:t>- Free half termly Spotlight training delivered run by the EP team online.  The focuses/priorities were identified at the SENCO networks, and we will continue to revisit these throughout the year with SENCOs to make sure they respond to current issues.  Information on the Spotlights and how to book will be available on </w:t>
      </w:r>
      <w:hyperlink r:id="rId48" w:tgtFrame="_blank" w:history="1">
        <w:r w:rsidRPr="009146E5">
          <w:rPr>
            <w:rFonts w:ascii="Calibri Light" w:eastAsia="Times New Roman" w:hAnsi="Calibri Light" w:cs="Calibri Light"/>
            <w:color w:val="0000FF"/>
            <w:szCs w:val="24"/>
            <w:u w:val="single"/>
            <w:lang w:eastAsia="en-GB"/>
          </w:rPr>
          <w:t>www.nyeducationservices.co.uk</w:t>
        </w:r>
      </w:hyperlink>
      <w:r w:rsidRPr="009146E5">
        <w:rPr>
          <w:rFonts w:ascii="Calibri Light" w:eastAsia="Times New Roman" w:hAnsi="Calibri Light" w:cs="Calibri Light"/>
          <w:color w:val="333333"/>
          <w:szCs w:val="24"/>
          <w:lang w:eastAsia="en-GB"/>
        </w:rPr>
        <w:t> from 22</w:t>
      </w:r>
      <w:r w:rsidRPr="009146E5">
        <w:rPr>
          <w:rFonts w:ascii="Calibri Light" w:eastAsia="Times New Roman" w:hAnsi="Calibri Light" w:cs="Calibri Light"/>
          <w:color w:val="333333"/>
          <w:szCs w:val="24"/>
          <w:vertAlign w:val="superscript"/>
          <w:lang w:eastAsia="en-GB"/>
        </w:rPr>
        <w:t>nd</w:t>
      </w:r>
      <w:r w:rsidRPr="009146E5">
        <w:rPr>
          <w:rFonts w:ascii="Calibri Light" w:eastAsia="Times New Roman" w:hAnsi="Calibri Light" w:cs="Calibri Light"/>
          <w:color w:val="333333"/>
          <w:szCs w:val="24"/>
          <w:lang w:eastAsia="en-GB"/>
        </w:rPr>
        <w:t> September</w:t>
      </w:r>
      <w:r>
        <w:rPr>
          <w:rFonts w:ascii="Calibri Light" w:eastAsia="Times New Roman" w:hAnsi="Calibri Light" w:cs="Calibri Light"/>
          <w:color w:val="333333"/>
          <w:szCs w:val="24"/>
          <w:lang w:eastAsia="en-GB"/>
        </w:rPr>
        <w:t xml:space="preserve"> 2025.</w:t>
      </w:r>
      <w:r w:rsidRPr="009146E5">
        <w:rPr>
          <w:rFonts w:ascii="Calibri Light" w:eastAsia="Times New Roman" w:hAnsi="Calibri Light" w:cs="Calibri Light"/>
          <w:color w:val="333333"/>
          <w:szCs w:val="24"/>
          <w:lang w:eastAsia="en-GB"/>
        </w:rPr>
        <w:t> </w:t>
      </w:r>
    </w:p>
    <w:p w14:paraId="1EF037BC"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0096F946"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Statutory Offer</w:t>
      </w:r>
      <w:r w:rsidRPr="009146E5">
        <w:rPr>
          <w:rFonts w:ascii="Calibri Light" w:eastAsia="Times New Roman" w:hAnsi="Calibri Light" w:cs="Calibri Light"/>
          <w:i/>
          <w:iCs/>
          <w:color w:val="333333"/>
          <w:szCs w:val="24"/>
          <w:lang w:eastAsia="en-GB"/>
        </w:rPr>
        <w:t> - </w:t>
      </w:r>
      <w:r w:rsidRPr="009146E5">
        <w:rPr>
          <w:rFonts w:ascii="Calibri Light" w:eastAsia="Times New Roman" w:hAnsi="Calibri Light" w:cs="Calibri Light"/>
          <w:color w:val="333333"/>
          <w:szCs w:val="24"/>
          <w:lang w:eastAsia="en-GB"/>
        </w:rPr>
        <w:t xml:space="preserve">The EP team will continue to provide advice to the SEND team for EHC needs assessments and contribute to tribunals and complex cases.  All statutory work is identified in NYC via the SEND team and caseworkers.  The North Yorkshire EP team will undertake EHC assessment work for the following year groups:  Nursery, Reception/Y1 Y5 and Y7.    EPs will work primarily in their geographical area to build connections with local schools through this work.  We continue to use locum EPs to support our statutory duties and have increased the </w:t>
      </w:r>
      <w:r w:rsidRPr="009146E5">
        <w:rPr>
          <w:rFonts w:ascii="Calibri Light" w:eastAsia="Times New Roman" w:hAnsi="Calibri Light" w:cs="Calibri Light"/>
          <w:color w:val="333333"/>
          <w:szCs w:val="24"/>
          <w:lang w:eastAsia="en-GB"/>
        </w:rPr>
        <w:lastRenderedPageBreak/>
        <w:t>number of locum EPs able to undertake face to face assessments in the target year groups alongside remote assessments. </w:t>
      </w:r>
    </w:p>
    <w:p w14:paraId="3AE59AF7" w14:textId="77777777" w:rsidR="00515087"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0B8FBF76"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Secondary schools, special schools, TMPs and maintained nurseries.</w:t>
      </w:r>
    </w:p>
    <w:p w14:paraId="24B0C7BE"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We have been able to increase the offer of a link EP team member to all secondary schools, special schools and maintained nurseries.  The offer to Targeted Mainstream Provisions will continue.</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 xml:space="preserve">A letter with this information will shortly be coming to your setting with the </w:t>
      </w:r>
      <w:proofErr w:type="gramStart"/>
      <w:r w:rsidRPr="009146E5">
        <w:rPr>
          <w:rFonts w:ascii="Calibri Light" w:eastAsia="Times New Roman" w:hAnsi="Calibri Light" w:cs="Calibri Light"/>
          <w:color w:val="333333"/>
          <w:szCs w:val="24"/>
          <w:lang w:eastAsia="en-GB"/>
        </w:rPr>
        <w:t>name  and</w:t>
      </w:r>
      <w:proofErr w:type="gramEnd"/>
      <w:r w:rsidRPr="009146E5">
        <w:rPr>
          <w:rFonts w:ascii="Calibri Light" w:eastAsia="Times New Roman" w:hAnsi="Calibri Light" w:cs="Calibri Light"/>
          <w:color w:val="333333"/>
          <w:szCs w:val="24"/>
          <w:lang w:eastAsia="en-GB"/>
        </w:rPr>
        <w:t xml:space="preserve"> contact details of your link team member and the time available to your setting. The EP will discuss our consultation approach and how to make the most of the EP time available. You will then prioritise and plan the work for the upcoming year. EP work might include:</w:t>
      </w:r>
    </w:p>
    <w:p w14:paraId="2CEB8E81" w14:textId="77777777" w:rsidR="00515087" w:rsidRPr="009146E5" w:rsidRDefault="00515087" w:rsidP="00515087">
      <w:pPr>
        <w:numPr>
          <w:ilvl w:val="0"/>
          <w:numId w:val="48"/>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Consultations around individual children, or staff drop ins</w:t>
      </w:r>
    </w:p>
    <w:p w14:paraId="63C6B378" w14:textId="77777777" w:rsidR="00515087" w:rsidRPr="009146E5" w:rsidRDefault="00515087" w:rsidP="00515087">
      <w:pPr>
        <w:numPr>
          <w:ilvl w:val="0"/>
          <w:numId w:val="48"/>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Work on targeted cohorts</w:t>
      </w:r>
    </w:p>
    <w:p w14:paraId="58DFDCCE" w14:textId="77777777" w:rsidR="00515087" w:rsidRDefault="00515087" w:rsidP="00515087">
      <w:pPr>
        <w:numPr>
          <w:ilvl w:val="0"/>
          <w:numId w:val="48"/>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Whole school development/ support</w:t>
      </w:r>
    </w:p>
    <w:p w14:paraId="1F26BF5A" w14:textId="77777777" w:rsidR="00515087" w:rsidRPr="009146E5" w:rsidRDefault="00515087" w:rsidP="00515087">
      <w:pPr>
        <w:shd w:val="clear" w:color="auto" w:fill="FFFFFF"/>
        <w:spacing w:after="0"/>
        <w:ind w:left="720"/>
        <w:jc w:val="both"/>
        <w:rPr>
          <w:rFonts w:ascii="Calibri Light" w:eastAsia="Times New Roman" w:hAnsi="Calibri Light" w:cs="Calibri Light"/>
          <w:color w:val="333333"/>
          <w:szCs w:val="24"/>
          <w:lang w:eastAsia="en-GB"/>
        </w:rPr>
      </w:pPr>
    </w:p>
    <w:p w14:paraId="2C87A47B"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Primary Schools</w:t>
      </w:r>
    </w:p>
    <w:p w14:paraId="6ABDD2C8"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In addition to the above the offer to primary schools will increase to include cluster or group support and targeted work.</w:t>
      </w:r>
    </w:p>
    <w:p w14:paraId="0F4C232B"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76EDDA4C"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Cluster allocation:</w:t>
      </w:r>
      <w:r w:rsidRPr="009146E5">
        <w:rPr>
          <w:rFonts w:ascii="Calibri Light" w:eastAsia="Times New Roman" w:hAnsi="Calibri Light" w:cs="Calibri Light"/>
          <w:color w:val="333333"/>
          <w:szCs w:val="24"/>
          <w:lang w:eastAsia="en-GB"/>
        </w:rPr>
        <w:t> Alongside the Primary TMPs allocation, we will be offering some additional support through a cluster or group approach.  Schools will be offered the opportunity to come together with the EP in their geographical area and work on shared priorities. In addition, assistant EPs will be offering some direct child focused early intervention sessions.  This will be using Solution Circles or a similar problem-solving model.   We will discuss this at the locality boards this month, to ensure join up with ongoing projects and we will then share the details of the offer and how to access with all primary settings.    </w:t>
      </w:r>
    </w:p>
    <w:p w14:paraId="1DDC7FDC"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2F21E447"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Annual reviews:</w:t>
      </w:r>
      <w:r w:rsidRPr="009146E5">
        <w:rPr>
          <w:rFonts w:ascii="Calibri Light" w:eastAsia="Times New Roman" w:hAnsi="Calibri Light" w:cs="Calibri Light"/>
          <w:color w:val="333333"/>
          <w:szCs w:val="24"/>
          <w:lang w:eastAsia="en-GB"/>
        </w:rPr>
        <w:t> The SEND team have requested assistant EP support to key annual reviews in primary school. </w:t>
      </w:r>
      <w:r w:rsidRPr="009146E5">
        <w:rPr>
          <w:rFonts w:ascii="Calibri Light" w:eastAsia="Times New Roman" w:hAnsi="Calibri Light" w:cs="Calibri Light"/>
          <w:color w:val="333333"/>
          <w:szCs w:val="24"/>
          <w:u w:val="single"/>
          <w:lang w:eastAsia="en-GB"/>
        </w:rPr>
        <w:t>Children will be identified by the SEND team</w:t>
      </w:r>
      <w:r w:rsidRPr="009146E5">
        <w:rPr>
          <w:rFonts w:ascii="Calibri Light" w:eastAsia="Times New Roman" w:hAnsi="Calibri Light" w:cs="Calibri Light"/>
          <w:color w:val="333333"/>
          <w:szCs w:val="24"/>
          <w:lang w:eastAsia="en-GB"/>
        </w:rPr>
        <w:t> and the assistant EP will contact you directly to plan. Contact will start from 15</w:t>
      </w:r>
      <w:r w:rsidRPr="009146E5">
        <w:rPr>
          <w:rFonts w:ascii="Calibri Light" w:eastAsia="Times New Roman" w:hAnsi="Calibri Light" w:cs="Calibri Light"/>
          <w:color w:val="333333"/>
          <w:szCs w:val="24"/>
          <w:vertAlign w:val="superscript"/>
          <w:lang w:eastAsia="en-GB"/>
        </w:rPr>
        <w:t>th</w:t>
      </w:r>
      <w:r w:rsidRPr="009146E5">
        <w:rPr>
          <w:rFonts w:ascii="Calibri Light" w:eastAsia="Times New Roman" w:hAnsi="Calibri Light" w:cs="Calibri Light"/>
          <w:color w:val="333333"/>
          <w:szCs w:val="24"/>
          <w:lang w:eastAsia="en-GB"/>
        </w:rPr>
        <w:t> October 2025.</w:t>
      </w:r>
    </w:p>
    <w:p w14:paraId="423F4AF7"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112BB109" w14:textId="77777777" w:rsidR="00515087" w:rsidRPr="009146E5" w:rsidRDefault="00515087" w:rsidP="00515087">
      <w:pPr>
        <w:shd w:val="clear" w:color="auto" w:fill="FFFFFF"/>
        <w:spacing w:after="0" w:line="330" w:lineRule="atLeast"/>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LA Projects</w:t>
      </w:r>
    </w:p>
    <w:p w14:paraId="54336ECD"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Transitions Project:</w:t>
      </w:r>
      <w:r w:rsidRPr="009146E5">
        <w:rPr>
          <w:rFonts w:ascii="Calibri Light" w:eastAsia="Times New Roman" w:hAnsi="Calibri Light" w:cs="Calibri Light"/>
          <w:color w:val="333333"/>
          <w:szCs w:val="24"/>
          <w:lang w:eastAsia="en-GB"/>
        </w:rPr>
        <w:t> If your school is part of the transitions project you will receive additional EP time.  You do not need to do anything to access this support.  CYP have already been identified and consent gained from parents. </w:t>
      </w:r>
    </w:p>
    <w:p w14:paraId="542E81B8"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1733421E"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Trauma Informed training through the Virtual School:</w:t>
      </w:r>
      <w:r w:rsidRPr="009146E5">
        <w:rPr>
          <w:rFonts w:ascii="Calibri Light" w:eastAsia="Times New Roman" w:hAnsi="Calibri Light" w:cs="Calibri Light"/>
          <w:color w:val="333333"/>
          <w:szCs w:val="24"/>
          <w:lang w:eastAsia="en-GB"/>
        </w:rPr>
        <w:t> The EP team provide support to the Virtual School via a Specialist Senior EP. The EP team will also offer trauma informed training for schools who are supporting children in care.  This can be discussed with the Virtual school if required.</w:t>
      </w:r>
    </w:p>
    <w:p w14:paraId="247C3D4F"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p>
    <w:p w14:paraId="4D48D352" w14:textId="77777777" w:rsidR="00515087" w:rsidRPr="009146E5" w:rsidRDefault="00515087" w:rsidP="00515087">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Traded Offer</w:t>
      </w:r>
    </w:p>
    <w:p w14:paraId="7DDFBF89" w14:textId="77777777" w:rsidR="00515087" w:rsidRPr="009108F2" w:rsidRDefault="00515087" w:rsidP="00515087">
      <w:pPr>
        <w:shd w:val="clear" w:color="auto" w:fill="FFFFFF"/>
        <w:spacing w:after="0"/>
        <w:jc w:val="both"/>
        <w:rPr>
          <w:rFonts w:ascii="Calibri Light" w:eastAsia="Times New Roman" w:hAnsi="Calibri Light" w:cs="Calibri Light"/>
          <w:color w:val="0000FF"/>
          <w:szCs w:val="24"/>
          <w:u w:val="single"/>
          <w:lang w:eastAsia="en-GB"/>
        </w:rPr>
      </w:pPr>
      <w:r w:rsidRPr="009146E5">
        <w:rPr>
          <w:rFonts w:ascii="Calibri Light" w:eastAsia="Times New Roman" w:hAnsi="Calibri Light" w:cs="Calibri Light"/>
          <w:color w:val="333333"/>
          <w:szCs w:val="24"/>
          <w:lang w:eastAsia="en-GB"/>
        </w:rPr>
        <w:t xml:space="preserve">Our traded offer is focusing on Emotional Literacy Support Assistants ELSA and delivering the supervision support from EPs to current ELSAs.  ELSA is an evidenced based approach to be early intervention and supports inclusive practice for all.  It is a foundation for support around SEMH needs and responds to many of the challenges being raised around belonging and </w:t>
      </w:r>
      <w:r w:rsidRPr="009146E5">
        <w:rPr>
          <w:rFonts w:ascii="Calibri Light" w:eastAsia="Times New Roman" w:hAnsi="Calibri Light" w:cs="Calibri Light"/>
          <w:color w:val="333333"/>
          <w:szCs w:val="24"/>
          <w:lang w:eastAsia="en-GB"/>
        </w:rPr>
        <w:lastRenderedPageBreak/>
        <w:t>inclusion.</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We will be expanding the traded offer over the course of the year.  Details will be available on  </w:t>
      </w:r>
      <w:hyperlink r:id="rId49" w:tgtFrame="_blank" w:history="1">
        <w:r w:rsidRPr="009146E5">
          <w:rPr>
            <w:rFonts w:ascii="Calibri Light" w:eastAsia="Times New Roman" w:hAnsi="Calibri Light" w:cs="Calibri Light"/>
            <w:color w:val="0000FF"/>
            <w:szCs w:val="24"/>
            <w:u w:val="single"/>
            <w:lang w:eastAsia="en-GB"/>
          </w:rPr>
          <w:t>www.nyeducationservices.co.uk</w:t>
        </w:r>
      </w:hyperlink>
    </w:p>
    <w:p w14:paraId="643D1201" w14:textId="77777777" w:rsidR="00515087" w:rsidRPr="00515087" w:rsidRDefault="00515087" w:rsidP="00515087"/>
    <w:p w14:paraId="7F894D46" w14:textId="4B46A6E4" w:rsidR="0044790D" w:rsidRPr="00147C84" w:rsidRDefault="0044790D" w:rsidP="009A6A15">
      <w:pPr>
        <w:pStyle w:val="Heading1"/>
      </w:pPr>
      <w:bookmarkStart w:id="22" w:name="_Toc135145882"/>
      <w:r w:rsidRPr="00DA79F9">
        <w:t>Occupational Therapy</w:t>
      </w:r>
      <w:bookmarkEnd w:id="22"/>
    </w:p>
    <w:p w14:paraId="51667E80" w14:textId="77777777" w:rsidR="0044790D" w:rsidRPr="00DA79F9" w:rsidRDefault="0044790D" w:rsidP="0044790D">
      <w:pPr>
        <w:keepNext/>
        <w:keepLines/>
        <w:spacing w:before="40" w:after="0" w:line="256" w:lineRule="auto"/>
        <w:outlineLvl w:val="1"/>
        <w:rPr>
          <w:rFonts w:asciiTheme="majorHAnsi" w:eastAsia="Calibri" w:hAnsiTheme="majorHAnsi" w:cs="Times New Roman"/>
          <w:b/>
          <w:bCs/>
          <w:color w:val="347121" w:themeColor="accent2"/>
          <w:sz w:val="26"/>
          <w:szCs w:val="26"/>
        </w:rPr>
      </w:pPr>
    </w:p>
    <w:p w14:paraId="640FC8F1" w14:textId="77777777" w:rsidR="0044790D" w:rsidRPr="00F54E88" w:rsidRDefault="0044790D" w:rsidP="0044790D">
      <w:pPr>
        <w:spacing w:line="256" w:lineRule="auto"/>
        <w:rPr>
          <w:rFonts w:ascii="Calibri Light" w:eastAsia="Calibri" w:hAnsi="Calibri Light" w:cs="Arial"/>
          <w:szCs w:val="24"/>
        </w:rPr>
      </w:pPr>
      <w:r w:rsidRPr="00F54E88">
        <w:rPr>
          <w:rFonts w:ascii="Calibri Light" w:eastAsia="Calibri" w:hAnsi="Calibri Light" w:cs="Arial"/>
          <w:szCs w:val="24"/>
        </w:rPr>
        <w:t>The hubs will have 2 Occupational Therapy services working within them:</w:t>
      </w:r>
    </w:p>
    <w:p w14:paraId="4C9CBA97" w14:textId="1D6BAA5F" w:rsidR="0044790D" w:rsidRPr="00F54E88" w:rsidRDefault="0044790D" w:rsidP="007C129A">
      <w:pPr>
        <w:numPr>
          <w:ilvl w:val="0"/>
          <w:numId w:val="33"/>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Home independence Occupational Therapy Service (directly employed by NYC)</w:t>
      </w:r>
    </w:p>
    <w:p w14:paraId="5BEEACB3" w14:textId="486F8FA1" w:rsidR="0044790D" w:rsidRPr="00F54E88" w:rsidRDefault="0044790D" w:rsidP="007C129A">
      <w:pPr>
        <w:numPr>
          <w:ilvl w:val="0"/>
          <w:numId w:val="33"/>
        </w:numPr>
        <w:spacing w:after="0" w:line="256" w:lineRule="auto"/>
        <w:contextualSpacing/>
        <w:rPr>
          <w:rFonts w:ascii="Calibri Light" w:eastAsia="Calibri" w:hAnsi="Calibri Light" w:cs="Arial"/>
          <w:szCs w:val="24"/>
        </w:rPr>
      </w:pPr>
      <w:r w:rsidRPr="00F54E88">
        <w:rPr>
          <w:rFonts w:ascii="Calibri Light" w:eastAsia="Calibri" w:hAnsi="Calibri Light" w:cs="Arial"/>
          <w:szCs w:val="24"/>
          <w:lang w:eastAsia="en-GB"/>
        </w:rPr>
        <w:t>SEND (commissioned from NHS)</w:t>
      </w:r>
    </w:p>
    <w:p w14:paraId="7AE5F5B7" w14:textId="77777777" w:rsidR="00C760C3" w:rsidRPr="0054544D" w:rsidRDefault="00C760C3" w:rsidP="006666CF">
      <w:pPr>
        <w:spacing w:after="0" w:line="256" w:lineRule="auto"/>
        <w:ind w:left="720"/>
        <w:contextualSpacing/>
        <w:rPr>
          <w:rFonts w:ascii="Calibri Light" w:eastAsia="Calibri" w:hAnsi="Calibri Light" w:cs="Arial"/>
          <w:sz w:val="22"/>
        </w:rPr>
      </w:pPr>
    </w:p>
    <w:p w14:paraId="256E402E" w14:textId="77777777" w:rsidR="006666CF" w:rsidRPr="00F54E88" w:rsidRDefault="006666CF" w:rsidP="006666CF">
      <w:pPr>
        <w:spacing w:line="256" w:lineRule="auto"/>
        <w:rPr>
          <w:rFonts w:ascii="Calibri" w:eastAsia="Calibri" w:hAnsi="Calibri" w:cs="Calibri"/>
          <w:b/>
          <w:bCs/>
          <w:szCs w:val="24"/>
        </w:rPr>
      </w:pPr>
      <w:r w:rsidRPr="00F54E88">
        <w:rPr>
          <w:rFonts w:ascii="Calibri" w:eastAsia="Times New Roman" w:hAnsi="Calibri" w:cs="Calibri"/>
          <w:b/>
          <w:bCs/>
          <w:szCs w:val="24"/>
        </w:rPr>
        <w:t>Children’s Occupational Therapy Service</w:t>
      </w:r>
    </w:p>
    <w:p w14:paraId="14E50E49" w14:textId="77777777" w:rsidR="0044790D" w:rsidRPr="00F54E88" w:rsidRDefault="0044790D" w:rsidP="0044790D">
      <w:pPr>
        <w:spacing w:line="256" w:lineRule="auto"/>
        <w:rPr>
          <w:rFonts w:ascii="Calibri Light" w:eastAsia="Calibri" w:hAnsi="Calibri Light" w:cs="Arial"/>
          <w:szCs w:val="24"/>
        </w:rPr>
      </w:pPr>
      <w:r w:rsidRPr="00F54E88">
        <w:rPr>
          <w:rFonts w:ascii="Calibri Light" w:eastAsia="Calibri" w:hAnsi="Calibri Light" w:cs="Arial"/>
          <w:szCs w:val="24"/>
        </w:rPr>
        <w:t>The Home Independence team work to improve wellbeing, safety and independence for children and young people in a range of settings, including:</w:t>
      </w:r>
    </w:p>
    <w:p w14:paraId="3261D3C6" w14:textId="77777777" w:rsidR="0044790D" w:rsidRPr="00F54E88" w:rsidRDefault="0044790D" w:rsidP="007C129A">
      <w:pPr>
        <w:numPr>
          <w:ilvl w:val="0"/>
          <w:numId w:val="41"/>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Family homes</w:t>
      </w:r>
    </w:p>
    <w:p w14:paraId="6E0610D1" w14:textId="77777777" w:rsidR="0044790D" w:rsidRPr="00F54E88" w:rsidRDefault="0044790D" w:rsidP="007C129A">
      <w:pPr>
        <w:numPr>
          <w:ilvl w:val="0"/>
          <w:numId w:val="41"/>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Educational settings</w:t>
      </w:r>
    </w:p>
    <w:p w14:paraId="79C02379" w14:textId="77777777" w:rsidR="0044790D" w:rsidRPr="00F54E88" w:rsidRDefault="0044790D" w:rsidP="007C129A">
      <w:pPr>
        <w:numPr>
          <w:ilvl w:val="0"/>
          <w:numId w:val="41"/>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Short break/foster settings</w:t>
      </w:r>
    </w:p>
    <w:p w14:paraId="5B1DDB68" w14:textId="38FFF2F9" w:rsidR="0044790D" w:rsidRPr="00F54E88" w:rsidRDefault="0099260A" w:rsidP="007C129A">
      <w:pPr>
        <w:numPr>
          <w:ilvl w:val="0"/>
          <w:numId w:val="41"/>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Children’s</w:t>
      </w:r>
      <w:r w:rsidR="0044790D" w:rsidRPr="00F54E88">
        <w:rPr>
          <w:rFonts w:ascii="Calibri Light" w:eastAsia="Calibri" w:hAnsi="Calibri Light" w:cs="Arial"/>
          <w:szCs w:val="24"/>
          <w:lang w:eastAsia="en-GB"/>
        </w:rPr>
        <w:t xml:space="preserve"> resource centres</w:t>
      </w:r>
    </w:p>
    <w:p w14:paraId="285DB26E" w14:textId="77777777" w:rsidR="00E4404F" w:rsidRPr="00E4404F" w:rsidRDefault="0044790D" w:rsidP="00E4404F">
      <w:pPr>
        <w:spacing w:line="256" w:lineRule="auto"/>
        <w:ind w:left="405"/>
        <w:rPr>
          <w:rFonts w:asciiTheme="minorHAnsi" w:hAnsiTheme="minorHAnsi" w:cstheme="minorHAnsi"/>
          <w:lang w:eastAsia="en-GB"/>
        </w:rPr>
      </w:pPr>
      <w:r w:rsidRPr="00E4404F">
        <w:rPr>
          <w:rFonts w:asciiTheme="minorHAnsi" w:hAnsiTheme="minorHAnsi" w:cstheme="minorHAnsi"/>
        </w:rPr>
        <w:t xml:space="preserve">A range of solutions are provided to achieve identified outcomes, which may include: </w:t>
      </w:r>
    </w:p>
    <w:p w14:paraId="296D5160" w14:textId="58A0B572" w:rsidR="0044790D" w:rsidRPr="00E4404F" w:rsidRDefault="0044790D" w:rsidP="00E4404F">
      <w:pPr>
        <w:pStyle w:val="ListParagraph"/>
        <w:numPr>
          <w:ilvl w:val="0"/>
          <w:numId w:val="41"/>
        </w:numPr>
        <w:spacing w:line="256" w:lineRule="auto"/>
        <w:rPr>
          <w:lang w:eastAsia="en-GB"/>
        </w:rPr>
      </w:pPr>
      <w:r w:rsidRPr="00E4404F">
        <w:rPr>
          <w:lang w:eastAsia="en-GB"/>
        </w:rPr>
        <w:t xml:space="preserve">Specialist equipment – </w:t>
      </w:r>
      <w:r w:rsidR="00A72F53" w:rsidRPr="00E4404F">
        <w:rPr>
          <w:i/>
          <w:lang w:eastAsia="en-GB"/>
        </w:rPr>
        <w:t>e.g.,</w:t>
      </w:r>
      <w:r w:rsidRPr="00E4404F">
        <w:rPr>
          <w:i/>
          <w:lang w:eastAsia="en-GB"/>
        </w:rPr>
        <w:t xml:space="preserve"> Shower chair, commode, bed stick.</w:t>
      </w:r>
    </w:p>
    <w:p w14:paraId="61D7A571" w14:textId="72EDC070" w:rsidR="0044790D" w:rsidRPr="00F54E88" w:rsidRDefault="0044790D" w:rsidP="007C129A">
      <w:pPr>
        <w:numPr>
          <w:ilvl w:val="0"/>
          <w:numId w:val="42"/>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 xml:space="preserve">Major adaptations – </w:t>
      </w:r>
      <w:r w:rsidR="00A72F53" w:rsidRPr="00F54E88">
        <w:rPr>
          <w:rFonts w:ascii="Calibri Light" w:eastAsia="Calibri" w:hAnsi="Calibri Light" w:cs="Arial"/>
          <w:i/>
          <w:szCs w:val="24"/>
          <w:lang w:eastAsia="en-GB"/>
        </w:rPr>
        <w:t>e.g.,</w:t>
      </w:r>
      <w:r w:rsidRPr="00F54E88">
        <w:rPr>
          <w:rFonts w:ascii="Calibri Light" w:eastAsia="Calibri" w:hAnsi="Calibri Light" w:cs="Arial"/>
          <w:i/>
          <w:szCs w:val="24"/>
          <w:lang w:eastAsia="en-GB"/>
        </w:rPr>
        <w:t xml:space="preserve"> through floor lift, extension, ramped access.</w:t>
      </w:r>
    </w:p>
    <w:p w14:paraId="28F2CA87" w14:textId="01307CF3" w:rsidR="0044790D" w:rsidRPr="00F54E88" w:rsidRDefault="0044790D" w:rsidP="007C129A">
      <w:pPr>
        <w:numPr>
          <w:ilvl w:val="0"/>
          <w:numId w:val="42"/>
        </w:numPr>
        <w:spacing w:after="0"/>
        <w:contextualSpacing/>
        <w:rPr>
          <w:rFonts w:ascii="Calibri Light" w:eastAsia="Calibri" w:hAnsi="Calibri Light" w:cs="Arial"/>
          <w:i/>
          <w:szCs w:val="24"/>
          <w:lang w:eastAsia="en-GB"/>
        </w:rPr>
      </w:pPr>
      <w:r w:rsidRPr="00F54E88">
        <w:rPr>
          <w:rFonts w:ascii="Calibri Light" w:eastAsia="Calibri" w:hAnsi="Calibri Light" w:cs="Arial"/>
          <w:szCs w:val="24"/>
          <w:lang w:eastAsia="en-GB"/>
        </w:rPr>
        <w:t xml:space="preserve">Minor adaptations – </w:t>
      </w:r>
      <w:r w:rsidR="00A72F53" w:rsidRPr="00F54E88">
        <w:rPr>
          <w:rFonts w:ascii="Calibri Light" w:eastAsia="Calibri" w:hAnsi="Calibri Light" w:cs="Arial"/>
          <w:i/>
          <w:szCs w:val="24"/>
          <w:lang w:eastAsia="en-GB"/>
        </w:rPr>
        <w:t>e.g.,</w:t>
      </w:r>
      <w:r w:rsidRPr="00F54E88">
        <w:rPr>
          <w:rFonts w:ascii="Calibri Light" w:eastAsia="Calibri" w:hAnsi="Calibri Light" w:cs="Arial"/>
          <w:i/>
          <w:szCs w:val="24"/>
          <w:lang w:eastAsia="en-GB"/>
        </w:rPr>
        <w:t xml:space="preserve"> grab rail, 2</w:t>
      </w:r>
      <w:r w:rsidRPr="00F54E88">
        <w:rPr>
          <w:rFonts w:ascii="Calibri Light" w:eastAsia="Calibri" w:hAnsi="Calibri Light" w:cs="Arial"/>
          <w:i/>
          <w:szCs w:val="24"/>
          <w:vertAlign w:val="superscript"/>
          <w:lang w:eastAsia="en-GB"/>
        </w:rPr>
        <w:t>nd</w:t>
      </w:r>
      <w:r w:rsidRPr="00F54E88">
        <w:rPr>
          <w:rFonts w:ascii="Calibri Light" w:eastAsia="Calibri" w:hAnsi="Calibri Light" w:cs="Arial"/>
          <w:i/>
          <w:szCs w:val="24"/>
          <w:lang w:eastAsia="en-GB"/>
        </w:rPr>
        <w:t xml:space="preserve"> </w:t>
      </w:r>
      <w:proofErr w:type="spellStart"/>
      <w:r w:rsidRPr="00F54E88">
        <w:rPr>
          <w:rFonts w:ascii="Calibri Light" w:eastAsia="Calibri" w:hAnsi="Calibri Light" w:cs="Arial"/>
          <w:i/>
          <w:szCs w:val="24"/>
          <w:lang w:eastAsia="en-GB"/>
        </w:rPr>
        <w:t>bannister</w:t>
      </w:r>
      <w:proofErr w:type="spellEnd"/>
      <w:r w:rsidRPr="00F54E88">
        <w:rPr>
          <w:rFonts w:ascii="Calibri Light" w:eastAsia="Calibri" w:hAnsi="Calibri Light" w:cs="Arial"/>
          <w:i/>
          <w:szCs w:val="24"/>
          <w:lang w:eastAsia="en-GB"/>
        </w:rPr>
        <w:t xml:space="preserve"> rail, half step.</w:t>
      </w:r>
    </w:p>
    <w:p w14:paraId="055054CB" w14:textId="30B90EC7" w:rsidR="0044790D" w:rsidRPr="00F54E88" w:rsidRDefault="0044790D" w:rsidP="007C129A">
      <w:pPr>
        <w:numPr>
          <w:ilvl w:val="0"/>
          <w:numId w:val="42"/>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 xml:space="preserve">Assistive technology – </w:t>
      </w:r>
      <w:r w:rsidR="00A72F53" w:rsidRPr="00F54E88">
        <w:rPr>
          <w:rFonts w:ascii="Calibri Light" w:eastAsia="Calibri" w:hAnsi="Calibri Light" w:cs="Arial"/>
          <w:i/>
          <w:szCs w:val="24"/>
          <w:lang w:eastAsia="en-GB"/>
        </w:rPr>
        <w:t>e.g.,</w:t>
      </w:r>
      <w:r w:rsidRPr="00F54E88">
        <w:rPr>
          <w:rFonts w:ascii="Calibri Light" w:eastAsia="Calibri" w:hAnsi="Calibri Light" w:cs="Arial"/>
          <w:i/>
          <w:szCs w:val="24"/>
          <w:lang w:eastAsia="en-GB"/>
        </w:rPr>
        <w:t xml:space="preserve"> door sensor, bed sensor, epilepsy sensor.</w:t>
      </w:r>
    </w:p>
    <w:p w14:paraId="75D1A89D" w14:textId="5DD170BE" w:rsidR="0044790D" w:rsidRPr="00F54E88" w:rsidRDefault="0044790D" w:rsidP="007C129A">
      <w:pPr>
        <w:numPr>
          <w:ilvl w:val="0"/>
          <w:numId w:val="42"/>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 xml:space="preserve">Moving and handling provision. – </w:t>
      </w:r>
      <w:r w:rsidR="00A72F53" w:rsidRPr="00F54E88">
        <w:rPr>
          <w:rFonts w:ascii="Calibri Light" w:eastAsia="Calibri" w:hAnsi="Calibri Light" w:cs="Arial"/>
          <w:i/>
          <w:szCs w:val="24"/>
          <w:lang w:eastAsia="en-GB"/>
        </w:rPr>
        <w:t>e.g.,</w:t>
      </w:r>
      <w:r w:rsidRPr="00F54E88">
        <w:rPr>
          <w:rFonts w:ascii="Calibri Light" w:eastAsia="Calibri" w:hAnsi="Calibri Light" w:cs="Arial"/>
          <w:i/>
          <w:szCs w:val="24"/>
          <w:lang w:eastAsia="en-GB"/>
        </w:rPr>
        <w:t xml:space="preserve"> ceiling track hoist, slings, bed sheet system.</w:t>
      </w:r>
    </w:p>
    <w:p w14:paraId="073E8A12" w14:textId="77777777" w:rsidR="0044790D" w:rsidRPr="00F54E88" w:rsidRDefault="0044790D" w:rsidP="007C129A">
      <w:pPr>
        <w:numPr>
          <w:ilvl w:val="0"/>
          <w:numId w:val="42"/>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 xml:space="preserve">Rehousing reports / support </w:t>
      </w:r>
    </w:p>
    <w:p w14:paraId="054391E9" w14:textId="77777777" w:rsidR="0044790D" w:rsidRPr="00F54E88" w:rsidRDefault="0044790D" w:rsidP="007C129A">
      <w:pPr>
        <w:numPr>
          <w:ilvl w:val="0"/>
          <w:numId w:val="42"/>
        </w:numPr>
        <w:spacing w:after="0"/>
        <w:contextualSpacing/>
        <w:rPr>
          <w:rFonts w:ascii="Calibri Light" w:eastAsia="Calibri" w:hAnsi="Calibri Light" w:cs="Arial"/>
          <w:szCs w:val="24"/>
          <w:lang w:eastAsia="en-GB"/>
        </w:rPr>
      </w:pPr>
      <w:r w:rsidRPr="00F54E88">
        <w:rPr>
          <w:rFonts w:ascii="Calibri Light" w:eastAsia="Calibri" w:hAnsi="Calibri Light" w:cs="Arial"/>
          <w:szCs w:val="24"/>
          <w:lang w:eastAsia="en-GB"/>
        </w:rPr>
        <w:t>General advice and guidance</w:t>
      </w:r>
    </w:p>
    <w:p w14:paraId="56E822D2" w14:textId="77777777" w:rsidR="000E2B36" w:rsidRDefault="0044790D" w:rsidP="0044790D">
      <w:pPr>
        <w:spacing w:line="256" w:lineRule="auto"/>
        <w:rPr>
          <w:rFonts w:ascii="Calibri Light" w:eastAsia="Calibri" w:hAnsi="Calibri Light" w:cs="Arial"/>
          <w:szCs w:val="24"/>
        </w:rPr>
      </w:pPr>
      <w:r w:rsidRPr="00F54E88">
        <w:rPr>
          <w:rFonts w:ascii="Calibri Light" w:eastAsia="Calibri" w:hAnsi="Calibri Light" w:cs="Arial"/>
          <w:szCs w:val="24"/>
        </w:rPr>
        <w:t xml:space="preserve">Access to this service is from the customer contact centre: 01609 780780. All referrals will be triaged by an Occupational Therapist before being accepted to the service. </w:t>
      </w:r>
    </w:p>
    <w:p w14:paraId="659F02AB" w14:textId="71CCBFD4" w:rsidR="0044790D" w:rsidRPr="00F54E88" w:rsidRDefault="0044790D" w:rsidP="0044790D">
      <w:pPr>
        <w:spacing w:line="256" w:lineRule="auto"/>
        <w:rPr>
          <w:rFonts w:ascii="Calibri Light" w:eastAsia="Calibri" w:hAnsi="Calibri Light" w:cs="Arial"/>
          <w:b/>
          <w:szCs w:val="24"/>
        </w:rPr>
      </w:pPr>
      <w:r w:rsidRPr="00F54E88">
        <w:rPr>
          <w:rFonts w:ascii="Calibri Light" w:eastAsia="Calibri" w:hAnsi="Calibri Light" w:cs="Arial"/>
          <w:b/>
          <w:szCs w:val="24"/>
        </w:rPr>
        <w:t>SEND</w:t>
      </w:r>
    </w:p>
    <w:p w14:paraId="2DB8F0BB" w14:textId="77777777" w:rsidR="000E2B36" w:rsidRDefault="0044790D" w:rsidP="000E2B36">
      <w:pPr>
        <w:spacing w:line="256" w:lineRule="auto"/>
        <w:rPr>
          <w:rFonts w:ascii="Calibri Light" w:eastAsia="Calibri" w:hAnsi="Calibri Light" w:cs="Arial"/>
          <w:szCs w:val="24"/>
        </w:rPr>
      </w:pPr>
      <w:r w:rsidRPr="00F54E88">
        <w:rPr>
          <w:rFonts w:ascii="Calibri Light" w:eastAsia="Calibri" w:hAnsi="Calibri Light" w:cs="Arial"/>
          <w:szCs w:val="24"/>
        </w:rPr>
        <w:t>The SEND team provide a “top up” service to the existing NHS offer, focusing on:</w:t>
      </w:r>
    </w:p>
    <w:p w14:paraId="5EABB436" w14:textId="77777777" w:rsidR="000E2B36" w:rsidRDefault="0044790D" w:rsidP="000E2B36">
      <w:pPr>
        <w:pStyle w:val="ListParagraph"/>
        <w:numPr>
          <w:ilvl w:val="0"/>
          <w:numId w:val="34"/>
        </w:numPr>
        <w:rPr>
          <w:lang w:eastAsia="en-GB"/>
        </w:rPr>
      </w:pPr>
      <w:r w:rsidRPr="00F54E88">
        <w:rPr>
          <w:lang w:eastAsia="en-GB"/>
        </w:rPr>
        <w:t xml:space="preserve">Tribunal reports for children and young people not known to the NHS </w:t>
      </w:r>
      <w:r w:rsidR="00A72F53" w:rsidRPr="00F54E88">
        <w:rPr>
          <w:lang w:eastAsia="en-GB"/>
        </w:rPr>
        <w:t>team.</w:t>
      </w:r>
    </w:p>
    <w:p w14:paraId="7988BB95" w14:textId="1AFFB411" w:rsidR="0044790D" w:rsidRPr="000E2B36" w:rsidRDefault="0044790D" w:rsidP="000E2B36">
      <w:pPr>
        <w:pStyle w:val="ListParagraph"/>
        <w:numPr>
          <w:ilvl w:val="0"/>
          <w:numId w:val="34"/>
        </w:numPr>
        <w:rPr>
          <w:lang w:eastAsia="en-GB"/>
        </w:rPr>
      </w:pPr>
      <w:r w:rsidRPr="000E2B36">
        <w:rPr>
          <w:lang w:eastAsia="en-GB"/>
        </w:rPr>
        <w:t>Developing skill in the targeted and alternative provision team</w:t>
      </w:r>
    </w:p>
    <w:p w14:paraId="5C607EF9" w14:textId="66B095B1" w:rsidR="00A0613D" w:rsidRPr="00F54E88" w:rsidRDefault="0044790D" w:rsidP="00A0613D">
      <w:pPr>
        <w:numPr>
          <w:ilvl w:val="0"/>
          <w:numId w:val="34"/>
        </w:numPr>
        <w:spacing w:after="0" w:line="256" w:lineRule="auto"/>
        <w:contextualSpacing/>
        <w:rPr>
          <w:rFonts w:ascii="Calibri Light" w:eastAsia="Calibri" w:hAnsi="Calibri Light" w:cs="Arial"/>
          <w:sz w:val="22"/>
          <w:lang w:eastAsia="en-GB"/>
        </w:rPr>
      </w:pPr>
      <w:r w:rsidRPr="00F54E88">
        <w:rPr>
          <w:rFonts w:ascii="Calibri Light" w:eastAsia="Calibri" w:hAnsi="Calibri Light" w:cs="Arial"/>
          <w:szCs w:val="24"/>
          <w:lang w:eastAsia="en-GB"/>
        </w:rPr>
        <w:t>Providing an enhanced level of support for children not meeting criteria for an NHS service</w:t>
      </w:r>
    </w:p>
    <w:p w14:paraId="155B8D76" w14:textId="6F431170" w:rsidR="0044790D" w:rsidRPr="0054544D" w:rsidRDefault="0044790D" w:rsidP="00A0613D">
      <w:pPr>
        <w:spacing w:after="0" w:line="256" w:lineRule="auto"/>
        <w:contextualSpacing/>
        <w:rPr>
          <w:rFonts w:ascii="Calibri Light" w:eastAsia="Calibri" w:hAnsi="Calibri Light" w:cs="Arial"/>
          <w:sz w:val="22"/>
        </w:rPr>
      </w:pPr>
      <w:r w:rsidRPr="0054544D">
        <w:rPr>
          <w:rFonts w:ascii="Calibri Light" w:eastAsia="Calibri" w:hAnsi="Calibri Light" w:cs="Arial"/>
          <w:sz w:val="22"/>
        </w:rPr>
        <w:br w:type="page"/>
      </w:r>
    </w:p>
    <w:p w14:paraId="715C5FE1" w14:textId="77777777" w:rsidR="006666CF" w:rsidRDefault="0044790D" w:rsidP="009A6A15">
      <w:pPr>
        <w:pStyle w:val="Heading1"/>
      </w:pPr>
      <w:bookmarkStart w:id="23" w:name="_Toc135145883"/>
      <w:r w:rsidRPr="00147C84">
        <w:lastRenderedPageBreak/>
        <w:t>Medical Education Service</w:t>
      </w:r>
      <w:bookmarkStart w:id="24" w:name="_Hlk128644990"/>
      <w:bookmarkEnd w:id="23"/>
    </w:p>
    <w:p w14:paraId="2EC48117" w14:textId="77777777" w:rsidR="0054544D" w:rsidRPr="0054544D" w:rsidRDefault="0054544D" w:rsidP="0054544D"/>
    <w:p w14:paraId="74D9AF55" w14:textId="77777777" w:rsidR="006666CF" w:rsidRPr="00F54E88" w:rsidRDefault="006666CF" w:rsidP="006666CF">
      <w:pPr>
        <w:jc w:val="both"/>
        <w:rPr>
          <w:rFonts w:ascii="Calibri Light" w:hAnsi="Calibri Light" w:cs="Calibri Light"/>
          <w:szCs w:val="24"/>
        </w:rPr>
      </w:pPr>
      <w:r w:rsidRPr="00F54E88">
        <w:rPr>
          <w:rFonts w:ascii="Calibri Light" w:hAnsi="Calibri Light" w:cs="Calibri Light"/>
          <w:szCs w:val="24"/>
        </w:rPr>
        <w:t xml:space="preserve">All referrals for medical education are to be submitted to the Inclusion Service using the medical education request form. Medical education is a short-term intervention to help schools to provide continuity in education when a child or young people has been absent from school for 15 days or more due to a physical or mental health need. Medical education aims to support schools in reintegrating the child or young person into school; it is not a long-term alternative to school. If it is likely that a child or young person will be out of education for a long period due to a medical need further discussions will take place between the school and the Local Authority regarding a longer-term plan. </w:t>
      </w:r>
    </w:p>
    <w:p w14:paraId="5E285433" w14:textId="77777777" w:rsidR="006666CF" w:rsidRPr="00F54E88" w:rsidRDefault="006666CF" w:rsidP="006666CF">
      <w:pPr>
        <w:rPr>
          <w:rFonts w:ascii="Calibri Light" w:hAnsi="Calibri Light" w:cs="Calibri Light"/>
          <w:szCs w:val="24"/>
        </w:rPr>
      </w:pPr>
      <w:r w:rsidRPr="00F54E88">
        <w:rPr>
          <w:rFonts w:ascii="Calibri Light" w:hAnsi="Calibri Light" w:cs="Calibri Light"/>
          <w:szCs w:val="24"/>
        </w:rPr>
        <w:t>Essential criteria:</w:t>
      </w:r>
    </w:p>
    <w:p w14:paraId="4C332056" w14:textId="77777777" w:rsidR="006666CF" w:rsidRPr="00F54E88" w:rsidRDefault="006666CF" w:rsidP="000E2B36">
      <w:pPr>
        <w:pStyle w:val="ListParagraph"/>
        <w:numPr>
          <w:ilvl w:val="0"/>
          <w:numId w:val="36"/>
        </w:numPr>
      </w:pPr>
      <w:r w:rsidRPr="00F54E88">
        <w:t>The child or young person must be resident in North Yorkshire and of compulsory school age.</w:t>
      </w:r>
    </w:p>
    <w:p w14:paraId="606C6E17" w14:textId="77777777" w:rsidR="006666CF" w:rsidRPr="00F54E88" w:rsidRDefault="006666CF" w:rsidP="000E2B36">
      <w:pPr>
        <w:pStyle w:val="ListParagraph"/>
        <w:numPr>
          <w:ilvl w:val="0"/>
          <w:numId w:val="36"/>
        </w:numPr>
      </w:pPr>
      <w:r w:rsidRPr="00F54E88">
        <w:t xml:space="preserve">The child or young person is currently receiving or on the waiting list for specialist help and support from a recognised health professional.   </w:t>
      </w:r>
    </w:p>
    <w:p w14:paraId="3AC842F2" w14:textId="77777777" w:rsidR="006666CF" w:rsidRPr="00F54E88" w:rsidRDefault="006666CF" w:rsidP="000E2B36">
      <w:pPr>
        <w:pStyle w:val="ListParagraph"/>
        <w:numPr>
          <w:ilvl w:val="0"/>
          <w:numId w:val="36"/>
        </w:numPr>
      </w:pPr>
      <w:r w:rsidRPr="00F54E88">
        <w:t xml:space="preserve">Documentation from the health specialist who is delivering the help and support, describing what support they are providing, alongside suggested timescales for reintegration. </w:t>
      </w:r>
    </w:p>
    <w:p w14:paraId="2FBD088B" w14:textId="77777777" w:rsidR="006666CF" w:rsidRPr="00F54E88" w:rsidRDefault="006666CF" w:rsidP="000E2B36">
      <w:pPr>
        <w:pStyle w:val="ListParagraph"/>
        <w:numPr>
          <w:ilvl w:val="0"/>
          <w:numId w:val="36"/>
        </w:numPr>
      </w:pPr>
      <w:r w:rsidRPr="00F54E88">
        <w:t>If the child or young person has an EHCP this must be submitted alongside the referral with a description of how school are implementing the plan and how the Element 3 funding has been used. Where a child or young person has an EHCP, the MES will support the school to use the funding provided to ensure continuity of education.</w:t>
      </w:r>
    </w:p>
    <w:p w14:paraId="77FEB89A" w14:textId="77777777" w:rsidR="006666CF" w:rsidRPr="00F54E88" w:rsidRDefault="006666CF" w:rsidP="006666CF">
      <w:pPr>
        <w:jc w:val="both"/>
        <w:rPr>
          <w:rFonts w:ascii="Calibri Light" w:hAnsi="Calibri Light" w:cs="Calibri Light"/>
          <w:szCs w:val="24"/>
        </w:rPr>
      </w:pPr>
      <w:r w:rsidRPr="00F54E88">
        <w:rPr>
          <w:rFonts w:ascii="Calibri Light" w:hAnsi="Calibri Light" w:cs="Calibri Light"/>
          <w:szCs w:val="24"/>
        </w:rPr>
        <w:t>All requests will go to the inclusion panel. If the panel agree that the criteria has been met the school will be expected to organise a multi-disciplinary meeting where health, education, parents, and child / young person (if able) will agree what the short-term medical education intervention will look like and how school will meet the needs of the child or young person long term. The intervention will be reviewed no later than up to 6 weeks where a discussion around whether the child or young person is ready to start the transition back to school will be held.</w:t>
      </w:r>
    </w:p>
    <w:bookmarkEnd w:id="24"/>
    <w:p w14:paraId="3AE11EF0" w14:textId="40AC4C52" w:rsidR="00A72F53" w:rsidRPr="00A72F53" w:rsidRDefault="0054544D" w:rsidP="009A6A15">
      <w:r>
        <w:object w:dxaOrig="1508" w:dyaOrig="984" w14:anchorId="783FBFC1">
          <v:shape id="_x0000_i1026" type="#_x0000_t75" style="width:75.4pt;height:49.2pt" o:ole="">
            <v:imagedata r:id="rId50" o:title=""/>
          </v:shape>
          <o:OLEObject Type="Embed" ProgID="Word.Document.12" ShapeID="_x0000_i1026" DrawAspect="Icon" ObjectID="_1825675526" r:id="rId51">
            <o:FieldCodes>\s</o:FieldCodes>
          </o:OLEObject>
        </w:object>
      </w:r>
    </w:p>
    <w:p w14:paraId="0CA1EE91" w14:textId="77777777" w:rsidR="00A72F53" w:rsidRDefault="00A72F53" w:rsidP="00A72F53"/>
    <w:p w14:paraId="1F1E22AF" w14:textId="77777777" w:rsidR="00A72F53" w:rsidRDefault="00A72F53" w:rsidP="00A72F53"/>
    <w:p w14:paraId="4D9BF2F1" w14:textId="610AD950" w:rsidR="00A72F53" w:rsidRDefault="00A72F53" w:rsidP="00A72F53"/>
    <w:p w14:paraId="22AEAFF5" w14:textId="77777777" w:rsidR="00A72F53" w:rsidRDefault="00A72F53" w:rsidP="00A72F53"/>
    <w:p w14:paraId="69C3C774" w14:textId="2F9B026B" w:rsidR="00A72F53" w:rsidRPr="00A72F53" w:rsidRDefault="00A72F53" w:rsidP="00A72F53">
      <w:pPr>
        <w:rPr>
          <w:rFonts w:ascii="Calibri" w:hAnsi="Calibri" w:cs="Calibri"/>
        </w:rPr>
      </w:pPr>
    </w:p>
    <w:p w14:paraId="3E95016E" w14:textId="01A53B50" w:rsidR="0044790D" w:rsidRDefault="0044790D" w:rsidP="009A6A15">
      <w:pPr>
        <w:pStyle w:val="Heading1"/>
      </w:pPr>
      <w:r>
        <w:rPr>
          <w:rFonts w:cs="Arial"/>
          <w:color w:val="644932" w:themeColor="accent3" w:themeShade="BF"/>
          <w:sz w:val="44"/>
        </w:rPr>
        <w:br w:type="page"/>
      </w:r>
      <w:bookmarkStart w:id="25" w:name="_Toc135145884"/>
      <w:r w:rsidRPr="00C760C3">
        <w:lastRenderedPageBreak/>
        <w:t>Therapeutic offer and support to the targeted provisions</w:t>
      </w:r>
      <w:bookmarkEnd w:id="25"/>
    </w:p>
    <w:p w14:paraId="751F272B" w14:textId="28B953CB" w:rsidR="0044790D" w:rsidRPr="000E2B36" w:rsidRDefault="0044790D" w:rsidP="000E2B36">
      <w:pPr>
        <w:rPr>
          <w:rFonts w:asciiTheme="minorHAnsi" w:hAnsiTheme="minorHAnsi" w:cstheme="minorHAnsi"/>
        </w:rPr>
      </w:pPr>
      <w:r w:rsidRPr="000E2B36">
        <w:rPr>
          <w:rFonts w:asciiTheme="minorHAnsi" w:hAnsiTheme="minorHAnsi" w:cstheme="minorHAnsi"/>
        </w:rPr>
        <w:t xml:space="preserve">The commissioned Occupational Therapists and the Speech and Language Therapy team have </w:t>
      </w:r>
      <w:r w:rsidRPr="000E2B36">
        <w:rPr>
          <w:rFonts w:asciiTheme="minorHAnsi" w:hAnsiTheme="minorHAnsi" w:cstheme="minorHAnsi"/>
          <w:b/>
        </w:rPr>
        <w:t>NOT</w:t>
      </w:r>
      <w:r w:rsidRPr="000E2B36">
        <w:rPr>
          <w:rFonts w:asciiTheme="minorHAnsi" w:hAnsiTheme="minorHAnsi" w:cstheme="minorHAnsi"/>
        </w:rPr>
        <w:t xml:space="preserve"> been employed/commissioned to replace the NHS offer</w:t>
      </w:r>
      <w:r w:rsidR="00A72F53" w:rsidRPr="000E2B36">
        <w:rPr>
          <w:rFonts w:asciiTheme="minorHAnsi" w:hAnsiTheme="minorHAnsi" w:cstheme="minorHAnsi"/>
        </w:rPr>
        <w:t xml:space="preserve">. </w:t>
      </w:r>
      <w:r w:rsidRPr="000E2B36">
        <w:rPr>
          <w:rFonts w:asciiTheme="minorHAnsi" w:hAnsiTheme="minorHAnsi" w:cstheme="minorHAnsi"/>
        </w:rPr>
        <w:t>Their role is as follows:</w:t>
      </w:r>
    </w:p>
    <w:p w14:paraId="472E8991" w14:textId="40F57D31" w:rsidR="0044790D" w:rsidRPr="00F54E88" w:rsidRDefault="0044790D" w:rsidP="000E2B36">
      <w:pPr>
        <w:pStyle w:val="ListParagraph"/>
        <w:numPr>
          <w:ilvl w:val="0"/>
          <w:numId w:val="30"/>
        </w:numPr>
      </w:pPr>
      <w:r w:rsidRPr="00F54E88">
        <w:t>To support the targeted provisions</w:t>
      </w:r>
      <w:r w:rsidR="00A72F53" w:rsidRPr="00F54E88">
        <w:t xml:space="preserve"> (TPs)</w:t>
      </w:r>
      <w:r w:rsidRPr="00F54E88">
        <w:t xml:space="preserve"> and </w:t>
      </w:r>
      <w:r w:rsidR="00A72F53" w:rsidRPr="00F54E88">
        <w:t>Pupil Referral Service (</w:t>
      </w:r>
      <w:r w:rsidRPr="00F54E88">
        <w:t>PRS</w:t>
      </w:r>
      <w:r w:rsidR="00A72F53" w:rsidRPr="00F54E88">
        <w:t>)</w:t>
      </w:r>
      <w:r w:rsidRPr="00F54E88">
        <w:t xml:space="preserve"> teams to identify unmet </w:t>
      </w:r>
      <w:r w:rsidR="00A72F53" w:rsidRPr="00F54E88">
        <w:t>Speech, Language and Communication Needs (</w:t>
      </w:r>
      <w:r w:rsidRPr="00F54E88">
        <w:t>SLCN</w:t>
      </w:r>
      <w:r w:rsidR="00A72F53" w:rsidRPr="00F54E88">
        <w:t>)</w:t>
      </w:r>
      <w:r w:rsidRPr="00F54E88">
        <w:t xml:space="preserve"> or</w:t>
      </w:r>
      <w:r w:rsidR="00A72F53" w:rsidRPr="00F54E88">
        <w:t xml:space="preserve"> Occupational therapy</w:t>
      </w:r>
      <w:r w:rsidRPr="00F54E88">
        <w:t xml:space="preserve"> </w:t>
      </w:r>
      <w:r w:rsidR="00A72F53" w:rsidRPr="00F54E88">
        <w:t>(</w:t>
      </w:r>
      <w:r w:rsidRPr="00F54E88">
        <w:t>OT</w:t>
      </w:r>
      <w:r w:rsidR="00A72F53" w:rsidRPr="00F54E88">
        <w:t>)</w:t>
      </w:r>
      <w:r w:rsidRPr="00F54E88">
        <w:t xml:space="preserve"> </w:t>
      </w:r>
      <w:r w:rsidR="00A72F53" w:rsidRPr="00F54E88">
        <w:t>needs.</w:t>
      </w:r>
    </w:p>
    <w:p w14:paraId="5F605DB6" w14:textId="2BD39ACD" w:rsidR="0044790D" w:rsidRPr="00F54E88" w:rsidRDefault="0044790D" w:rsidP="000E2B36">
      <w:pPr>
        <w:pStyle w:val="ListParagraph"/>
        <w:numPr>
          <w:ilvl w:val="0"/>
          <w:numId w:val="30"/>
        </w:numPr>
      </w:pPr>
      <w:r w:rsidRPr="00F54E88">
        <w:t xml:space="preserve">To support those provisions in planning an offer which meets the wider needs of the </w:t>
      </w:r>
      <w:r w:rsidR="00A72F53" w:rsidRPr="00F54E88">
        <w:t>students.</w:t>
      </w:r>
    </w:p>
    <w:p w14:paraId="0EF7E763" w14:textId="6DD2A92C" w:rsidR="0044790D" w:rsidRPr="00F54E88" w:rsidRDefault="0044790D" w:rsidP="000E2B36">
      <w:pPr>
        <w:pStyle w:val="ListParagraph"/>
        <w:numPr>
          <w:ilvl w:val="0"/>
          <w:numId w:val="30"/>
        </w:numPr>
      </w:pPr>
      <w:r w:rsidRPr="00F54E88">
        <w:t>To screen/assess need in the TPs/</w:t>
      </w:r>
      <w:r w:rsidR="00A72F53" w:rsidRPr="00F54E88">
        <w:t xml:space="preserve">Alternative </w:t>
      </w:r>
      <w:r w:rsidRPr="00F54E88">
        <w:t>P</w:t>
      </w:r>
      <w:r w:rsidR="00A72F53" w:rsidRPr="00F54E88">
        <w:t>rovision (AP)</w:t>
      </w:r>
      <w:r w:rsidRPr="00F54E88">
        <w:t>/PRS as necessary</w:t>
      </w:r>
    </w:p>
    <w:p w14:paraId="57747364" w14:textId="58E7D01C" w:rsidR="0044790D" w:rsidRPr="00F54E88" w:rsidRDefault="0044790D" w:rsidP="000E2B36">
      <w:pPr>
        <w:pStyle w:val="ListParagraph"/>
        <w:numPr>
          <w:ilvl w:val="0"/>
          <w:numId w:val="30"/>
        </w:numPr>
      </w:pPr>
      <w:r w:rsidRPr="00F54E88">
        <w:t xml:space="preserve">To refer on to the NHS when cases meet their </w:t>
      </w:r>
      <w:r w:rsidR="00A72F53" w:rsidRPr="00F54E88">
        <w:t>criteria.</w:t>
      </w:r>
    </w:p>
    <w:p w14:paraId="297BA689" w14:textId="1737F67F" w:rsidR="0044790D" w:rsidRPr="00F54E88" w:rsidRDefault="0044790D" w:rsidP="000E2B36">
      <w:pPr>
        <w:pStyle w:val="ListParagraph"/>
        <w:numPr>
          <w:ilvl w:val="0"/>
          <w:numId w:val="30"/>
        </w:numPr>
      </w:pPr>
      <w:r w:rsidRPr="00F54E88">
        <w:t>To work alongside NHS colleagues, in some cases “topping up” the NHS offer for students in the TPs/PRS/</w:t>
      </w:r>
      <w:r w:rsidR="00A72F53" w:rsidRPr="00F54E88">
        <w:t>AP or</w:t>
      </w:r>
      <w:r w:rsidRPr="00F54E88">
        <w:t xml:space="preserve"> deploying a </w:t>
      </w:r>
      <w:r w:rsidR="00A72F53" w:rsidRPr="00F54E88">
        <w:t>Speech and Language Therapy (</w:t>
      </w:r>
      <w:r w:rsidRPr="00F54E88">
        <w:t>S&amp;LT</w:t>
      </w:r>
      <w:r w:rsidR="00A72F53" w:rsidRPr="00F54E88">
        <w:t>)</w:t>
      </w:r>
      <w:r w:rsidRPr="00F54E88">
        <w:t xml:space="preserve"> assistant/Cognition and Learning Specialist Practitioner to implement a programme written by the NHS </w:t>
      </w:r>
      <w:r w:rsidR="00A72F53" w:rsidRPr="00F54E88">
        <w:t>teams.</w:t>
      </w:r>
    </w:p>
    <w:p w14:paraId="07B09C22" w14:textId="517E2885" w:rsidR="0044790D" w:rsidRPr="00F54E88" w:rsidRDefault="0044790D" w:rsidP="000E2B36">
      <w:pPr>
        <w:pStyle w:val="ListParagraph"/>
        <w:numPr>
          <w:ilvl w:val="0"/>
          <w:numId w:val="30"/>
        </w:numPr>
      </w:pPr>
      <w:r w:rsidRPr="00F54E88">
        <w:t xml:space="preserve">To complete assessments for statutory processes as needed, for example when assessment is required for students not known to the </w:t>
      </w:r>
      <w:r w:rsidR="00A72F53" w:rsidRPr="00F54E88">
        <w:t>NHS.</w:t>
      </w:r>
    </w:p>
    <w:p w14:paraId="1D6266F9" w14:textId="0E9BC7E1" w:rsidR="0044790D" w:rsidRPr="00F54E88" w:rsidRDefault="0044790D" w:rsidP="000E2B36">
      <w:pPr>
        <w:pStyle w:val="ListParagraph"/>
        <w:numPr>
          <w:ilvl w:val="0"/>
          <w:numId w:val="30"/>
        </w:numPr>
      </w:pPr>
      <w:r w:rsidRPr="00F54E88">
        <w:t xml:space="preserve">To provide additional therapy intervention if directed by tribunal, or if assessment shows it is necessary, but exceeds the capacity of the NHS </w:t>
      </w:r>
      <w:r w:rsidR="00A72F53" w:rsidRPr="00F54E88">
        <w:t>team.</w:t>
      </w:r>
    </w:p>
    <w:p w14:paraId="63150EC9" w14:textId="77777777" w:rsidR="0044790D" w:rsidRPr="00F54E88" w:rsidRDefault="0044790D" w:rsidP="000E2B36">
      <w:pPr>
        <w:pStyle w:val="ListParagraph"/>
        <w:numPr>
          <w:ilvl w:val="0"/>
          <w:numId w:val="30"/>
        </w:numPr>
      </w:pPr>
      <w:r w:rsidRPr="00F54E88">
        <w:t>To deliver support/training to schools, settings, colleagues and parents as an integral part of the hub team</w:t>
      </w:r>
    </w:p>
    <w:p w14:paraId="39E514EE" w14:textId="77777777" w:rsidR="0044790D" w:rsidRPr="00F54E88" w:rsidRDefault="0044790D" w:rsidP="000E2B36">
      <w:pPr>
        <w:pStyle w:val="ListParagraph"/>
        <w:numPr>
          <w:ilvl w:val="0"/>
          <w:numId w:val="30"/>
        </w:numPr>
      </w:pPr>
      <w:r w:rsidRPr="00F54E88">
        <w:t>To deliver traded support as an integral part of the hub team</w:t>
      </w:r>
    </w:p>
    <w:p w14:paraId="2460B51F" w14:textId="77777777" w:rsidR="0044790D" w:rsidRPr="00F54E88" w:rsidRDefault="0044790D" w:rsidP="000E2B36">
      <w:pPr>
        <w:pStyle w:val="ListParagraph"/>
        <w:numPr>
          <w:ilvl w:val="0"/>
          <w:numId w:val="30"/>
        </w:numPr>
      </w:pPr>
      <w:r w:rsidRPr="00F54E88">
        <w:t xml:space="preserve">The Speech and Language Therapy team will also provide a focused SLT therapy service to the Personalised Learning Pathway provisions, for post 16 learners with learning disabilities, in the same model as above. </w:t>
      </w:r>
    </w:p>
    <w:p w14:paraId="571783E9" w14:textId="77777777" w:rsidR="008B4711" w:rsidRPr="00F54E88" w:rsidRDefault="008B4711" w:rsidP="008B4711">
      <w:pPr>
        <w:spacing w:after="0"/>
        <w:rPr>
          <w:rFonts w:ascii="Calibri Light" w:eastAsia="Calibri" w:hAnsi="Calibri Light" w:cs="Arial"/>
          <w:szCs w:val="24"/>
        </w:rPr>
      </w:pPr>
    </w:p>
    <w:p w14:paraId="7E9F7B8E" w14:textId="4753FA9C" w:rsidR="00454D0A" w:rsidRPr="00F54E88" w:rsidRDefault="0044790D" w:rsidP="008B4711">
      <w:pPr>
        <w:spacing w:after="0"/>
        <w:rPr>
          <w:rFonts w:ascii="Calibri Light" w:eastAsia="Calibri" w:hAnsi="Calibri Light" w:cs="Arial"/>
          <w:szCs w:val="24"/>
        </w:rPr>
      </w:pPr>
      <w:r w:rsidRPr="00F54E88">
        <w:rPr>
          <w:rFonts w:ascii="Calibri Light" w:eastAsia="Calibri" w:hAnsi="Calibri Light" w:cs="Arial"/>
          <w:szCs w:val="24"/>
        </w:rPr>
        <w:t>The Educational Psychology service will offer a therapeutic offer (Cognitive Behavioural Therapy) to children who:</w:t>
      </w:r>
    </w:p>
    <w:p w14:paraId="0FB41933" w14:textId="77777777" w:rsidR="0044790D" w:rsidRPr="00F54E88" w:rsidRDefault="0044790D" w:rsidP="000E2B36">
      <w:pPr>
        <w:pStyle w:val="ListParagraph"/>
        <w:numPr>
          <w:ilvl w:val="0"/>
          <w:numId w:val="31"/>
        </w:numPr>
      </w:pPr>
      <w:r w:rsidRPr="00F54E88">
        <w:t xml:space="preserve">Attend targeted provisions </w:t>
      </w:r>
      <w:r w:rsidRPr="00F54E88">
        <w:rPr>
          <w:b/>
          <w:bCs/>
        </w:rPr>
        <w:t>OR</w:t>
      </w:r>
      <w:r w:rsidRPr="00F54E88">
        <w:t xml:space="preserve"> attend NYAP/PRS,</w:t>
      </w:r>
      <w:r w:rsidRPr="00F54E88">
        <w:rPr>
          <w:b/>
          <w:bCs/>
        </w:rPr>
        <w:t xml:space="preserve"> AND</w:t>
      </w:r>
    </w:p>
    <w:p w14:paraId="0B37721A" w14:textId="77777777" w:rsidR="0044790D" w:rsidRPr="00F54E88" w:rsidRDefault="0044790D" w:rsidP="000E2B36">
      <w:pPr>
        <w:pStyle w:val="ListParagraph"/>
        <w:numPr>
          <w:ilvl w:val="0"/>
          <w:numId w:val="31"/>
        </w:numPr>
      </w:pPr>
      <w:r w:rsidRPr="00F54E88">
        <w:t xml:space="preserve">Receive support from the SEMH team, </w:t>
      </w:r>
      <w:r w:rsidRPr="00F54E88">
        <w:rPr>
          <w:b/>
          <w:bCs/>
        </w:rPr>
        <w:t>AND</w:t>
      </w:r>
    </w:p>
    <w:p w14:paraId="3346003A" w14:textId="30664CDB" w:rsidR="0044790D" w:rsidRPr="00F54E88" w:rsidRDefault="0044790D" w:rsidP="000E2B36">
      <w:pPr>
        <w:pStyle w:val="ListParagraph"/>
        <w:numPr>
          <w:ilvl w:val="0"/>
          <w:numId w:val="31"/>
        </w:numPr>
      </w:pPr>
      <w:r w:rsidRPr="00F54E88">
        <w:t xml:space="preserve">Are not accessing therapeutic support from another </w:t>
      </w:r>
      <w:r w:rsidR="00A72F53" w:rsidRPr="00F54E88">
        <w:t>agency.</w:t>
      </w:r>
    </w:p>
    <w:p w14:paraId="5465F7A4" w14:textId="769B1C9F" w:rsidR="00C91C9D" w:rsidRDefault="0044790D" w:rsidP="0044790D">
      <w:pPr>
        <w:rPr>
          <w:rFonts w:ascii="Calibri Light" w:eastAsia="Calibri" w:hAnsi="Calibri Light" w:cs="Arial"/>
          <w:szCs w:val="24"/>
        </w:rPr>
      </w:pPr>
      <w:r w:rsidRPr="00F54E88">
        <w:rPr>
          <w:rFonts w:ascii="Calibri Light" w:eastAsia="Calibri" w:hAnsi="Calibri Light" w:cs="Arial"/>
          <w:szCs w:val="24"/>
        </w:rPr>
        <w:t xml:space="preserve">Due to current levels of capacity within the Educational Psychology Service requests for support should be directed to the Principal Educational Psychologist via NYSENDHubs.northyorks.gov.uk </w:t>
      </w:r>
    </w:p>
    <w:p w14:paraId="1C599653" w14:textId="77777777" w:rsidR="000E2B36" w:rsidRDefault="000E2B36" w:rsidP="0044790D">
      <w:pPr>
        <w:rPr>
          <w:rFonts w:ascii="Calibri Light" w:eastAsia="Calibri" w:hAnsi="Calibri Light" w:cs="Arial"/>
          <w:szCs w:val="24"/>
        </w:rPr>
      </w:pPr>
    </w:p>
    <w:p w14:paraId="025EC332" w14:textId="77777777" w:rsidR="000E2B36" w:rsidRDefault="000E2B36" w:rsidP="0044790D">
      <w:pPr>
        <w:rPr>
          <w:rFonts w:ascii="Calibri Light" w:eastAsia="Calibri" w:hAnsi="Calibri Light" w:cs="Arial"/>
          <w:szCs w:val="24"/>
        </w:rPr>
      </w:pPr>
    </w:p>
    <w:p w14:paraId="3D0BB0B0" w14:textId="77777777" w:rsidR="000E2B36" w:rsidRPr="00F54E88" w:rsidRDefault="000E2B36" w:rsidP="0044790D">
      <w:pPr>
        <w:rPr>
          <w:rFonts w:ascii="Calibri Light" w:eastAsia="Calibri" w:hAnsi="Calibri Light" w:cs="Arial"/>
          <w:szCs w:val="24"/>
        </w:rPr>
      </w:pPr>
    </w:p>
    <w:p w14:paraId="50F443FD" w14:textId="77777777" w:rsidR="00F54E88" w:rsidRPr="00F54E88" w:rsidRDefault="00F54E88" w:rsidP="0044790D">
      <w:pPr>
        <w:rPr>
          <w:rFonts w:ascii="Calibri Light" w:eastAsia="Calibri" w:hAnsi="Calibri Light" w:cs="Arial"/>
          <w:szCs w:val="24"/>
        </w:rPr>
      </w:pPr>
    </w:p>
    <w:p w14:paraId="06906092" w14:textId="11FCE05A" w:rsidR="0044790D" w:rsidRDefault="0044790D" w:rsidP="009A6A15">
      <w:pPr>
        <w:pStyle w:val="Heading1"/>
      </w:pPr>
      <w:bookmarkStart w:id="26" w:name="_Toc135145885"/>
      <w:r>
        <w:lastRenderedPageBreak/>
        <w:t>Safeguarding procedures</w:t>
      </w:r>
      <w:bookmarkEnd w:id="26"/>
    </w:p>
    <w:p w14:paraId="4993A052" w14:textId="77777777" w:rsidR="00F54E88" w:rsidRPr="00F54E88" w:rsidRDefault="00F54E88" w:rsidP="00F54E88"/>
    <w:p w14:paraId="6BD587D8" w14:textId="77777777" w:rsidR="0044790D" w:rsidRPr="00F54E88" w:rsidRDefault="0044790D" w:rsidP="0044790D">
      <w:pPr>
        <w:rPr>
          <w:rFonts w:ascii="Calibri Light" w:hAnsi="Calibri Light" w:cs="Calibri Light"/>
          <w:szCs w:val="24"/>
        </w:rPr>
      </w:pPr>
      <w:r w:rsidRPr="00F54E88">
        <w:rPr>
          <w:rFonts w:ascii="Calibri Light" w:hAnsi="Calibri Light" w:cs="Calibri Light"/>
          <w:szCs w:val="24"/>
        </w:rPr>
        <w:t xml:space="preserve">Safeguarding training is a key part of induction and ongoing CPD. </w:t>
      </w:r>
    </w:p>
    <w:p w14:paraId="79C95C41" w14:textId="592E2FE1" w:rsidR="0044790D" w:rsidRPr="00F54E88" w:rsidRDefault="0044790D" w:rsidP="00792D50">
      <w:pPr>
        <w:jc w:val="both"/>
        <w:rPr>
          <w:rFonts w:ascii="Calibri Light" w:hAnsi="Calibri Light" w:cs="Calibri Light"/>
          <w:szCs w:val="24"/>
        </w:rPr>
      </w:pPr>
      <w:r w:rsidRPr="00F54E88">
        <w:rPr>
          <w:rFonts w:ascii="Calibri Light" w:hAnsi="Calibri Light" w:cs="Calibri Light"/>
          <w:szCs w:val="24"/>
        </w:rPr>
        <w:t xml:space="preserve">The Inclusion Safeguarding Policy is monitored and updated in each </w:t>
      </w:r>
      <w:r w:rsidR="00A72F53" w:rsidRPr="00F54E88">
        <w:rPr>
          <w:rFonts w:ascii="Calibri Light" w:hAnsi="Calibri Light" w:cs="Calibri Light"/>
          <w:szCs w:val="24"/>
        </w:rPr>
        <w:t>Locality,</w:t>
      </w:r>
      <w:r w:rsidRPr="00F54E88">
        <w:rPr>
          <w:rFonts w:ascii="Calibri Light" w:hAnsi="Calibri Light" w:cs="Calibri Light"/>
          <w:szCs w:val="24"/>
        </w:rPr>
        <w:t xml:space="preserve"> and this should inform staff practice.  Concerns should be reported in line with the policy and procedures.  This is available within each locality TEAM</w:t>
      </w:r>
      <w:r w:rsidR="008B4711" w:rsidRPr="00F54E88">
        <w:rPr>
          <w:rFonts w:ascii="Calibri Light" w:hAnsi="Calibri Light" w:cs="Calibri Light"/>
          <w:szCs w:val="24"/>
        </w:rPr>
        <w:t>S</w:t>
      </w:r>
      <w:r w:rsidRPr="00F54E88">
        <w:rPr>
          <w:rFonts w:ascii="Calibri Light" w:hAnsi="Calibri Light" w:cs="Calibri Light"/>
          <w:szCs w:val="24"/>
        </w:rPr>
        <w:t xml:space="preserve"> area and staff are responsible to ensure this is followed and take relevant actions when required. Safeguarding is also an ongoing agenda item at each Hub Team meeting.  </w:t>
      </w:r>
    </w:p>
    <w:p w14:paraId="31B6AA52" w14:textId="77777777" w:rsidR="00A72F53" w:rsidRPr="00F54E88" w:rsidRDefault="0044790D" w:rsidP="0044790D">
      <w:pPr>
        <w:rPr>
          <w:rFonts w:ascii="Calibri Light" w:hAnsi="Calibri Light" w:cs="Calibri Light"/>
          <w:szCs w:val="24"/>
        </w:rPr>
      </w:pPr>
      <w:r w:rsidRPr="00F54E88">
        <w:rPr>
          <w:rFonts w:ascii="Calibri Light" w:hAnsi="Calibri Light" w:cs="Calibri Light"/>
          <w:szCs w:val="24"/>
        </w:rPr>
        <w:t>Further information about safeguarding procedures and protocols can all be found here:</w:t>
      </w:r>
      <w:r w:rsidR="00A72F53" w:rsidRPr="00F54E88">
        <w:rPr>
          <w:rFonts w:ascii="Calibri Light" w:hAnsi="Calibri Light" w:cs="Calibri Light"/>
          <w:szCs w:val="24"/>
        </w:rPr>
        <w:t xml:space="preserve"> </w:t>
      </w:r>
      <w:hyperlink r:id="rId52" w:history="1">
        <w:r w:rsidR="00A72F53" w:rsidRPr="00F54E88">
          <w:rPr>
            <w:rStyle w:val="Hyperlink"/>
            <w:rFonts w:ascii="Calibri Light" w:hAnsi="Calibri Light" w:cs="Calibri Light"/>
            <w:szCs w:val="24"/>
          </w:rPr>
          <w:t>www.safeguardingchildren.co.uk</w:t>
        </w:r>
      </w:hyperlink>
      <w:r w:rsidRPr="00F54E88">
        <w:rPr>
          <w:rFonts w:ascii="Calibri Light" w:hAnsi="Calibri Light" w:cs="Calibri Light"/>
          <w:szCs w:val="24"/>
        </w:rPr>
        <w:t xml:space="preserve"> </w:t>
      </w:r>
    </w:p>
    <w:p w14:paraId="5E84323F" w14:textId="525D11B5" w:rsidR="00A0613D" w:rsidRPr="00454D0A" w:rsidRDefault="00A0613D" w:rsidP="00D069E7">
      <w:pPr>
        <w:rPr>
          <w:rFonts w:ascii="Calibri Light" w:hAnsi="Calibri Light" w:cs="Calibri Light"/>
        </w:rPr>
      </w:pPr>
    </w:p>
    <w:p w14:paraId="0E979AF7" w14:textId="77777777" w:rsidR="0044790D" w:rsidRDefault="0044790D" w:rsidP="009A6A15">
      <w:pPr>
        <w:pStyle w:val="Heading1"/>
      </w:pPr>
      <w:bookmarkStart w:id="27" w:name="_Toc135145886"/>
      <w:r>
        <w:t>Traded Support</w:t>
      </w:r>
      <w:bookmarkEnd w:id="27"/>
    </w:p>
    <w:p w14:paraId="6920A143" w14:textId="77777777" w:rsidR="0044790D" w:rsidRPr="000E2B36" w:rsidRDefault="0044790D" w:rsidP="000E2B36">
      <w:pPr>
        <w:ind w:left="426"/>
      </w:pPr>
    </w:p>
    <w:p w14:paraId="23D775A3" w14:textId="77777777" w:rsidR="0044790D" w:rsidRPr="000E2B36" w:rsidRDefault="0044790D" w:rsidP="000E2B36">
      <w:pPr>
        <w:rPr>
          <w:rFonts w:asciiTheme="minorHAnsi" w:hAnsiTheme="minorHAnsi" w:cstheme="minorHAnsi"/>
          <w:color w:val="644932" w:themeColor="accent3" w:themeShade="BF"/>
        </w:rPr>
      </w:pPr>
      <w:r w:rsidRPr="000E2B36">
        <w:rPr>
          <w:rFonts w:asciiTheme="minorHAnsi" w:hAnsiTheme="minorHAnsi" w:cstheme="minorHAnsi"/>
        </w:rPr>
        <w:t xml:space="preserve">When a request for involvement indicates that a child/young person is not eligible for a core service, following discussion by the Hub Allocation Panel, then the following service </w:t>
      </w:r>
      <w:r w:rsidRPr="000E2B36">
        <w:rPr>
          <w:rFonts w:asciiTheme="minorHAnsi" w:hAnsiTheme="minorHAnsi" w:cstheme="minorHAnsi"/>
          <w:b/>
        </w:rPr>
        <w:t>will be offered,</w:t>
      </w:r>
      <w:r w:rsidRPr="000E2B36">
        <w:rPr>
          <w:rFonts w:asciiTheme="minorHAnsi" w:hAnsiTheme="minorHAnsi" w:cstheme="minorHAnsi"/>
        </w:rPr>
        <w:t xml:space="preserve"> depending on the nature of the referral:</w:t>
      </w:r>
    </w:p>
    <w:p w14:paraId="245B8B3F" w14:textId="2A6BA2B2" w:rsidR="00C91C9D" w:rsidRPr="000E2B36" w:rsidRDefault="00C91C9D" w:rsidP="000E2B36">
      <w:pPr>
        <w:pStyle w:val="ListParagraph"/>
      </w:pPr>
      <w:r w:rsidRPr="000E2B36">
        <w:t xml:space="preserve">Signposting to the correct specialist service which </w:t>
      </w:r>
      <w:r w:rsidRPr="000E2B36">
        <w:rPr>
          <w:b/>
        </w:rPr>
        <w:t>can</w:t>
      </w:r>
      <w:r w:rsidRPr="000E2B36">
        <w:t xml:space="preserve"> support (usually only in cases where a different parental consent is required </w:t>
      </w:r>
      <w:r w:rsidR="0099260A" w:rsidRPr="000E2B36">
        <w:t>e.g.</w:t>
      </w:r>
      <w:r w:rsidRPr="000E2B36">
        <w:t xml:space="preserve"> Early Help, NHS services)</w:t>
      </w:r>
    </w:p>
    <w:p w14:paraId="66F9A635" w14:textId="70149B9E" w:rsidR="00C91C9D" w:rsidRPr="00F95CB0" w:rsidRDefault="00C91C9D" w:rsidP="000E2B36">
      <w:pPr>
        <w:pStyle w:val="ListParagraph"/>
        <w:numPr>
          <w:ilvl w:val="0"/>
          <w:numId w:val="37"/>
        </w:numPr>
      </w:pPr>
      <w:r w:rsidRPr="00F95CB0">
        <w:t xml:space="preserve">Email or telephone advice about next steps which can be </w:t>
      </w:r>
      <w:r w:rsidR="0099260A" w:rsidRPr="00F95CB0">
        <w:t>taken, based</w:t>
      </w:r>
      <w:r w:rsidRPr="00F95CB0">
        <w:t xml:space="preserve"> on the information provided, </w:t>
      </w:r>
      <w:r w:rsidR="00A72F53" w:rsidRPr="00F95CB0">
        <w:t>e.g.,</w:t>
      </w:r>
      <w:r w:rsidRPr="00F95CB0">
        <w:t xml:space="preserve"> an assessment which can be completed, resources online which may support intervention</w:t>
      </w:r>
    </w:p>
    <w:p w14:paraId="126A338C" w14:textId="71EDBB21" w:rsidR="00C91C9D" w:rsidRPr="00F95CB0" w:rsidRDefault="00C91C9D" w:rsidP="000E2B36">
      <w:pPr>
        <w:pStyle w:val="ListParagraph"/>
        <w:numPr>
          <w:ilvl w:val="0"/>
          <w:numId w:val="37"/>
        </w:numPr>
      </w:pPr>
      <w:r w:rsidRPr="00F95CB0">
        <w:t xml:space="preserve">Suggestion of a traded service which is available on request and may meet identified </w:t>
      </w:r>
      <w:r w:rsidR="00A72F53" w:rsidRPr="00F95CB0">
        <w:t>need.</w:t>
      </w:r>
    </w:p>
    <w:p w14:paraId="61E593FB" w14:textId="25890317" w:rsidR="00F54E88" w:rsidRPr="00F54E88" w:rsidRDefault="00C91C9D" w:rsidP="00F54E88">
      <w:pPr>
        <w:rPr>
          <w:rFonts w:asciiTheme="minorHAnsi" w:hAnsiTheme="minorHAnsi" w:cstheme="minorHAnsi"/>
          <w:b/>
          <w:bCs/>
          <w:sz w:val="28"/>
          <w:szCs w:val="28"/>
        </w:rPr>
      </w:pPr>
      <w:r w:rsidRPr="00F54E88">
        <w:rPr>
          <w:rFonts w:asciiTheme="minorHAnsi" w:hAnsiTheme="minorHAnsi" w:cstheme="minorHAnsi"/>
        </w:rPr>
        <w:t xml:space="preserve">Request of further information so that the above can be </w:t>
      </w:r>
      <w:r w:rsidR="00A72F53" w:rsidRPr="00F54E88">
        <w:rPr>
          <w:rFonts w:asciiTheme="minorHAnsi" w:hAnsiTheme="minorHAnsi" w:cstheme="minorHAnsi"/>
        </w:rPr>
        <w:t>completed.</w:t>
      </w:r>
      <w:r w:rsidR="00F54E88" w:rsidRPr="00F54E88">
        <w:rPr>
          <w:rFonts w:asciiTheme="minorHAnsi" w:hAnsiTheme="minorHAnsi" w:cstheme="minorHAnsi"/>
          <w:b/>
          <w:bCs/>
          <w:sz w:val="28"/>
          <w:szCs w:val="28"/>
        </w:rPr>
        <w:t xml:space="preserve"> </w:t>
      </w:r>
    </w:p>
    <w:p w14:paraId="31E00DAA" w14:textId="02E85171" w:rsidR="00F54E88" w:rsidRPr="007F267E" w:rsidRDefault="00F54E88" w:rsidP="00F54E88">
      <w:pPr>
        <w:rPr>
          <w:rFonts w:asciiTheme="minorHAnsi" w:hAnsiTheme="minorHAnsi" w:cstheme="minorHAnsi"/>
          <w:b/>
          <w:bCs/>
          <w:sz w:val="28"/>
          <w:szCs w:val="28"/>
        </w:rPr>
      </w:pPr>
      <w:r>
        <w:rPr>
          <w:rFonts w:asciiTheme="minorHAnsi" w:hAnsiTheme="minorHAnsi" w:cstheme="minorHAnsi"/>
          <w:b/>
          <w:bCs/>
          <w:sz w:val="28"/>
          <w:szCs w:val="28"/>
        </w:rPr>
        <w:t>H</w:t>
      </w:r>
      <w:r w:rsidRPr="007F267E">
        <w:rPr>
          <w:rFonts w:asciiTheme="minorHAnsi" w:hAnsiTheme="minorHAnsi" w:cstheme="minorHAnsi"/>
          <w:b/>
          <w:bCs/>
          <w:sz w:val="28"/>
          <w:szCs w:val="28"/>
        </w:rPr>
        <w:t>ow do schools book traded support?</w:t>
      </w:r>
    </w:p>
    <w:p w14:paraId="0F4831BE" w14:textId="2B2D44D9" w:rsidR="00C91C9D" w:rsidRDefault="00F54E88" w:rsidP="00F54E88">
      <w:r w:rsidRPr="001E1D20">
        <w:rPr>
          <w:rFonts w:ascii="Calibri Light" w:eastAsia="Calibri" w:hAnsi="Calibri Light" w:cs="Arial"/>
        </w:rPr>
        <w:t>Traded support of all sorts is booked through NYE</w:t>
      </w:r>
      <w:r>
        <w:rPr>
          <w:rFonts w:ascii="Calibri Light" w:eastAsia="Calibri" w:hAnsi="Calibri Light" w:cs="Arial"/>
        </w:rPr>
        <w:t>S, more information can be found via NYES website.</w:t>
      </w:r>
      <w:r w:rsidRPr="00AC5B34">
        <w:t xml:space="preserve"> </w:t>
      </w:r>
      <w:hyperlink r:id="rId53" w:history="1">
        <w:r>
          <w:rPr>
            <w:rStyle w:val="Hyperlink"/>
          </w:rPr>
          <w:t>NYES Training</w:t>
        </w:r>
      </w:hyperlink>
    </w:p>
    <w:tbl>
      <w:tblPr>
        <w:tblStyle w:val="TableGrid"/>
        <w:tblpPr w:leftFromText="180" w:rightFromText="180" w:vertAnchor="page" w:horzAnchor="margin" w:tblpY="5815"/>
        <w:tblW w:w="0" w:type="auto"/>
        <w:tblLook w:val="04A0" w:firstRow="1" w:lastRow="0" w:firstColumn="1" w:lastColumn="0" w:noHBand="0" w:noVBand="1"/>
      </w:tblPr>
      <w:tblGrid>
        <w:gridCol w:w="4508"/>
        <w:gridCol w:w="4508"/>
      </w:tblGrid>
      <w:tr w:rsidR="00A0613D" w14:paraId="1AFDB6CD" w14:textId="77777777" w:rsidTr="00F54E88">
        <w:tc>
          <w:tcPr>
            <w:tcW w:w="4508" w:type="dxa"/>
            <w:shd w:val="clear" w:color="auto" w:fill="B4E2FF" w:themeFill="accent1" w:themeFillTint="33"/>
          </w:tcPr>
          <w:p w14:paraId="4239EE98" w14:textId="77777777" w:rsidR="00A0613D" w:rsidRPr="00C51D3F" w:rsidRDefault="00A0613D" w:rsidP="00F54E88">
            <w:pPr>
              <w:rPr>
                <w:rFonts w:ascii="Calibri Light" w:eastAsia="Calibri" w:hAnsi="Calibri Light" w:cs="Arial"/>
                <w:b/>
                <w:sz w:val="22"/>
              </w:rPr>
            </w:pPr>
            <w:r w:rsidRPr="00C51D3F">
              <w:rPr>
                <w:rFonts w:ascii="Calibri Light" w:eastAsia="Calibri" w:hAnsi="Calibri Light" w:cs="Arial"/>
                <w:b/>
                <w:sz w:val="22"/>
              </w:rPr>
              <w:lastRenderedPageBreak/>
              <w:t>Core</w:t>
            </w:r>
          </w:p>
        </w:tc>
        <w:tc>
          <w:tcPr>
            <w:tcW w:w="4508" w:type="dxa"/>
            <w:shd w:val="clear" w:color="auto" w:fill="B4E2FF" w:themeFill="accent1" w:themeFillTint="33"/>
          </w:tcPr>
          <w:p w14:paraId="438318F8" w14:textId="77777777" w:rsidR="00A0613D" w:rsidRPr="00C51D3F" w:rsidRDefault="00A0613D" w:rsidP="00F54E88">
            <w:pPr>
              <w:rPr>
                <w:rFonts w:ascii="Calibri Light" w:eastAsia="Calibri" w:hAnsi="Calibri Light" w:cs="Arial"/>
                <w:b/>
                <w:sz w:val="22"/>
              </w:rPr>
            </w:pPr>
            <w:r w:rsidRPr="00C51D3F">
              <w:rPr>
                <w:rFonts w:ascii="Calibri Light" w:eastAsia="Calibri" w:hAnsi="Calibri Light" w:cs="Arial"/>
                <w:b/>
                <w:sz w:val="22"/>
              </w:rPr>
              <w:t>Traded</w:t>
            </w:r>
          </w:p>
          <w:p w14:paraId="1761B8DD" w14:textId="77777777" w:rsidR="00A0613D" w:rsidRPr="00C51D3F" w:rsidRDefault="00A0613D" w:rsidP="00F54E88">
            <w:pPr>
              <w:rPr>
                <w:rFonts w:ascii="Calibri Light" w:eastAsia="Calibri" w:hAnsi="Calibri Light" w:cs="Arial"/>
                <w:b/>
                <w:sz w:val="22"/>
              </w:rPr>
            </w:pPr>
          </w:p>
        </w:tc>
      </w:tr>
      <w:tr w:rsidR="00A0613D" w14:paraId="7949D005" w14:textId="77777777" w:rsidTr="00F54E88">
        <w:tc>
          <w:tcPr>
            <w:tcW w:w="4508" w:type="dxa"/>
          </w:tcPr>
          <w:p w14:paraId="125A9903" w14:textId="777777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Assessments to determine need and provision to meet need for pupils who meet criteria- all </w:t>
            </w:r>
            <w:proofErr w:type="gramStart"/>
            <w:r w:rsidRPr="00C51D3F">
              <w:rPr>
                <w:rFonts w:ascii="Calibri Light" w:eastAsia="Calibri" w:hAnsi="Calibri Light" w:cs="Arial"/>
                <w:sz w:val="22"/>
              </w:rPr>
              <w:t>focused on</w:t>
            </w:r>
            <w:proofErr w:type="gramEnd"/>
            <w:r w:rsidRPr="00C51D3F">
              <w:rPr>
                <w:rFonts w:ascii="Calibri Light" w:eastAsia="Calibri" w:hAnsi="Calibri Light" w:cs="Arial"/>
                <w:sz w:val="22"/>
              </w:rPr>
              <w:t xml:space="preserve"> transferring ability to meet need to the school/setting</w:t>
            </w:r>
          </w:p>
        </w:tc>
        <w:tc>
          <w:tcPr>
            <w:tcW w:w="4508" w:type="dxa"/>
          </w:tcPr>
          <w:p w14:paraId="38ACC6F5" w14:textId="1C8B3D0B"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Assessments to “build a case” for </w:t>
            </w:r>
            <w:r w:rsidR="00A72F53" w:rsidRPr="00C51D3F">
              <w:rPr>
                <w:rFonts w:ascii="Calibri Light" w:eastAsia="Calibri" w:hAnsi="Calibri Light" w:cs="Arial"/>
                <w:sz w:val="22"/>
              </w:rPr>
              <w:t>EHCP.</w:t>
            </w:r>
          </w:p>
          <w:p w14:paraId="575967B0" w14:textId="777777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Assessments which should be within the role of school SENCos </w:t>
            </w:r>
          </w:p>
          <w:p w14:paraId="1BEBBE1B" w14:textId="36311E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Assessments when dyslexia/dyscalculia/dysgraphia are </w:t>
            </w:r>
            <w:r w:rsidR="00A72F53" w:rsidRPr="00C51D3F">
              <w:rPr>
                <w:rFonts w:ascii="Calibri Light" w:eastAsia="Calibri" w:hAnsi="Calibri Light" w:cs="Arial"/>
                <w:sz w:val="22"/>
              </w:rPr>
              <w:t>suspected.</w:t>
            </w:r>
          </w:p>
          <w:p w14:paraId="3DE8CC41" w14:textId="777777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Exam access arrangements assessments</w:t>
            </w:r>
          </w:p>
          <w:p w14:paraId="26F0A72A" w14:textId="77777777" w:rsidR="00A0613D" w:rsidRPr="00C51D3F" w:rsidRDefault="00A0613D" w:rsidP="00F54E88">
            <w:pPr>
              <w:rPr>
                <w:rFonts w:ascii="Calibri Light" w:eastAsia="Calibri" w:hAnsi="Calibri Light" w:cs="Arial"/>
                <w:sz w:val="22"/>
              </w:rPr>
            </w:pPr>
          </w:p>
        </w:tc>
      </w:tr>
      <w:tr w:rsidR="00A0613D" w14:paraId="60680572" w14:textId="77777777" w:rsidTr="00F54E88">
        <w:tc>
          <w:tcPr>
            <w:tcW w:w="4508" w:type="dxa"/>
          </w:tcPr>
          <w:p w14:paraId="1FBE40E3" w14:textId="12A42ED9"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An informal session with a small team or individual teacher to discuss a child’s needs and how to support </w:t>
            </w:r>
            <w:r w:rsidR="00A72F53" w:rsidRPr="00C51D3F">
              <w:rPr>
                <w:rFonts w:ascii="Calibri Light" w:eastAsia="Calibri" w:hAnsi="Calibri Light" w:cs="Arial"/>
                <w:sz w:val="22"/>
              </w:rPr>
              <w:t>them.</w:t>
            </w:r>
          </w:p>
          <w:p w14:paraId="60CBFBAF" w14:textId="77777777" w:rsidR="00A0613D" w:rsidRPr="00C51D3F" w:rsidRDefault="00A0613D" w:rsidP="00F54E88">
            <w:pPr>
              <w:rPr>
                <w:rFonts w:ascii="Calibri Light" w:eastAsia="Calibri" w:hAnsi="Calibri Light" w:cs="Arial"/>
                <w:sz w:val="22"/>
              </w:rPr>
            </w:pPr>
          </w:p>
        </w:tc>
        <w:tc>
          <w:tcPr>
            <w:tcW w:w="4508" w:type="dxa"/>
          </w:tcPr>
          <w:p w14:paraId="0C8363C3" w14:textId="4D38EF14" w:rsidR="00A0613D" w:rsidRPr="00C51D3F" w:rsidRDefault="00A0613D" w:rsidP="00F54E88">
            <w:pPr>
              <w:rPr>
                <w:rFonts w:ascii="Calibri Light" w:eastAsia="Calibri" w:hAnsi="Calibri Light" w:cs="Arial"/>
                <w:b/>
                <w:sz w:val="22"/>
              </w:rPr>
            </w:pPr>
            <w:r w:rsidRPr="00C51D3F">
              <w:rPr>
                <w:rFonts w:ascii="Calibri Light" w:eastAsia="Calibri" w:hAnsi="Calibri Light" w:cs="Arial"/>
                <w:sz w:val="22"/>
              </w:rPr>
              <w:t xml:space="preserve">Whole school/key stage training sessions- </w:t>
            </w:r>
            <w:r w:rsidRPr="00C51D3F">
              <w:rPr>
                <w:rFonts w:ascii="Calibri Light" w:eastAsia="Calibri" w:hAnsi="Calibri Light" w:cs="Arial"/>
                <w:b/>
                <w:sz w:val="22"/>
              </w:rPr>
              <w:t xml:space="preserve">even when targeted at a specific </w:t>
            </w:r>
            <w:r w:rsidR="00A72F53" w:rsidRPr="00C51D3F">
              <w:rPr>
                <w:rFonts w:ascii="Calibri Light" w:eastAsia="Calibri" w:hAnsi="Calibri Light" w:cs="Arial"/>
                <w:b/>
                <w:sz w:val="22"/>
              </w:rPr>
              <w:t>child.</w:t>
            </w:r>
          </w:p>
          <w:p w14:paraId="2796D4A2" w14:textId="77777777" w:rsidR="00A0613D" w:rsidRPr="00C51D3F" w:rsidRDefault="00A0613D" w:rsidP="00F54E88">
            <w:pPr>
              <w:rPr>
                <w:rFonts w:ascii="Calibri Light" w:eastAsia="Calibri" w:hAnsi="Calibri Light" w:cs="Arial"/>
                <w:sz w:val="22"/>
              </w:rPr>
            </w:pPr>
          </w:p>
        </w:tc>
      </w:tr>
      <w:tr w:rsidR="00A0613D" w14:paraId="0B72ECE3" w14:textId="77777777" w:rsidTr="00F54E88">
        <w:tc>
          <w:tcPr>
            <w:tcW w:w="4508" w:type="dxa"/>
          </w:tcPr>
          <w:p w14:paraId="11A5C1E8" w14:textId="2D3977E1"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Hands on modelling/direct delivery of interventions how to support a child with complex needs who meets eligibility criteria, working with staff to develop their skills to take </w:t>
            </w:r>
            <w:r w:rsidR="00A72F53" w:rsidRPr="00C51D3F">
              <w:rPr>
                <w:rFonts w:ascii="Calibri Light" w:eastAsia="Calibri" w:hAnsi="Calibri Light" w:cs="Arial"/>
                <w:sz w:val="22"/>
              </w:rPr>
              <w:t>over.</w:t>
            </w:r>
            <w:r w:rsidRPr="00C51D3F">
              <w:rPr>
                <w:rFonts w:ascii="Calibri Light" w:eastAsia="Calibri" w:hAnsi="Calibri Light" w:cs="Arial"/>
                <w:sz w:val="22"/>
              </w:rPr>
              <w:t xml:space="preserve"> </w:t>
            </w:r>
          </w:p>
          <w:p w14:paraId="1F0C8C71" w14:textId="77777777" w:rsidR="00A0613D" w:rsidRPr="00C51D3F" w:rsidRDefault="00A0613D" w:rsidP="00F54E88">
            <w:pPr>
              <w:rPr>
                <w:rFonts w:ascii="Calibri Light" w:eastAsia="Calibri" w:hAnsi="Calibri Light" w:cs="Arial"/>
                <w:sz w:val="22"/>
              </w:rPr>
            </w:pPr>
          </w:p>
        </w:tc>
        <w:tc>
          <w:tcPr>
            <w:tcW w:w="4508" w:type="dxa"/>
          </w:tcPr>
          <w:p w14:paraId="3F749681" w14:textId="4CDC2A18"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Similar provision for children who do not meet criteria, or after agreed period of input has </w:t>
            </w:r>
            <w:r w:rsidR="00A72F53" w:rsidRPr="00C51D3F">
              <w:rPr>
                <w:rFonts w:ascii="Calibri Light" w:eastAsia="Calibri" w:hAnsi="Calibri Light" w:cs="Arial"/>
                <w:sz w:val="22"/>
              </w:rPr>
              <w:t>ended.</w:t>
            </w:r>
            <w:r w:rsidRPr="00C51D3F">
              <w:rPr>
                <w:rFonts w:ascii="Calibri Light" w:eastAsia="Calibri" w:hAnsi="Calibri Light" w:cs="Arial"/>
                <w:sz w:val="22"/>
              </w:rPr>
              <w:t xml:space="preserve"> </w:t>
            </w:r>
          </w:p>
          <w:p w14:paraId="76BEA954" w14:textId="777777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Repeating this advice/modelling annually to new staff</w:t>
            </w:r>
          </w:p>
        </w:tc>
      </w:tr>
      <w:tr w:rsidR="00A0613D" w14:paraId="3384C18A" w14:textId="77777777" w:rsidTr="00F54E88">
        <w:tc>
          <w:tcPr>
            <w:tcW w:w="4508" w:type="dxa"/>
          </w:tcPr>
          <w:p w14:paraId="52F66D32" w14:textId="3ADE642E"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Support in target setting/writing provision plans for children who meet </w:t>
            </w:r>
            <w:r w:rsidR="00A72F53" w:rsidRPr="00C51D3F">
              <w:rPr>
                <w:rFonts w:ascii="Calibri Light" w:eastAsia="Calibri" w:hAnsi="Calibri Light" w:cs="Arial"/>
                <w:sz w:val="22"/>
              </w:rPr>
              <w:t>criteria.</w:t>
            </w:r>
          </w:p>
          <w:p w14:paraId="52C801DC" w14:textId="77777777" w:rsidR="00A0613D" w:rsidRPr="00C51D3F" w:rsidRDefault="00A0613D" w:rsidP="00F54E88">
            <w:pPr>
              <w:rPr>
                <w:rFonts w:ascii="Calibri Light" w:eastAsia="Calibri" w:hAnsi="Calibri Light" w:cs="Arial"/>
                <w:sz w:val="22"/>
              </w:rPr>
            </w:pPr>
          </w:p>
        </w:tc>
        <w:tc>
          <w:tcPr>
            <w:tcW w:w="4508" w:type="dxa"/>
          </w:tcPr>
          <w:p w14:paraId="5DFC47EF" w14:textId="459861AF"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 xml:space="preserve">Similar provision for children who do not meet </w:t>
            </w:r>
            <w:r w:rsidR="00A72F53" w:rsidRPr="00C51D3F">
              <w:rPr>
                <w:rFonts w:ascii="Calibri Light" w:eastAsia="Calibri" w:hAnsi="Calibri Light" w:cs="Arial"/>
                <w:sz w:val="22"/>
              </w:rPr>
              <w:t>criteria.</w:t>
            </w:r>
          </w:p>
          <w:p w14:paraId="3260950F" w14:textId="77777777" w:rsidR="00A0613D" w:rsidRPr="00C51D3F" w:rsidRDefault="00A0613D" w:rsidP="00F54E88">
            <w:pPr>
              <w:rPr>
                <w:rFonts w:ascii="Calibri Light" w:eastAsia="Calibri" w:hAnsi="Calibri Light" w:cs="Arial"/>
                <w:sz w:val="22"/>
              </w:rPr>
            </w:pPr>
            <w:r w:rsidRPr="00C51D3F">
              <w:rPr>
                <w:rFonts w:ascii="Calibri Light" w:eastAsia="Calibri" w:hAnsi="Calibri Light" w:cs="Arial"/>
                <w:sz w:val="22"/>
              </w:rPr>
              <w:t>Support in completion of EHCAR/annual review paperwork</w:t>
            </w:r>
          </w:p>
          <w:p w14:paraId="3E43363E" w14:textId="77777777" w:rsidR="00A0613D" w:rsidRPr="00C51D3F" w:rsidRDefault="00A0613D" w:rsidP="00F54E88">
            <w:pPr>
              <w:rPr>
                <w:rFonts w:ascii="Calibri Light" w:eastAsia="Calibri" w:hAnsi="Calibri Light" w:cs="Arial"/>
                <w:sz w:val="22"/>
              </w:rPr>
            </w:pPr>
          </w:p>
        </w:tc>
      </w:tr>
    </w:tbl>
    <w:p w14:paraId="5E050AAF" w14:textId="77777777" w:rsidR="0044790D" w:rsidRDefault="0044790D" w:rsidP="006666CF">
      <w:pPr>
        <w:rPr>
          <w:rFonts w:ascii="Calibri Light" w:eastAsia="Calibri" w:hAnsi="Calibri Light" w:cs="Arial"/>
          <w:b/>
          <w:sz w:val="28"/>
          <w:szCs w:val="28"/>
        </w:rPr>
      </w:pPr>
    </w:p>
    <w:p w14:paraId="485FF3AF" w14:textId="77777777" w:rsidR="0044790D" w:rsidRDefault="0044790D" w:rsidP="00A0613D">
      <w:pPr>
        <w:jc w:val="center"/>
        <w:rPr>
          <w:rFonts w:ascii="Calibri Light" w:eastAsia="Calibri" w:hAnsi="Calibri Light" w:cs="Arial"/>
          <w:b/>
          <w:sz w:val="28"/>
          <w:szCs w:val="28"/>
        </w:rPr>
      </w:pPr>
      <w:r>
        <w:rPr>
          <w:rFonts w:ascii="Calibri Light" w:eastAsia="Calibri" w:hAnsi="Calibri Light" w:cs="Arial"/>
          <w:b/>
          <w:sz w:val="28"/>
          <w:szCs w:val="28"/>
        </w:rPr>
        <w:t>The SEND H</w:t>
      </w:r>
      <w:r w:rsidRPr="00812CC8">
        <w:rPr>
          <w:rFonts w:ascii="Calibri Light" w:eastAsia="Calibri" w:hAnsi="Calibri Light" w:cs="Arial"/>
          <w:b/>
          <w:sz w:val="28"/>
          <w:szCs w:val="28"/>
        </w:rPr>
        <w:t>ubs will always try not to just say no!!</w:t>
      </w:r>
    </w:p>
    <w:p w14:paraId="241460C9" w14:textId="77777777" w:rsidR="0044790D" w:rsidRPr="00505438" w:rsidRDefault="0044790D" w:rsidP="0044790D">
      <w:pPr>
        <w:rPr>
          <w:rFonts w:ascii="Calibri Light" w:eastAsia="Calibri" w:hAnsi="Calibri Light" w:cs="Arial"/>
          <w:b/>
          <w:sz w:val="28"/>
          <w:szCs w:val="28"/>
        </w:rPr>
      </w:pPr>
      <w:r w:rsidRPr="00505438">
        <w:rPr>
          <w:rFonts w:ascii="Calibri Light" w:eastAsia="Calibri" w:hAnsi="Calibri Light" w:cs="Arial"/>
          <w:b/>
          <w:sz w:val="28"/>
          <w:szCs w:val="28"/>
        </w:rPr>
        <w:t>Example response:</w:t>
      </w:r>
    </w:p>
    <w:p w14:paraId="3CD1D231" w14:textId="3E683B7D" w:rsidR="0044790D" w:rsidRPr="00AC5B34" w:rsidRDefault="0099260A" w:rsidP="0044790D">
      <w:pPr>
        <w:rPr>
          <w:rFonts w:ascii="Calibri Light" w:eastAsia="Calibri" w:hAnsi="Calibri Light" w:cs="Arial"/>
          <w:sz w:val="22"/>
        </w:rPr>
      </w:pPr>
      <w:r w:rsidRPr="00AC5B34">
        <w:rPr>
          <w:rFonts w:ascii="Calibri Light" w:eastAsia="Calibri" w:hAnsi="Calibri Light" w:cs="Arial"/>
          <w:sz w:val="22"/>
        </w:rPr>
        <w:t>Unfortunately,</w:t>
      </w:r>
      <w:r w:rsidR="0044790D" w:rsidRPr="00AC5B34">
        <w:rPr>
          <w:rFonts w:ascii="Calibri Light" w:eastAsia="Calibri" w:hAnsi="Calibri Light" w:cs="Arial"/>
          <w:sz w:val="22"/>
        </w:rPr>
        <w:t xml:space="preserve"> Fred </w:t>
      </w:r>
      <w:r w:rsidR="00A72F53" w:rsidRPr="00AC5B34">
        <w:rPr>
          <w:rFonts w:ascii="Calibri Light" w:eastAsia="Calibri" w:hAnsi="Calibri Light" w:cs="Arial"/>
          <w:sz w:val="22"/>
        </w:rPr>
        <w:t>does not</w:t>
      </w:r>
      <w:r w:rsidR="0044790D" w:rsidRPr="00AC5B34">
        <w:rPr>
          <w:rFonts w:ascii="Calibri Light" w:eastAsia="Calibri" w:hAnsi="Calibri Light" w:cs="Arial"/>
          <w:sz w:val="22"/>
        </w:rPr>
        <w:t xml:space="preserve"> meet criteria for a core service from the SEND Hubs, as the information we have received shows his needs should be able to be managed within school.  The panel suggests that school complete the following:</w:t>
      </w:r>
    </w:p>
    <w:p w14:paraId="58796D1A" w14:textId="775D85DE" w:rsidR="0044790D" w:rsidRPr="00AC5B34" w:rsidRDefault="0044790D" w:rsidP="000E2B36">
      <w:pPr>
        <w:pStyle w:val="ListParagraph"/>
        <w:numPr>
          <w:ilvl w:val="0"/>
          <w:numId w:val="28"/>
        </w:numPr>
      </w:pPr>
      <w:r w:rsidRPr="00AC5B34">
        <w:t xml:space="preserve">Pupil voice exercise 1:1 with Fred looking at what strategies help him at school and to do his </w:t>
      </w:r>
      <w:r w:rsidR="00A72F53" w:rsidRPr="00AC5B34">
        <w:t>homework.</w:t>
      </w:r>
    </w:p>
    <w:p w14:paraId="455B6D57" w14:textId="77777777" w:rsidR="0044790D" w:rsidRPr="00AC5B34" w:rsidRDefault="0044790D" w:rsidP="000E2B36">
      <w:pPr>
        <w:pStyle w:val="ListParagraph"/>
        <w:numPr>
          <w:ilvl w:val="0"/>
          <w:numId w:val="28"/>
        </w:numPr>
      </w:pPr>
      <w:r w:rsidRPr="00AC5B34">
        <w:t>Further assessment of Fred’s literacy (see progression profile)</w:t>
      </w:r>
    </w:p>
    <w:p w14:paraId="5F7E75D9" w14:textId="1EEA733A" w:rsidR="0044790D" w:rsidRPr="00AC5B34" w:rsidRDefault="0044790D" w:rsidP="000E2B36">
      <w:pPr>
        <w:pStyle w:val="ListParagraph"/>
        <w:numPr>
          <w:ilvl w:val="0"/>
          <w:numId w:val="28"/>
        </w:numPr>
      </w:pPr>
      <w:r w:rsidRPr="00AC5B34">
        <w:t xml:space="preserve">Ensuring </w:t>
      </w:r>
      <w:r w:rsidR="00A72F53" w:rsidRPr="00AC5B34">
        <w:t>all</w:t>
      </w:r>
      <w:r w:rsidRPr="00AC5B34">
        <w:t xml:space="preserve"> his teachers fully understand the support Fred needs to </w:t>
      </w:r>
      <w:r w:rsidR="00A72F53" w:rsidRPr="00AC5B34">
        <w:t>succeed.</w:t>
      </w:r>
    </w:p>
    <w:p w14:paraId="117BFE78" w14:textId="77777777" w:rsidR="0044790D" w:rsidRPr="00AC5B34" w:rsidRDefault="0044790D" w:rsidP="0044790D">
      <w:pPr>
        <w:rPr>
          <w:rFonts w:ascii="Calibri Light" w:eastAsia="Calibri" w:hAnsi="Calibri Light" w:cs="Arial"/>
          <w:sz w:val="22"/>
        </w:rPr>
      </w:pPr>
    </w:p>
    <w:p w14:paraId="5CDE0600" w14:textId="77777777" w:rsidR="0044790D" w:rsidRPr="00F54E88" w:rsidRDefault="0044790D" w:rsidP="0044790D">
      <w:pPr>
        <w:rPr>
          <w:rFonts w:ascii="Calibri Light" w:eastAsia="Calibri" w:hAnsi="Calibri Light" w:cs="Arial"/>
          <w:szCs w:val="24"/>
        </w:rPr>
      </w:pPr>
      <w:r w:rsidRPr="00F54E88">
        <w:rPr>
          <w:rFonts w:ascii="Calibri Light" w:eastAsia="Calibri" w:hAnsi="Calibri Light" w:cs="Arial"/>
          <w:szCs w:val="24"/>
        </w:rPr>
        <w:t>The resources on CYPS.info may help you to do this. Parents may also benefit from being directed to the Local Offer website for further information.</w:t>
      </w:r>
    </w:p>
    <w:p w14:paraId="4C9927FC" w14:textId="5EA86271" w:rsidR="0044790D" w:rsidRPr="00F54E88" w:rsidRDefault="0044790D" w:rsidP="0044790D">
      <w:pPr>
        <w:rPr>
          <w:rFonts w:ascii="Calibri Light" w:eastAsia="Calibri" w:hAnsi="Calibri Light" w:cs="Arial"/>
          <w:szCs w:val="24"/>
        </w:rPr>
      </w:pPr>
      <w:r w:rsidRPr="00F54E88">
        <w:rPr>
          <w:rFonts w:ascii="Calibri Light" w:eastAsia="Calibri" w:hAnsi="Calibri Light" w:cs="Arial"/>
          <w:szCs w:val="24"/>
        </w:rPr>
        <w:t xml:space="preserve">If school would like to purchase additional support for Fred, </w:t>
      </w:r>
      <w:r w:rsidR="00A72F53" w:rsidRPr="00F54E88">
        <w:rPr>
          <w:rFonts w:ascii="Calibri Light" w:eastAsia="Calibri" w:hAnsi="Calibri Light" w:cs="Arial"/>
          <w:szCs w:val="24"/>
        </w:rPr>
        <w:t>e.g.</w:t>
      </w:r>
      <w:r w:rsidRPr="00F54E88">
        <w:rPr>
          <w:rFonts w:ascii="Calibri Light" w:eastAsia="Calibri" w:hAnsi="Calibri Light" w:cs="Arial"/>
          <w:szCs w:val="24"/>
        </w:rPr>
        <w:t xml:space="preserve"> </w:t>
      </w:r>
    </w:p>
    <w:p w14:paraId="2A9FBD4C" w14:textId="77777777" w:rsidR="0044790D" w:rsidRPr="00F54E88" w:rsidRDefault="0044790D" w:rsidP="000E2B36">
      <w:pPr>
        <w:pStyle w:val="ListParagraph"/>
        <w:numPr>
          <w:ilvl w:val="0"/>
          <w:numId w:val="29"/>
        </w:numPr>
      </w:pPr>
      <w:r w:rsidRPr="00F54E88">
        <w:t>Impartial completion of pupil voice and agreement of strategies with Fred</w:t>
      </w:r>
    </w:p>
    <w:p w14:paraId="4D2DE2C7" w14:textId="09709FB2" w:rsidR="0044790D" w:rsidRPr="00F54E88" w:rsidRDefault="0044790D" w:rsidP="000E2B36">
      <w:pPr>
        <w:pStyle w:val="ListParagraph"/>
        <w:numPr>
          <w:ilvl w:val="0"/>
          <w:numId w:val="29"/>
        </w:numPr>
      </w:pPr>
      <w:r w:rsidRPr="00F54E88">
        <w:t xml:space="preserve">Support to assess his </w:t>
      </w:r>
      <w:r w:rsidR="00A72F53" w:rsidRPr="00F54E88">
        <w:t>literacy.</w:t>
      </w:r>
    </w:p>
    <w:p w14:paraId="7461C1C9" w14:textId="77777777" w:rsidR="0044790D" w:rsidRPr="00F54E88" w:rsidRDefault="0044790D" w:rsidP="000E2B36">
      <w:pPr>
        <w:pStyle w:val="ListParagraph"/>
        <w:numPr>
          <w:ilvl w:val="0"/>
          <w:numId w:val="29"/>
        </w:numPr>
      </w:pPr>
      <w:r w:rsidRPr="00F54E88">
        <w:t>Detailed Educational Psychology assessment</w:t>
      </w:r>
    </w:p>
    <w:p w14:paraId="65541F86" w14:textId="77777777" w:rsidR="0044790D" w:rsidRPr="00F54E88" w:rsidRDefault="0044790D" w:rsidP="000E2B36">
      <w:pPr>
        <w:pStyle w:val="ListParagraph"/>
        <w:numPr>
          <w:ilvl w:val="0"/>
          <w:numId w:val="29"/>
        </w:numPr>
      </w:pPr>
      <w:r w:rsidRPr="00F54E88">
        <w:t>Whole school/team training</w:t>
      </w:r>
    </w:p>
    <w:p w14:paraId="259C7E81" w14:textId="5C08DC57" w:rsidR="0044790D" w:rsidRPr="00F54E88" w:rsidRDefault="0044790D" w:rsidP="00BE71B7">
      <w:pPr>
        <w:rPr>
          <w:rFonts w:ascii="Calibri Light" w:eastAsia="Calibri" w:hAnsi="Calibri Light" w:cs="Calibri Light"/>
          <w:b/>
          <w:szCs w:val="24"/>
        </w:rPr>
      </w:pPr>
      <w:r w:rsidRPr="00F54E88">
        <w:rPr>
          <w:rFonts w:ascii="Calibri Light" w:eastAsia="Calibri" w:hAnsi="Calibri Light" w:cs="Calibri Light"/>
          <w:b/>
          <w:szCs w:val="24"/>
        </w:rPr>
        <w:lastRenderedPageBreak/>
        <w:t>Case studies:</w:t>
      </w:r>
    </w:p>
    <w:p w14:paraId="1F51789C" w14:textId="651CAB43" w:rsidR="0044790D" w:rsidRPr="00F54E88" w:rsidRDefault="0044790D" w:rsidP="00454D0A">
      <w:pPr>
        <w:jc w:val="both"/>
        <w:rPr>
          <w:rFonts w:ascii="Calibri Light" w:eastAsia="Calibri" w:hAnsi="Calibri Light" w:cs="Arial"/>
          <w:szCs w:val="24"/>
        </w:rPr>
      </w:pPr>
      <w:r w:rsidRPr="00F54E88">
        <w:rPr>
          <w:rFonts w:ascii="Calibri Light" w:eastAsia="Calibri" w:hAnsi="Calibri Light" w:cs="Arial"/>
          <w:szCs w:val="24"/>
        </w:rPr>
        <w:t xml:space="preserve">Martha is Y2, working below Age Related Expectations. School </w:t>
      </w:r>
      <w:proofErr w:type="gramStart"/>
      <w:r w:rsidRPr="00F54E88">
        <w:rPr>
          <w:rFonts w:ascii="Calibri Light" w:eastAsia="Calibri" w:hAnsi="Calibri Light" w:cs="Arial"/>
          <w:szCs w:val="24"/>
        </w:rPr>
        <w:t>are</w:t>
      </w:r>
      <w:proofErr w:type="gramEnd"/>
      <w:r w:rsidRPr="00F54E88">
        <w:rPr>
          <w:rFonts w:ascii="Calibri Light" w:eastAsia="Calibri" w:hAnsi="Calibri Light" w:cs="Arial"/>
          <w:szCs w:val="24"/>
        </w:rPr>
        <w:t xml:space="preserve"> worried she won’t pass her SATS.</w:t>
      </w:r>
      <w:r w:rsidR="004F0492" w:rsidRPr="00F54E88">
        <w:rPr>
          <w:rFonts w:ascii="Calibri Light" w:eastAsia="Calibri" w:hAnsi="Calibri Light" w:cs="Arial"/>
          <w:szCs w:val="24"/>
        </w:rPr>
        <w:t xml:space="preserve"> </w:t>
      </w:r>
      <w:r w:rsidRPr="00F54E88">
        <w:rPr>
          <w:rFonts w:ascii="Calibri Light" w:eastAsia="Calibri" w:hAnsi="Calibri Light" w:cs="Arial"/>
          <w:szCs w:val="24"/>
        </w:rPr>
        <w:t xml:space="preserve">Action: the panel does not know how far behind Martha is so requests additional detail on this specifically. On receipt </w:t>
      </w:r>
      <w:proofErr w:type="gramStart"/>
      <w:r w:rsidRPr="00F54E88">
        <w:rPr>
          <w:rFonts w:ascii="Calibri Light" w:eastAsia="Calibri" w:hAnsi="Calibri Light" w:cs="Arial"/>
          <w:szCs w:val="24"/>
        </w:rPr>
        <w:t>it is clear that although</w:t>
      </w:r>
      <w:proofErr w:type="gramEnd"/>
      <w:r w:rsidRPr="00F54E88">
        <w:rPr>
          <w:rFonts w:ascii="Calibri Light" w:eastAsia="Calibri" w:hAnsi="Calibri Light" w:cs="Arial"/>
          <w:szCs w:val="24"/>
        </w:rPr>
        <w:t xml:space="preserve"> she is clearly delayed, she does not meet core criteria. A cognition and learning teacher phones school to talk about approaches school could </w:t>
      </w:r>
      <w:r w:rsidR="0099260A" w:rsidRPr="00F54E88">
        <w:rPr>
          <w:rFonts w:ascii="Calibri Light" w:eastAsia="Calibri" w:hAnsi="Calibri Light" w:cs="Arial"/>
          <w:szCs w:val="24"/>
        </w:rPr>
        <w:t>take and</w:t>
      </w:r>
      <w:r w:rsidRPr="00F54E88">
        <w:rPr>
          <w:rFonts w:ascii="Calibri Light" w:eastAsia="Calibri" w:hAnsi="Calibri Light" w:cs="Arial"/>
          <w:szCs w:val="24"/>
        </w:rPr>
        <w:t xml:space="preserve"> offers a traded service if it is required. The case is closed. School phones back a month later to request training in supporting Martha’s numeracy.</w:t>
      </w:r>
    </w:p>
    <w:p w14:paraId="197AFF89" w14:textId="77777777" w:rsidR="0044790D" w:rsidRPr="00F54E88" w:rsidRDefault="0044790D" w:rsidP="000E2B36">
      <w:pPr>
        <w:pStyle w:val="ListParagraph"/>
      </w:pPr>
      <w:r w:rsidRPr="00F54E88">
        <w:t xml:space="preserve">Teddy is Y4 and starting to struggle. The referral shows his cognition and learning needs are starting to impact on his </w:t>
      </w:r>
      <w:proofErr w:type="gramStart"/>
      <w:r w:rsidRPr="00F54E88">
        <w:t>wellbeing</w:t>
      </w:r>
      <w:proofErr w:type="gramEnd"/>
      <w:r w:rsidRPr="00F54E88">
        <w:t xml:space="preserve"> but he has no additional vulnerability. He does not meet criteria for a core service. The cognition and learning teacher phones school to offer advice about assessments the SENCo could complete, and interventions that may be helpful. The SENCo is told that if he needs support to assess Teddy or to analyse the results, that this is available on a traded basis. The case is closed. </w:t>
      </w:r>
    </w:p>
    <w:p w14:paraId="1EA9EFB5" w14:textId="77777777" w:rsidR="0044790D" w:rsidRPr="00F54E88" w:rsidRDefault="0044790D" w:rsidP="000E2B36">
      <w:pPr>
        <w:pStyle w:val="ListParagraph"/>
      </w:pPr>
    </w:p>
    <w:p w14:paraId="785DAA6C" w14:textId="0CCDECFA" w:rsidR="0044790D" w:rsidRPr="00F54E88" w:rsidRDefault="0044790D" w:rsidP="000E2B36">
      <w:pPr>
        <w:pStyle w:val="ListParagraph"/>
      </w:pPr>
      <w:r w:rsidRPr="00F54E88">
        <w:t xml:space="preserve">Ned is starting school and wears a hearing aid. His Teacher of the Deaf is providing advice and information to his Teaching Assistant and </w:t>
      </w:r>
      <w:r w:rsidR="0099260A" w:rsidRPr="00F54E88">
        <w:t>class teacher</w:t>
      </w:r>
      <w:r w:rsidRPr="00F54E88">
        <w:t xml:space="preserve"> so they are ready to support him. School have asked if the whole staff team can be trained up in a staff meeting- this is traded work, </w:t>
      </w:r>
      <w:r w:rsidRPr="00F54E88">
        <w:rPr>
          <w:u w:val="single"/>
        </w:rPr>
        <w:t>in addition to</w:t>
      </w:r>
      <w:r w:rsidRPr="00F54E88">
        <w:t xml:space="preserve"> </w:t>
      </w:r>
      <w:r w:rsidRPr="00F54E88">
        <w:rPr>
          <w:u w:val="single"/>
        </w:rPr>
        <w:t>Ned’s core offer</w:t>
      </w:r>
      <w:r w:rsidRPr="00F54E88">
        <w:t>.</w:t>
      </w:r>
    </w:p>
    <w:p w14:paraId="3C5FEFDD" w14:textId="77777777" w:rsidR="0044790D" w:rsidRPr="00F54E88" w:rsidRDefault="0044790D" w:rsidP="000E2B36">
      <w:pPr>
        <w:pStyle w:val="ListParagraph"/>
      </w:pPr>
      <w:r w:rsidRPr="00F54E88">
        <w:t xml:space="preserve"> </w:t>
      </w:r>
    </w:p>
    <w:p w14:paraId="4781CA3A" w14:textId="77777777" w:rsidR="0044790D" w:rsidRPr="00F54E88" w:rsidRDefault="0044790D" w:rsidP="000E2B36">
      <w:pPr>
        <w:pStyle w:val="ListParagraph"/>
      </w:pPr>
      <w:r w:rsidRPr="00F54E88">
        <w:t xml:space="preserve">Dave is Y9 and his attendance is patchy due to his anxiety, following the death of a grandparent. The referral is for medical tuition and school have also submitted an EHCAR. </w:t>
      </w:r>
    </w:p>
    <w:p w14:paraId="18C0D492" w14:textId="77777777" w:rsidR="00BE71B7" w:rsidRPr="00F54E88" w:rsidRDefault="00BE71B7" w:rsidP="000E2B36">
      <w:pPr>
        <w:pStyle w:val="ListParagraph"/>
      </w:pPr>
    </w:p>
    <w:p w14:paraId="5937DDD9" w14:textId="7B0F65C9" w:rsidR="0044790D" w:rsidRDefault="0044790D" w:rsidP="000E2B36">
      <w:pPr>
        <w:pStyle w:val="ListParagraph"/>
      </w:pPr>
      <w:r w:rsidRPr="00F54E88">
        <w:t xml:space="preserve">EHCAR has been turned down- little evidence of ongoing, persistent SEND. He doesn’t meet criteria for medical tuition. The SEMH lead contacts school and recommends some approaches to supporting attendance, including pastoral support. Training on supporting children experiencing trauma and loss is offered on a traded basis, as is </w:t>
      </w:r>
      <w:proofErr w:type="gramStart"/>
      <w:r w:rsidRPr="00F54E88">
        <w:t>support</w:t>
      </w:r>
      <w:proofErr w:type="gramEnd"/>
      <w:r w:rsidRPr="00F54E88">
        <w:t xml:space="preserve"> to set up a nurture group/buddy system. School </w:t>
      </w:r>
      <w:proofErr w:type="gramStart"/>
      <w:r w:rsidRPr="00F54E88">
        <w:t>decide</w:t>
      </w:r>
      <w:proofErr w:type="gramEnd"/>
      <w:r w:rsidRPr="00F54E88">
        <w:t xml:space="preserve"> not to take these up- they feel they can do this. </w:t>
      </w:r>
    </w:p>
    <w:p w14:paraId="15273809" w14:textId="77777777" w:rsidR="00F54E88" w:rsidRDefault="00F54E88" w:rsidP="000E2B36">
      <w:pPr>
        <w:pStyle w:val="ListParagraph"/>
        <w:numPr>
          <w:ilvl w:val="0"/>
          <w:numId w:val="0"/>
        </w:numPr>
        <w:ind w:left="284"/>
      </w:pPr>
    </w:p>
    <w:p w14:paraId="7620529C" w14:textId="77777777" w:rsidR="000E2B36" w:rsidRDefault="000E2B36" w:rsidP="000E2B36">
      <w:pPr>
        <w:pStyle w:val="ListParagraph"/>
        <w:numPr>
          <w:ilvl w:val="0"/>
          <w:numId w:val="0"/>
        </w:numPr>
        <w:ind w:left="284"/>
      </w:pPr>
    </w:p>
    <w:p w14:paraId="3817DFC2" w14:textId="50CA4BD0" w:rsidR="00C91C9D" w:rsidRDefault="00C91C9D" w:rsidP="009A6A15">
      <w:pPr>
        <w:pStyle w:val="Heading1"/>
      </w:pPr>
      <w:bookmarkStart w:id="28" w:name="_Toc49255900"/>
      <w:bookmarkStart w:id="29" w:name="_Toc49259340"/>
      <w:bookmarkStart w:id="30" w:name="_Toc128751926"/>
      <w:bookmarkStart w:id="31" w:name="_Toc135145887"/>
      <w:r>
        <w:t xml:space="preserve">Boundaries, </w:t>
      </w:r>
      <w:r w:rsidR="0099260A">
        <w:t>schools,</w:t>
      </w:r>
      <w:r>
        <w:t xml:space="preserve"> and settings</w:t>
      </w:r>
      <w:bookmarkEnd w:id="28"/>
      <w:bookmarkEnd w:id="29"/>
      <w:bookmarkEnd w:id="30"/>
      <w:bookmarkEnd w:id="31"/>
    </w:p>
    <w:p w14:paraId="1FD11CA5" w14:textId="77777777" w:rsidR="00AC65CB" w:rsidRDefault="00AC65CB" w:rsidP="00AC65CB">
      <w:pPr>
        <w:spacing w:after="0"/>
        <w:rPr>
          <w:rFonts w:ascii="Calibri Light" w:hAnsi="Calibri Light" w:cs="Calibri Light"/>
        </w:rPr>
      </w:pPr>
    </w:p>
    <w:p w14:paraId="3ADCC3BE" w14:textId="77777777" w:rsidR="00F54E88" w:rsidRPr="007F629B" w:rsidRDefault="00F54E88" w:rsidP="00F54E88">
      <w:pPr>
        <w:rPr>
          <w:rFonts w:ascii="Calibri Light" w:hAnsi="Calibri Light" w:cs="Calibri Light"/>
        </w:rPr>
      </w:pPr>
      <w:r w:rsidRPr="007F629B">
        <w:rPr>
          <w:rFonts w:ascii="Calibri Light" w:hAnsi="Calibri Light" w:cs="Calibri Light"/>
        </w:rPr>
        <w:t xml:space="preserve">All hubs are based on district boundaries. </w:t>
      </w:r>
      <w:r>
        <w:rPr>
          <w:rFonts w:ascii="Calibri Light" w:hAnsi="Calibri Light" w:cs="Calibri Light"/>
        </w:rPr>
        <w:t xml:space="preserve">The </w:t>
      </w:r>
      <w:r w:rsidRPr="007F629B">
        <w:rPr>
          <w:rFonts w:ascii="Calibri Light" w:hAnsi="Calibri Light" w:cs="Calibri Light"/>
        </w:rPr>
        <w:t xml:space="preserve">Scarborough, Whitby, Ryedale </w:t>
      </w:r>
      <w:r>
        <w:rPr>
          <w:rFonts w:ascii="Calibri Light" w:hAnsi="Calibri Light" w:cs="Calibri Light"/>
        </w:rPr>
        <w:t>k</w:t>
      </w:r>
      <w:r w:rsidRPr="007F629B">
        <w:rPr>
          <w:rFonts w:ascii="Calibri Light" w:hAnsi="Calibri Light" w:cs="Calibri Light"/>
        </w:rPr>
        <w:t>ey towns and boundary points you might want to know</w:t>
      </w:r>
      <w:r>
        <w:rPr>
          <w:rFonts w:ascii="Calibri Light" w:hAnsi="Calibri Light" w:cs="Calibri Light"/>
        </w:rPr>
        <w:t xml:space="preserve"> are:</w:t>
      </w:r>
    </w:p>
    <w:p w14:paraId="424E1CFA" w14:textId="77777777" w:rsidR="00F54E88" w:rsidRDefault="00F54E88" w:rsidP="00F54E88">
      <w:pPr>
        <w:rPr>
          <w:rFonts w:ascii="Calibri Light" w:hAnsi="Calibri Light" w:cs="Calibri Light"/>
        </w:rPr>
      </w:pPr>
      <w:r w:rsidRPr="007F629B">
        <w:rPr>
          <w:rFonts w:ascii="Calibri Light" w:hAnsi="Calibri Light" w:cs="Calibri Light"/>
        </w:rPr>
        <w:t xml:space="preserve">Staithes, Castleton, Helmsley, Pickering, </w:t>
      </w:r>
      <w:proofErr w:type="spellStart"/>
      <w:r w:rsidRPr="007F629B">
        <w:rPr>
          <w:rFonts w:ascii="Calibri Light" w:hAnsi="Calibri Light" w:cs="Calibri Light"/>
        </w:rPr>
        <w:t>Kirbymoorside</w:t>
      </w:r>
      <w:proofErr w:type="spellEnd"/>
      <w:r w:rsidRPr="007F629B">
        <w:rPr>
          <w:rFonts w:ascii="Calibri Light" w:hAnsi="Calibri Light" w:cs="Calibri Light"/>
        </w:rPr>
        <w:t xml:space="preserve">, Filey, </w:t>
      </w:r>
      <w:proofErr w:type="spellStart"/>
      <w:r w:rsidRPr="007F629B">
        <w:rPr>
          <w:rFonts w:ascii="Calibri Light" w:hAnsi="Calibri Light" w:cs="Calibri Light"/>
        </w:rPr>
        <w:t>Hunmanby</w:t>
      </w:r>
      <w:proofErr w:type="spellEnd"/>
      <w:r w:rsidRPr="007F629B">
        <w:rPr>
          <w:rFonts w:ascii="Calibri Light" w:hAnsi="Calibri Light" w:cs="Calibri Light"/>
        </w:rPr>
        <w:t xml:space="preserve">, </w:t>
      </w:r>
      <w:proofErr w:type="spellStart"/>
      <w:r w:rsidRPr="007F629B">
        <w:rPr>
          <w:rFonts w:ascii="Calibri Light" w:hAnsi="Calibri Light" w:cs="Calibri Light"/>
        </w:rPr>
        <w:t>Weaverthorpe</w:t>
      </w:r>
      <w:proofErr w:type="spellEnd"/>
      <w:r w:rsidRPr="007F629B">
        <w:rPr>
          <w:rFonts w:ascii="Calibri Light" w:hAnsi="Calibri Light" w:cs="Calibri Light"/>
        </w:rPr>
        <w:t xml:space="preserve">, Sand Hutton, Sheriff Hutton, </w:t>
      </w:r>
      <w:proofErr w:type="spellStart"/>
      <w:r w:rsidRPr="007F629B">
        <w:rPr>
          <w:rFonts w:ascii="Calibri Light" w:hAnsi="Calibri Light" w:cs="Calibri Light"/>
        </w:rPr>
        <w:t>Terrington</w:t>
      </w:r>
      <w:proofErr w:type="spellEnd"/>
      <w:r w:rsidRPr="007F629B">
        <w:rPr>
          <w:rFonts w:ascii="Calibri Light" w:hAnsi="Calibri Light" w:cs="Calibri Light"/>
        </w:rPr>
        <w:t xml:space="preserve">, Gilling East, </w:t>
      </w:r>
      <w:proofErr w:type="spellStart"/>
      <w:r w:rsidRPr="007F629B">
        <w:rPr>
          <w:rFonts w:ascii="Calibri Light" w:hAnsi="Calibri Light" w:cs="Calibri Light"/>
        </w:rPr>
        <w:t>Oldstead</w:t>
      </w:r>
      <w:proofErr w:type="spellEnd"/>
      <w:r>
        <w:rPr>
          <w:rFonts w:ascii="Calibri Light" w:hAnsi="Calibri Light" w:cs="Calibri Light"/>
        </w:rPr>
        <w:t>.</w:t>
      </w:r>
    </w:p>
    <w:p w14:paraId="545BD151" w14:textId="436A56DE" w:rsidR="000E2B36" w:rsidRPr="007F629B" w:rsidRDefault="000E2B36" w:rsidP="00F54E88">
      <w:pPr>
        <w:rPr>
          <w:rFonts w:ascii="Calibri Light" w:hAnsi="Calibri Light" w:cs="Calibri Light"/>
        </w:rPr>
      </w:pPr>
      <w:r>
        <w:rPr>
          <w:rFonts w:ascii="Calibri Light" w:hAnsi="Calibri Light" w:cs="Calibri Light"/>
        </w:rPr>
        <w:t>The EHC team might hold different cases across different localities dependant on caseloads.</w:t>
      </w:r>
    </w:p>
    <w:p w14:paraId="49BA6B33" w14:textId="266F0DF9" w:rsidR="00F54E88" w:rsidRDefault="00F54E88" w:rsidP="00F54E88">
      <w:pPr>
        <w:rPr>
          <w:rFonts w:ascii="Calibri Light" w:hAnsi="Calibri Light" w:cs="Calibri Light"/>
          <w:b/>
        </w:rPr>
      </w:pPr>
      <w:r w:rsidRPr="0030371E">
        <w:rPr>
          <w:rFonts w:ascii="Calibri Light" w:hAnsi="Calibri Light" w:cs="Calibri Light"/>
          <w:b/>
        </w:rPr>
        <w:t xml:space="preserve">Statutory aged schooling </w:t>
      </w:r>
      <w:r w:rsidR="000E2B36">
        <w:rPr>
          <w:rFonts w:ascii="Calibri Light" w:hAnsi="Calibri Light" w:cs="Calibri Light"/>
          <w:b/>
        </w:rPr>
        <w:t xml:space="preserve">&amp; NY Nursery </w:t>
      </w:r>
      <w:r w:rsidRPr="0030371E">
        <w:rPr>
          <w:rFonts w:ascii="Calibri Light" w:hAnsi="Calibri Light" w:cs="Calibri Light"/>
          <w:b/>
        </w:rPr>
        <w:t xml:space="preserve">listed below </w:t>
      </w:r>
    </w:p>
    <w:p w14:paraId="12118908" w14:textId="311D4B1D" w:rsidR="00031DE7" w:rsidRPr="000C6F88" w:rsidRDefault="00F54E88" w:rsidP="0044790D">
      <w:pPr>
        <w:rPr>
          <w:rFonts w:asciiTheme="minorHAnsi" w:hAnsiTheme="minorHAnsi" w:cstheme="minorHAnsi"/>
        </w:rPr>
      </w:pPr>
      <w:r w:rsidRPr="008D7FF9">
        <w:rPr>
          <w:rFonts w:ascii="Calibri Light" w:hAnsi="Calibri Light" w:cs="Calibri Light"/>
          <w:bCs/>
        </w:rPr>
        <w:t xml:space="preserve">We also support all children in EY settings and Post 16 </w:t>
      </w:r>
      <w:proofErr w:type="gramStart"/>
      <w:r w:rsidRPr="008D7FF9">
        <w:rPr>
          <w:rFonts w:ascii="Calibri Light" w:hAnsi="Calibri Light" w:cs="Calibri Light"/>
          <w:bCs/>
        </w:rPr>
        <w:t>provisions</w:t>
      </w:r>
      <w:proofErr w:type="gramEnd"/>
      <w:r w:rsidRPr="008D7FF9">
        <w:rPr>
          <w:rFonts w:ascii="Calibri Light" w:hAnsi="Calibri Light" w:cs="Calibri Light"/>
          <w:bCs/>
        </w:rPr>
        <w:t xml:space="preserve"> but these may be outside of the SWR area so would be allocated by home address.</w:t>
      </w:r>
    </w:p>
    <w:tbl>
      <w:tblPr>
        <w:tblStyle w:val="TableGrid1"/>
        <w:tblW w:w="5000" w:type="pct"/>
        <w:tblLayout w:type="fixed"/>
        <w:tblLook w:val="04A0" w:firstRow="1" w:lastRow="0" w:firstColumn="1" w:lastColumn="0" w:noHBand="0" w:noVBand="1"/>
      </w:tblPr>
      <w:tblGrid>
        <w:gridCol w:w="1389"/>
        <w:gridCol w:w="692"/>
        <w:gridCol w:w="4151"/>
        <w:gridCol w:w="1417"/>
        <w:gridCol w:w="1367"/>
      </w:tblGrid>
      <w:tr w:rsidR="00F54E88" w:rsidRPr="007F629B" w14:paraId="2A0A598F" w14:textId="77777777" w:rsidTr="002C2485">
        <w:trPr>
          <w:trHeight w:val="300"/>
        </w:trPr>
        <w:tc>
          <w:tcPr>
            <w:tcW w:w="770" w:type="pct"/>
            <w:noWrap/>
          </w:tcPr>
          <w:p w14:paraId="20C1B0DF" w14:textId="1E89398F" w:rsidR="00F54E88" w:rsidRPr="00C91C9D" w:rsidRDefault="00F54E88" w:rsidP="00F54E88">
            <w:pPr>
              <w:rPr>
                <w:rFonts w:ascii="Calibri Light" w:eastAsia="Times New Roman" w:hAnsi="Calibri Light" w:cs="Calibri Light"/>
                <w:sz w:val="20"/>
                <w:szCs w:val="20"/>
                <w:lang w:eastAsia="en-GB"/>
              </w:rPr>
            </w:pPr>
            <w:r>
              <w:rPr>
                <w:rFonts w:ascii="Calibri Light" w:eastAsia="Times New Roman" w:hAnsi="Calibri Light" w:cs="Calibri Light"/>
                <w:sz w:val="20"/>
                <w:szCs w:val="20"/>
                <w:lang w:eastAsia="en-GB"/>
              </w:rPr>
              <w:lastRenderedPageBreak/>
              <w:t>Area in SWR Locality</w:t>
            </w:r>
          </w:p>
        </w:tc>
        <w:tc>
          <w:tcPr>
            <w:tcW w:w="384" w:type="pct"/>
            <w:noWrap/>
          </w:tcPr>
          <w:p w14:paraId="41AB10E3" w14:textId="1171E8EF"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DfE</w:t>
            </w:r>
          </w:p>
        </w:tc>
        <w:tc>
          <w:tcPr>
            <w:tcW w:w="2302" w:type="pct"/>
            <w:noWrap/>
          </w:tcPr>
          <w:p w14:paraId="5AB39EF1" w14:textId="5A01E553"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Name</w:t>
            </w:r>
          </w:p>
        </w:tc>
        <w:tc>
          <w:tcPr>
            <w:tcW w:w="786" w:type="pct"/>
            <w:noWrap/>
          </w:tcPr>
          <w:p w14:paraId="37E57285" w14:textId="15C78C74"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Phase</w:t>
            </w:r>
          </w:p>
        </w:tc>
        <w:tc>
          <w:tcPr>
            <w:tcW w:w="758" w:type="pct"/>
            <w:noWrap/>
          </w:tcPr>
          <w:p w14:paraId="78673287" w14:textId="2363F5D0"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Postcode</w:t>
            </w:r>
          </w:p>
        </w:tc>
      </w:tr>
      <w:tr w:rsidR="00F54E88" w:rsidRPr="007F629B" w14:paraId="7B5E0D9A" w14:textId="77777777" w:rsidTr="002C2485">
        <w:trPr>
          <w:trHeight w:val="300"/>
        </w:trPr>
        <w:tc>
          <w:tcPr>
            <w:tcW w:w="770" w:type="pct"/>
            <w:noWrap/>
            <w:hideMark/>
          </w:tcPr>
          <w:p w14:paraId="45C2B6B2" w14:textId="62F811CE"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9E7ACBE" w14:textId="01123F5C"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1001</w:t>
            </w:r>
          </w:p>
        </w:tc>
        <w:tc>
          <w:tcPr>
            <w:tcW w:w="2302" w:type="pct"/>
            <w:noWrap/>
            <w:hideMark/>
          </w:tcPr>
          <w:p w14:paraId="27DAEC50" w14:textId="30860954"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Childhaven Community Nursery School</w:t>
            </w:r>
          </w:p>
        </w:tc>
        <w:tc>
          <w:tcPr>
            <w:tcW w:w="786" w:type="pct"/>
            <w:noWrap/>
            <w:hideMark/>
          </w:tcPr>
          <w:p w14:paraId="14A87323" w14:textId="7BBC899D"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LA Nursery</w:t>
            </w:r>
          </w:p>
        </w:tc>
        <w:tc>
          <w:tcPr>
            <w:tcW w:w="758" w:type="pct"/>
            <w:noWrap/>
            <w:hideMark/>
          </w:tcPr>
          <w:p w14:paraId="1D55B06D" w14:textId="7447EE25"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 1UB</w:t>
            </w:r>
          </w:p>
        </w:tc>
      </w:tr>
      <w:tr w:rsidR="00F54E88" w:rsidRPr="007F629B" w14:paraId="5B7552F7" w14:textId="77777777" w:rsidTr="002C2485">
        <w:trPr>
          <w:trHeight w:val="300"/>
        </w:trPr>
        <w:tc>
          <w:tcPr>
            <w:tcW w:w="770" w:type="pct"/>
            <w:noWrap/>
          </w:tcPr>
          <w:p w14:paraId="77B62442" w14:textId="16762B28" w:rsidR="00F54E88" w:rsidRPr="00F54E88" w:rsidRDefault="00F54E88" w:rsidP="00F54E88">
            <w:pPr>
              <w:rPr>
                <w:rFonts w:asciiTheme="minorHAnsi" w:eastAsia="Times New Roman" w:hAnsiTheme="minorHAnsi" w:cstheme="minorHAnsi"/>
                <w:sz w:val="20"/>
                <w:szCs w:val="20"/>
                <w:lang w:eastAsia="en-GB"/>
              </w:rPr>
            </w:pPr>
            <w:r w:rsidRPr="00F54E88">
              <w:rPr>
                <w:rFonts w:asciiTheme="minorHAnsi" w:hAnsiTheme="minorHAnsi" w:cstheme="minorHAnsi"/>
                <w:sz w:val="20"/>
                <w:szCs w:val="20"/>
              </w:rPr>
              <w:t>Ryedale</w:t>
            </w:r>
          </w:p>
        </w:tc>
        <w:tc>
          <w:tcPr>
            <w:tcW w:w="384" w:type="pct"/>
            <w:noWrap/>
          </w:tcPr>
          <w:p w14:paraId="2199E96C" w14:textId="4E626443" w:rsidR="00F54E88" w:rsidRPr="00F54E88" w:rsidRDefault="00F54E88" w:rsidP="00F54E88">
            <w:pPr>
              <w:jc w:val="right"/>
              <w:rPr>
                <w:rFonts w:asciiTheme="minorHAnsi" w:eastAsia="Times New Roman" w:hAnsiTheme="minorHAnsi" w:cstheme="minorHAnsi"/>
                <w:sz w:val="20"/>
                <w:szCs w:val="20"/>
                <w:lang w:eastAsia="en-GB"/>
              </w:rPr>
            </w:pPr>
            <w:r w:rsidRPr="00F54E88">
              <w:rPr>
                <w:rFonts w:asciiTheme="minorHAnsi" w:hAnsiTheme="minorHAnsi" w:cstheme="minorHAnsi"/>
                <w:sz w:val="20"/>
                <w:szCs w:val="20"/>
              </w:rPr>
              <w:t>2246</w:t>
            </w:r>
          </w:p>
        </w:tc>
        <w:tc>
          <w:tcPr>
            <w:tcW w:w="2302" w:type="pct"/>
            <w:noWrap/>
          </w:tcPr>
          <w:p w14:paraId="289C8803" w14:textId="2FAD4A2A" w:rsidR="00F54E88" w:rsidRPr="00F54E88" w:rsidRDefault="00F54E88" w:rsidP="00F54E88">
            <w:pPr>
              <w:rPr>
                <w:rFonts w:asciiTheme="minorHAnsi" w:eastAsia="Times New Roman" w:hAnsiTheme="minorHAnsi" w:cstheme="minorHAnsi"/>
                <w:color w:val="000000"/>
                <w:sz w:val="20"/>
                <w:szCs w:val="20"/>
                <w:lang w:eastAsia="en-GB"/>
              </w:rPr>
            </w:pPr>
            <w:r w:rsidRPr="00F54E88">
              <w:rPr>
                <w:rFonts w:asciiTheme="minorHAnsi" w:hAnsiTheme="minorHAnsi" w:cstheme="minorHAnsi"/>
                <w:sz w:val="20"/>
                <w:szCs w:val="20"/>
              </w:rPr>
              <w:t>Amotherby Community Primary School</w:t>
            </w:r>
          </w:p>
        </w:tc>
        <w:tc>
          <w:tcPr>
            <w:tcW w:w="786" w:type="pct"/>
            <w:noWrap/>
          </w:tcPr>
          <w:p w14:paraId="181AA246" w14:textId="2602EF59" w:rsidR="00F54E88" w:rsidRPr="00F54E88" w:rsidRDefault="00F54E88" w:rsidP="00F54E88">
            <w:pPr>
              <w:rPr>
                <w:rFonts w:asciiTheme="minorHAnsi" w:eastAsia="Times New Roman" w:hAnsiTheme="minorHAnsi" w:cstheme="minorHAnsi"/>
                <w:sz w:val="20"/>
                <w:szCs w:val="20"/>
                <w:lang w:eastAsia="en-GB"/>
              </w:rPr>
            </w:pPr>
            <w:r w:rsidRPr="00F54E88">
              <w:rPr>
                <w:rFonts w:asciiTheme="minorHAnsi" w:hAnsiTheme="minorHAnsi" w:cstheme="minorHAnsi"/>
                <w:sz w:val="20"/>
                <w:szCs w:val="20"/>
              </w:rPr>
              <w:t>Primary</w:t>
            </w:r>
          </w:p>
        </w:tc>
        <w:tc>
          <w:tcPr>
            <w:tcW w:w="758" w:type="pct"/>
            <w:noWrap/>
          </w:tcPr>
          <w:p w14:paraId="50D02056" w14:textId="59A4E4C0" w:rsidR="00F54E88" w:rsidRPr="00F54E88" w:rsidRDefault="00F54E88" w:rsidP="00F54E88">
            <w:pPr>
              <w:rPr>
                <w:rFonts w:asciiTheme="minorHAnsi" w:eastAsia="Times New Roman" w:hAnsiTheme="minorHAnsi" w:cstheme="minorHAnsi"/>
                <w:sz w:val="20"/>
                <w:szCs w:val="20"/>
                <w:lang w:eastAsia="en-GB"/>
              </w:rPr>
            </w:pPr>
            <w:r w:rsidRPr="00F54E88">
              <w:rPr>
                <w:rFonts w:asciiTheme="minorHAnsi" w:hAnsiTheme="minorHAnsi" w:cstheme="minorHAnsi"/>
                <w:sz w:val="20"/>
                <w:szCs w:val="20"/>
              </w:rPr>
              <w:t>YO17 0TG</w:t>
            </w:r>
          </w:p>
        </w:tc>
      </w:tr>
      <w:tr w:rsidR="00F54E88" w:rsidRPr="007F629B" w14:paraId="5974756C" w14:textId="77777777" w:rsidTr="002C2485">
        <w:trPr>
          <w:trHeight w:val="300"/>
        </w:trPr>
        <w:tc>
          <w:tcPr>
            <w:tcW w:w="770" w:type="pct"/>
            <w:noWrap/>
            <w:hideMark/>
          </w:tcPr>
          <w:p w14:paraId="623CBC2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F0A79D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2108</w:t>
            </w:r>
          </w:p>
        </w:tc>
        <w:tc>
          <w:tcPr>
            <w:tcW w:w="2302" w:type="pct"/>
            <w:noWrap/>
            <w:hideMark/>
          </w:tcPr>
          <w:p w14:paraId="5FF0C88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Barrowcliff School</w:t>
            </w:r>
          </w:p>
        </w:tc>
        <w:tc>
          <w:tcPr>
            <w:tcW w:w="786" w:type="pct"/>
            <w:noWrap/>
            <w:hideMark/>
          </w:tcPr>
          <w:p w14:paraId="3349CF5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1A31BF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 6NJ</w:t>
            </w:r>
          </w:p>
        </w:tc>
      </w:tr>
      <w:tr w:rsidR="00F54E88" w:rsidRPr="007F629B" w14:paraId="58A010D2" w14:textId="77777777" w:rsidTr="002C2485">
        <w:trPr>
          <w:trHeight w:val="300"/>
        </w:trPr>
        <w:tc>
          <w:tcPr>
            <w:tcW w:w="770" w:type="pct"/>
            <w:noWrap/>
            <w:hideMark/>
          </w:tcPr>
          <w:p w14:paraId="63C98DE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65565FA"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2250</w:t>
            </w:r>
          </w:p>
        </w:tc>
        <w:tc>
          <w:tcPr>
            <w:tcW w:w="2302" w:type="pct"/>
            <w:noWrap/>
            <w:hideMark/>
          </w:tcPr>
          <w:p w14:paraId="5536153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Brompton and Sawdon Community Primary School</w:t>
            </w:r>
          </w:p>
        </w:tc>
        <w:tc>
          <w:tcPr>
            <w:tcW w:w="786" w:type="pct"/>
            <w:noWrap/>
            <w:hideMark/>
          </w:tcPr>
          <w:p w14:paraId="16D8C05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456950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 9DL</w:t>
            </w:r>
          </w:p>
        </w:tc>
      </w:tr>
      <w:tr w:rsidR="00F54E88" w:rsidRPr="007F629B" w14:paraId="5B93F447" w14:textId="77777777" w:rsidTr="002C2485">
        <w:trPr>
          <w:trHeight w:val="300"/>
        </w:trPr>
        <w:tc>
          <w:tcPr>
            <w:tcW w:w="770" w:type="pct"/>
            <w:noWrap/>
            <w:hideMark/>
          </w:tcPr>
          <w:p w14:paraId="0FB23BF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3B3D10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2224</w:t>
            </w:r>
          </w:p>
        </w:tc>
        <w:tc>
          <w:tcPr>
            <w:tcW w:w="2302" w:type="pct"/>
            <w:noWrap/>
            <w:hideMark/>
          </w:tcPr>
          <w:p w14:paraId="64676A10"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Cayton Community Primary School</w:t>
            </w:r>
          </w:p>
        </w:tc>
        <w:tc>
          <w:tcPr>
            <w:tcW w:w="786" w:type="pct"/>
            <w:noWrap/>
            <w:hideMark/>
          </w:tcPr>
          <w:p w14:paraId="6E5CC43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7DFB0F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 3TE</w:t>
            </w:r>
          </w:p>
        </w:tc>
      </w:tr>
      <w:tr w:rsidR="00F54E88" w:rsidRPr="007F629B" w14:paraId="2A913E7C" w14:textId="77777777" w:rsidTr="002C2485">
        <w:trPr>
          <w:trHeight w:val="300"/>
        </w:trPr>
        <w:tc>
          <w:tcPr>
            <w:tcW w:w="770" w:type="pct"/>
            <w:noWrap/>
            <w:hideMark/>
          </w:tcPr>
          <w:p w14:paraId="560F22D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DB8137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3025</w:t>
            </w:r>
          </w:p>
        </w:tc>
        <w:tc>
          <w:tcPr>
            <w:tcW w:w="2302" w:type="pct"/>
            <w:noWrap/>
            <w:hideMark/>
          </w:tcPr>
          <w:p w14:paraId="39CF2D52"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Danby Church of England Voluntary Controlled School</w:t>
            </w:r>
          </w:p>
        </w:tc>
        <w:tc>
          <w:tcPr>
            <w:tcW w:w="786" w:type="pct"/>
            <w:noWrap/>
            <w:hideMark/>
          </w:tcPr>
          <w:p w14:paraId="5C0A770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88467D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 2NG</w:t>
            </w:r>
          </w:p>
        </w:tc>
      </w:tr>
      <w:tr w:rsidR="00F54E88" w:rsidRPr="007F629B" w14:paraId="598CAAD7" w14:textId="77777777" w:rsidTr="002C2485">
        <w:trPr>
          <w:trHeight w:val="300"/>
        </w:trPr>
        <w:tc>
          <w:tcPr>
            <w:tcW w:w="770" w:type="pct"/>
            <w:noWrap/>
            <w:hideMark/>
          </w:tcPr>
          <w:p w14:paraId="2116F38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0889BC7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2257</w:t>
            </w:r>
          </w:p>
        </w:tc>
        <w:tc>
          <w:tcPr>
            <w:tcW w:w="2302" w:type="pct"/>
            <w:noWrap/>
            <w:hideMark/>
          </w:tcPr>
          <w:p w14:paraId="270FF813"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East Ayton Community Primary School</w:t>
            </w:r>
          </w:p>
        </w:tc>
        <w:tc>
          <w:tcPr>
            <w:tcW w:w="786" w:type="pct"/>
            <w:noWrap/>
            <w:hideMark/>
          </w:tcPr>
          <w:p w14:paraId="2AACB86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F2A6C6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 9EW</w:t>
            </w:r>
          </w:p>
        </w:tc>
      </w:tr>
      <w:tr w:rsidR="00F54E88" w:rsidRPr="007F629B" w14:paraId="3CECA973" w14:textId="77777777" w:rsidTr="002C2485">
        <w:trPr>
          <w:trHeight w:val="300"/>
        </w:trPr>
        <w:tc>
          <w:tcPr>
            <w:tcW w:w="770" w:type="pct"/>
            <w:noWrap/>
            <w:hideMark/>
          </w:tcPr>
          <w:p w14:paraId="0482DFA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BCA286A"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3308</w:t>
            </w:r>
          </w:p>
        </w:tc>
        <w:tc>
          <w:tcPr>
            <w:tcW w:w="2302" w:type="pct"/>
            <w:noWrap/>
            <w:hideMark/>
          </w:tcPr>
          <w:p w14:paraId="057D26D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Egton Church of England Voluntary Aided Primary School</w:t>
            </w:r>
          </w:p>
        </w:tc>
        <w:tc>
          <w:tcPr>
            <w:tcW w:w="786" w:type="pct"/>
            <w:noWrap/>
            <w:hideMark/>
          </w:tcPr>
          <w:p w14:paraId="2D474EF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3ACF2D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 1UT</w:t>
            </w:r>
          </w:p>
        </w:tc>
      </w:tr>
      <w:tr w:rsidR="00F54E88" w:rsidRPr="007F629B" w14:paraId="102D9891" w14:textId="77777777" w:rsidTr="002C2485">
        <w:trPr>
          <w:trHeight w:val="300"/>
        </w:trPr>
        <w:tc>
          <w:tcPr>
            <w:tcW w:w="770" w:type="pct"/>
            <w:noWrap/>
            <w:hideMark/>
          </w:tcPr>
          <w:p w14:paraId="5E2D72F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0A09E4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2413</w:t>
            </w:r>
          </w:p>
        </w:tc>
        <w:tc>
          <w:tcPr>
            <w:tcW w:w="2302" w:type="pct"/>
            <w:noWrap/>
            <w:hideMark/>
          </w:tcPr>
          <w:p w14:paraId="7CE4481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Filey Junior School</w:t>
            </w:r>
          </w:p>
        </w:tc>
        <w:tc>
          <w:tcPr>
            <w:tcW w:w="786" w:type="pct"/>
            <w:noWrap/>
            <w:hideMark/>
          </w:tcPr>
          <w:p w14:paraId="5CAE1C0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E752C3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YO14 9LU</w:t>
            </w:r>
          </w:p>
        </w:tc>
      </w:tr>
      <w:tr w:rsidR="00F54E88" w:rsidRPr="007F629B" w14:paraId="7030D9AB" w14:textId="77777777" w:rsidTr="002C2485">
        <w:trPr>
          <w:trHeight w:val="300"/>
        </w:trPr>
        <w:tc>
          <w:tcPr>
            <w:tcW w:w="770" w:type="pct"/>
            <w:noWrap/>
            <w:hideMark/>
          </w:tcPr>
          <w:p w14:paraId="4042A5B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57DBB89D"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3039</w:t>
            </w:r>
          </w:p>
        </w:tc>
        <w:tc>
          <w:tcPr>
            <w:tcW w:w="2302" w:type="pct"/>
            <w:noWrap/>
            <w:hideMark/>
          </w:tcPr>
          <w:p w14:paraId="2346512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Foston Church of England Voluntary Controlled Primary School</w:t>
            </w:r>
          </w:p>
        </w:tc>
        <w:tc>
          <w:tcPr>
            <w:tcW w:w="786" w:type="pct"/>
            <w:noWrap/>
            <w:hideMark/>
          </w:tcPr>
          <w:p w14:paraId="5BA4112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032995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7QB</w:t>
            </w:r>
          </w:p>
        </w:tc>
      </w:tr>
      <w:tr w:rsidR="00F54E88" w:rsidRPr="007F629B" w14:paraId="7B9F9B52" w14:textId="77777777" w:rsidTr="002C2485">
        <w:trPr>
          <w:trHeight w:val="300"/>
        </w:trPr>
        <w:tc>
          <w:tcPr>
            <w:tcW w:w="770" w:type="pct"/>
            <w:noWrap/>
            <w:hideMark/>
          </w:tcPr>
          <w:p w14:paraId="1D1B712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0CFCA2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3139</w:t>
            </w:r>
          </w:p>
        </w:tc>
        <w:tc>
          <w:tcPr>
            <w:tcW w:w="2302" w:type="pct"/>
            <w:noWrap/>
            <w:hideMark/>
          </w:tcPr>
          <w:p w14:paraId="7E8AA808"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Fylingdales</w:t>
            </w:r>
            <w:proofErr w:type="spellEnd"/>
            <w:r w:rsidRPr="00C91C9D">
              <w:rPr>
                <w:rFonts w:ascii="Calibri Light" w:eastAsia="Times New Roman" w:hAnsi="Calibri Light" w:cs="Calibri Light"/>
                <w:color w:val="000000"/>
                <w:sz w:val="20"/>
                <w:szCs w:val="20"/>
                <w:lang w:eastAsia="en-GB"/>
              </w:rPr>
              <w:t xml:space="preserve"> Church of England Voluntary Controlled Primary School</w:t>
            </w:r>
          </w:p>
        </w:tc>
        <w:tc>
          <w:tcPr>
            <w:tcW w:w="786" w:type="pct"/>
            <w:noWrap/>
            <w:hideMark/>
          </w:tcPr>
          <w:p w14:paraId="285D3CC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BF0B01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YO22 4TH</w:t>
            </w:r>
          </w:p>
        </w:tc>
      </w:tr>
      <w:tr w:rsidR="00F54E88" w:rsidRPr="007F629B" w14:paraId="54F4D4E1" w14:textId="77777777" w:rsidTr="002C2485">
        <w:trPr>
          <w:trHeight w:val="300"/>
        </w:trPr>
        <w:tc>
          <w:tcPr>
            <w:tcW w:w="770" w:type="pct"/>
            <w:noWrap/>
            <w:hideMark/>
          </w:tcPr>
          <w:p w14:paraId="3516918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DD8A6F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3040</w:t>
            </w:r>
          </w:p>
        </w:tc>
        <w:tc>
          <w:tcPr>
            <w:tcW w:w="2302" w:type="pct"/>
            <w:noWrap/>
            <w:hideMark/>
          </w:tcPr>
          <w:p w14:paraId="3B89B51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Gillamoor Church of England Voluntary Controlled Primary School</w:t>
            </w:r>
          </w:p>
        </w:tc>
        <w:tc>
          <w:tcPr>
            <w:tcW w:w="786" w:type="pct"/>
            <w:noWrap/>
            <w:hideMark/>
          </w:tcPr>
          <w:p w14:paraId="2CF5BE2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A8D975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6HX</w:t>
            </w:r>
          </w:p>
        </w:tc>
      </w:tr>
      <w:tr w:rsidR="00F54E88" w:rsidRPr="007F629B" w14:paraId="64CC7F7D" w14:textId="77777777" w:rsidTr="002C2485">
        <w:trPr>
          <w:trHeight w:val="300"/>
        </w:trPr>
        <w:tc>
          <w:tcPr>
            <w:tcW w:w="770" w:type="pct"/>
            <w:noWrap/>
            <w:hideMark/>
          </w:tcPr>
          <w:p w14:paraId="4F978C8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03F6501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2117</w:t>
            </w:r>
          </w:p>
        </w:tc>
        <w:tc>
          <w:tcPr>
            <w:tcW w:w="2302" w:type="pct"/>
            <w:noWrap/>
            <w:hideMark/>
          </w:tcPr>
          <w:p w14:paraId="1B6B354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Gladstone Road Primary School</w:t>
            </w:r>
          </w:p>
        </w:tc>
        <w:tc>
          <w:tcPr>
            <w:tcW w:w="786" w:type="pct"/>
            <w:noWrap/>
            <w:hideMark/>
          </w:tcPr>
          <w:p w14:paraId="7AE8DEF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2BE2CE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YO127DD</w:t>
            </w:r>
          </w:p>
        </w:tc>
      </w:tr>
      <w:tr w:rsidR="00F54E88" w:rsidRPr="007F629B" w14:paraId="517BFEA9" w14:textId="77777777" w:rsidTr="002C2485">
        <w:trPr>
          <w:trHeight w:val="300"/>
        </w:trPr>
        <w:tc>
          <w:tcPr>
            <w:tcW w:w="770" w:type="pct"/>
            <w:noWrap/>
            <w:hideMark/>
          </w:tcPr>
          <w:p w14:paraId="1443D0C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08AC36A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2043</w:t>
            </w:r>
          </w:p>
        </w:tc>
        <w:tc>
          <w:tcPr>
            <w:tcW w:w="2302" w:type="pct"/>
            <w:noWrap/>
            <w:hideMark/>
          </w:tcPr>
          <w:p w14:paraId="51B8B95F"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Goathland</w:t>
            </w:r>
            <w:proofErr w:type="spellEnd"/>
            <w:r w:rsidRPr="00C91C9D">
              <w:rPr>
                <w:rFonts w:ascii="Calibri Light" w:eastAsia="Times New Roman" w:hAnsi="Calibri Light" w:cs="Calibri Light"/>
                <w:color w:val="000000"/>
                <w:sz w:val="20"/>
                <w:szCs w:val="20"/>
                <w:lang w:eastAsia="en-GB"/>
              </w:rPr>
              <w:t xml:space="preserve"> Primary School</w:t>
            </w:r>
          </w:p>
        </w:tc>
        <w:tc>
          <w:tcPr>
            <w:tcW w:w="786" w:type="pct"/>
            <w:noWrap/>
            <w:hideMark/>
          </w:tcPr>
          <w:p w14:paraId="36AC472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A32949D" w14:textId="77777777" w:rsidR="00F54E88" w:rsidRPr="00C91C9D" w:rsidRDefault="00F54E88" w:rsidP="00F54E88">
            <w:pPr>
              <w:rPr>
                <w:rFonts w:ascii="Calibri Light" w:eastAsia="Times New Roman" w:hAnsi="Calibri Light" w:cs="Calibri Light"/>
                <w:sz w:val="20"/>
                <w:szCs w:val="20"/>
                <w:lang w:eastAsia="en-GB"/>
              </w:rPr>
            </w:pPr>
            <w:proofErr w:type="gramStart"/>
            <w:r w:rsidRPr="00C91C9D">
              <w:rPr>
                <w:rFonts w:ascii="Calibri Light" w:eastAsia="Times New Roman" w:hAnsi="Calibri Light" w:cs="Calibri Light"/>
                <w:sz w:val="20"/>
                <w:szCs w:val="20"/>
                <w:lang w:eastAsia="en-GB"/>
              </w:rPr>
              <w:t>YO225ND</w:t>
            </w:r>
            <w:proofErr w:type="gramEnd"/>
          </w:p>
        </w:tc>
      </w:tr>
      <w:tr w:rsidR="00F54E88" w:rsidRPr="007F629B" w14:paraId="73F1D358" w14:textId="77777777" w:rsidTr="002C2485">
        <w:trPr>
          <w:trHeight w:val="300"/>
        </w:trPr>
        <w:tc>
          <w:tcPr>
            <w:tcW w:w="770" w:type="pct"/>
            <w:noWrap/>
            <w:hideMark/>
          </w:tcPr>
          <w:p w14:paraId="1CE5790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A5FEC8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3046</w:t>
            </w:r>
          </w:p>
        </w:tc>
        <w:tc>
          <w:tcPr>
            <w:tcW w:w="2302" w:type="pct"/>
            <w:noWrap/>
            <w:hideMark/>
          </w:tcPr>
          <w:p w14:paraId="3D012C91"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Hackness</w:t>
            </w:r>
            <w:proofErr w:type="spellEnd"/>
            <w:r w:rsidRPr="00C91C9D">
              <w:rPr>
                <w:rFonts w:ascii="Calibri Light" w:eastAsia="Times New Roman" w:hAnsi="Calibri Light" w:cs="Calibri Light"/>
                <w:color w:val="000000"/>
                <w:sz w:val="20"/>
                <w:szCs w:val="20"/>
                <w:lang w:eastAsia="en-GB"/>
              </w:rPr>
              <w:t xml:space="preserve"> Church of England Voluntary Controlled Primary School</w:t>
            </w:r>
          </w:p>
        </w:tc>
        <w:tc>
          <w:tcPr>
            <w:tcW w:w="786" w:type="pct"/>
            <w:noWrap/>
            <w:hideMark/>
          </w:tcPr>
          <w:p w14:paraId="71177B6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CE54E1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YO130JN</w:t>
            </w:r>
          </w:p>
        </w:tc>
      </w:tr>
      <w:tr w:rsidR="00F54E88" w:rsidRPr="007F629B" w14:paraId="609C9330" w14:textId="77777777" w:rsidTr="002C2485">
        <w:trPr>
          <w:trHeight w:val="300"/>
        </w:trPr>
        <w:tc>
          <w:tcPr>
            <w:tcW w:w="770" w:type="pct"/>
            <w:noWrap/>
            <w:hideMark/>
          </w:tcPr>
          <w:p w14:paraId="1F45D50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509288E"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3050</w:t>
            </w:r>
          </w:p>
        </w:tc>
        <w:tc>
          <w:tcPr>
            <w:tcW w:w="2302" w:type="pct"/>
            <w:noWrap/>
            <w:hideMark/>
          </w:tcPr>
          <w:p w14:paraId="5B65BB55"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Hawsker</w:t>
            </w:r>
            <w:proofErr w:type="spellEnd"/>
            <w:r w:rsidRPr="00C91C9D">
              <w:rPr>
                <w:rFonts w:ascii="Calibri Light" w:eastAsia="Times New Roman" w:hAnsi="Calibri Light" w:cs="Calibri Light"/>
                <w:color w:val="000000"/>
                <w:sz w:val="20"/>
                <w:szCs w:val="20"/>
                <w:lang w:eastAsia="en-GB"/>
              </w:rPr>
              <w:t xml:space="preserve"> Cum </w:t>
            </w:r>
            <w:proofErr w:type="spellStart"/>
            <w:r w:rsidRPr="00C91C9D">
              <w:rPr>
                <w:rFonts w:ascii="Calibri Light" w:eastAsia="Times New Roman" w:hAnsi="Calibri Light" w:cs="Calibri Light"/>
                <w:color w:val="000000"/>
                <w:sz w:val="20"/>
                <w:szCs w:val="20"/>
                <w:lang w:eastAsia="en-GB"/>
              </w:rPr>
              <w:t>Stainsacre</w:t>
            </w:r>
            <w:proofErr w:type="spellEnd"/>
            <w:r w:rsidRPr="00C91C9D">
              <w:rPr>
                <w:rFonts w:ascii="Calibri Light" w:eastAsia="Times New Roman" w:hAnsi="Calibri Light" w:cs="Calibri Light"/>
                <w:color w:val="000000"/>
                <w:sz w:val="20"/>
                <w:szCs w:val="20"/>
                <w:lang w:eastAsia="en-GB"/>
              </w:rPr>
              <w:t xml:space="preserve"> Church of England Voluntary Controlled Primary School</w:t>
            </w:r>
          </w:p>
        </w:tc>
        <w:tc>
          <w:tcPr>
            <w:tcW w:w="786" w:type="pct"/>
            <w:noWrap/>
            <w:hideMark/>
          </w:tcPr>
          <w:p w14:paraId="68D08D5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3CBE85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YO224LA</w:t>
            </w:r>
          </w:p>
        </w:tc>
      </w:tr>
      <w:tr w:rsidR="00F54E88" w:rsidRPr="007F629B" w14:paraId="4749FCCD" w14:textId="77777777" w:rsidTr="002C2485">
        <w:trPr>
          <w:trHeight w:val="300"/>
        </w:trPr>
        <w:tc>
          <w:tcPr>
            <w:tcW w:w="770" w:type="pct"/>
            <w:noWrap/>
            <w:hideMark/>
          </w:tcPr>
          <w:p w14:paraId="71C78CE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F74518F"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2236</w:t>
            </w:r>
          </w:p>
        </w:tc>
        <w:tc>
          <w:tcPr>
            <w:tcW w:w="2302" w:type="pct"/>
            <w:noWrap/>
            <w:hideMark/>
          </w:tcPr>
          <w:p w14:paraId="7C6988E0"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Helmsley Community Primary School</w:t>
            </w:r>
          </w:p>
        </w:tc>
        <w:tc>
          <w:tcPr>
            <w:tcW w:w="786" w:type="pct"/>
            <w:noWrap/>
            <w:hideMark/>
          </w:tcPr>
          <w:p w14:paraId="77B506D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6D43D8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5HB</w:t>
            </w:r>
          </w:p>
        </w:tc>
      </w:tr>
      <w:tr w:rsidR="00F54E88" w:rsidRPr="007F629B" w14:paraId="3C33202F" w14:textId="77777777" w:rsidTr="002C2485">
        <w:trPr>
          <w:trHeight w:val="300"/>
        </w:trPr>
        <w:tc>
          <w:tcPr>
            <w:tcW w:w="770" w:type="pct"/>
            <w:noWrap/>
            <w:hideMark/>
          </w:tcPr>
          <w:p w14:paraId="7C740F5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B7CCE9A"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3155</w:t>
            </w:r>
          </w:p>
        </w:tc>
        <w:tc>
          <w:tcPr>
            <w:tcW w:w="2302" w:type="pct"/>
            <w:noWrap/>
            <w:hideMark/>
          </w:tcPr>
          <w:p w14:paraId="4E0EAFB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 xml:space="preserve">Hertford Vale Church of England Voluntary Controlled Primary School, </w:t>
            </w:r>
            <w:proofErr w:type="spellStart"/>
            <w:r w:rsidRPr="00C91C9D">
              <w:rPr>
                <w:rFonts w:ascii="Calibri Light" w:eastAsia="Times New Roman" w:hAnsi="Calibri Light" w:cs="Calibri Light"/>
                <w:color w:val="000000"/>
                <w:sz w:val="20"/>
                <w:szCs w:val="20"/>
                <w:lang w:eastAsia="en-GB"/>
              </w:rPr>
              <w:t>Staxton</w:t>
            </w:r>
            <w:proofErr w:type="spellEnd"/>
          </w:p>
        </w:tc>
        <w:tc>
          <w:tcPr>
            <w:tcW w:w="786" w:type="pct"/>
            <w:noWrap/>
            <w:hideMark/>
          </w:tcPr>
          <w:p w14:paraId="24776A5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437CFF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YO124SS</w:t>
            </w:r>
          </w:p>
        </w:tc>
      </w:tr>
      <w:tr w:rsidR="00F54E88" w:rsidRPr="007F629B" w14:paraId="06DC366A" w14:textId="77777777" w:rsidTr="002C2485">
        <w:trPr>
          <w:trHeight w:val="300"/>
        </w:trPr>
        <w:tc>
          <w:tcPr>
            <w:tcW w:w="770" w:type="pct"/>
            <w:noWrap/>
            <w:hideMark/>
          </w:tcPr>
          <w:p w14:paraId="10668DE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95EC729"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3054</w:t>
            </w:r>
          </w:p>
        </w:tc>
        <w:tc>
          <w:tcPr>
            <w:tcW w:w="2302" w:type="pct"/>
            <w:noWrap/>
            <w:hideMark/>
          </w:tcPr>
          <w:p w14:paraId="540B4D7B"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Hovingham Church of England Voluntary Controlled Primary School</w:t>
            </w:r>
          </w:p>
        </w:tc>
        <w:tc>
          <w:tcPr>
            <w:tcW w:w="786" w:type="pct"/>
            <w:noWrap/>
            <w:hideMark/>
          </w:tcPr>
          <w:p w14:paraId="50A83C8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125EC0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4LF</w:t>
            </w:r>
          </w:p>
        </w:tc>
      </w:tr>
      <w:tr w:rsidR="00F54E88" w:rsidRPr="007F629B" w14:paraId="2EB14F23" w14:textId="77777777" w:rsidTr="002C2485">
        <w:trPr>
          <w:trHeight w:val="300"/>
        </w:trPr>
        <w:tc>
          <w:tcPr>
            <w:tcW w:w="770" w:type="pct"/>
            <w:noWrap/>
            <w:hideMark/>
          </w:tcPr>
          <w:p w14:paraId="492035A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73B6595F"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2403</w:t>
            </w:r>
          </w:p>
        </w:tc>
        <w:tc>
          <w:tcPr>
            <w:tcW w:w="2302" w:type="pct"/>
            <w:noWrap/>
            <w:hideMark/>
          </w:tcPr>
          <w:p w14:paraId="358F835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Hunmanby Primary School</w:t>
            </w:r>
          </w:p>
        </w:tc>
        <w:tc>
          <w:tcPr>
            <w:tcW w:w="786" w:type="pct"/>
            <w:noWrap/>
            <w:hideMark/>
          </w:tcPr>
          <w:p w14:paraId="5DAE040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7DE856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Y0140QH</w:t>
            </w:r>
          </w:p>
        </w:tc>
      </w:tr>
      <w:tr w:rsidR="00F54E88" w:rsidRPr="007F629B" w14:paraId="5AC9B032" w14:textId="77777777" w:rsidTr="002C2485">
        <w:trPr>
          <w:trHeight w:val="300"/>
        </w:trPr>
        <w:tc>
          <w:tcPr>
            <w:tcW w:w="770" w:type="pct"/>
            <w:noWrap/>
            <w:hideMark/>
          </w:tcPr>
          <w:p w14:paraId="6335AF8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1D9BC8A1"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2064</w:t>
            </w:r>
          </w:p>
        </w:tc>
        <w:tc>
          <w:tcPr>
            <w:tcW w:w="2302" w:type="pct"/>
            <w:noWrap/>
            <w:hideMark/>
          </w:tcPr>
          <w:p w14:paraId="7C6C8241"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Kirkbymoorside Community Primary School</w:t>
            </w:r>
          </w:p>
        </w:tc>
        <w:tc>
          <w:tcPr>
            <w:tcW w:w="786" w:type="pct"/>
            <w:noWrap/>
            <w:hideMark/>
          </w:tcPr>
          <w:p w14:paraId="69CDF98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DEAFBC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6AG</w:t>
            </w:r>
          </w:p>
        </w:tc>
      </w:tr>
      <w:tr w:rsidR="00F54E88" w:rsidRPr="007F629B" w14:paraId="6D135FF3" w14:textId="77777777" w:rsidTr="002C2485">
        <w:trPr>
          <w:trHeight w:val="300"/>
        </w:trPr>
        <w:tc>
          <w:tcPr>
            <w:tcW w:w="770" w:type="pct"/>
            <w:noWrap/>
            <w:hideMark/>
          </w:tcPr>
          <w:p w14:paraId="0679632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79DCB13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2404</w:t>
            </w:r>
          </w:p>
        </w:tc>
        <w:tc>
          <w:tcPr>
            <w:tcW w:w="2302" w:type="pct"/>
            <w:noWrap/>
            <w:hideMark/>
          </w:tcPr>
          <w:p w14:paraId="22878F1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Langton Primary School</w:t>
            </w:r>
          </w:p>
        </w:tc>
        <w:tc>
          <w:tcPr>
            <w:tcW w:w="786" w:type="pct"/>
            <w:noWrap/>
            <w:hideMark/>
          </w:tcPr>
          <w:p w14:paraId="4588D51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D63E9F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YO179QP</w:t>
            </w:r>
          </w:p>
        </w:tc>
      </w:tr>
      <w:tr w:rsidR="00F54E88" w:rsidRPr="007F629B" w14:paraId="3B38A125" w14:textId="77777777" w:rsidTr="002C2485">
        <w:trPr>
          <w:trHeight w:val="300"/>
        </w:trPr>
        <w:tc>
          <w:tcPr>
            <w:tcW w:w="770" w:type="pct"/>
            <w:noWrap/>
            <w:hideMark/>
          </w:tcPr>
          <w:p w14:paraId="1B54E87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2366C20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2405</w:t>
            </w:r>
          </w:p>
        </w:tc>
        <w:tc>
          <w:tcPr>
            <w:tcW w:w="2302" w:type="pct"/>
            <w:noWrap/>
            <w:hideMark/>
          </w:tcPr>
          <w:p w14:paraId="382E1AC6"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Leavening Community Primary School</w:t>
            </w:r>
          </w:p>
        </w:tc>
        <w:tc>
          <w:tcPr>
            <w:tcW w:w="786" w:type="pct"/>
            <w:noWrap/>
            <w:hideMark/>
          </w:tcPr>
          <w:p w14:paraId="5BC5F96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4FE4F6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YO179SW</w:t>
            </w:r>
          </w:p>
        </w:tc>
      </w:tr>
      <w:tr w:rsidR="00F54E88" w:rsidRPr="007F629B" w14:paraId="45128EDF" w14:textId="77777777" w:rsidTr="002C2485">
        <w:trPr>
          <w:trHeight w:val="300"/>
        </w:trPr>
        <w:tc>
          <w:tcPr>
            <w:tcW w:w="770" w:type="pct"/>
            <w:noWrap/>
            <w:hideMark/>
          </w:tcPr>
          <w:p w14:paraId="068ADEE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8965BA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2233</w:t>
            </w:r>
          </w:p>
        </w:tc>
        <w:tc>
          <w:tcPr>
            <w:tcW w:w="2302" w:type="pct"/>
            <w:noWrap/>
            <w:hideMark/>
          </w:tcPr>
          <w:p w14:paraId="5B46C253"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Lindhead School</w:t>
            </w:r>
          </w:p>
        </w:tc>
        <w:tc>
          <w:tcPr>
            <w:tcW w:w="786" w:type="pct"/>
            <w:noWrap/>
            <w:hideMark/>
          </w:tcPr>
          <w:p w14:paraId="4499CDE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B7C27D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YO130DG</w:t>
            </w:r>
          </w:p>
        </w:tc>
      </w:tr>
      <w:tr w:rsidR="00F54E88" w:rsidRPr="007F629B" w14:paraId="489E24C2" w14:textId="77777777" w:rsidTr="002C2485">
        <w:trPr>
          <w:trHeight w:val="300"/>
        </w:trPr>
        <w:tc>
          <w:tcPr>
            <w:tcW w:w="770" w:type="pct"/>
            <w:noWrap/>
            <w:hideMark/>
          </w:tcPr>
          <w:p w14:paraId="73FFDA5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9678FC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2406</w:t>
            </w:r>
          </w:p>
        </w:tc>
        <w:tc>
          <w:tcPr>
            <w:tcW w:w="2302" w:type="pct"/>
            <w:noWrap/>
            <w:hideMark/>
          </w:tcPr>
          <w:p w14:paraId="55036EE1"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Luttons</w:t>
            </w:r>
            <w:proofErr w:type="spellEnd"/>
            <w:r w:rsidRPr="00C91C9D">
              <w:rPr>
                <w:rFonts w:ascii="Calibri Light" w:eastAsia="Times New Roman" w:hAnsi="Calibri Light" w:cs="Calibri Light"/>
                <w:color w:val="000000"/>
                <w:sz w:val="20"/>
                <w:szCs w:val="20"/>
                <w:lang w:eastAsia="en-GB"/>
              </w:rPr>
              <w:t xml:space="preserve"> Community Primary School</w:t>
            </w:r>
          </w:p>
        </w:tc>
        <w:tc>
          <w:tcPr>
            <w:tcW w:w="786" w:type="pct"/>
            <w:noWrap/>
            <w:hideMark/>
          </w:tcPr>
          <w:p w14:paraId="7FC1804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D6436F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YO178TF</w:t>
            </w:r>
          </w:p>
        </w:tc>
      </w:tr>
      <w:tr w:rsidR="00F54E88" w:rsidRPr="007F629B" w14:paraId="62C7E678" w14:textId="77777777" w:rsidTr="002C2485">
        <w:trPr>
          <w:trHeight w:val="300"/>
        </w:trPr>
        <w:tc>
          <w:tcPr>
            <w:tcW w:w="770" w:type="pct"/>
            <w:noWrap/>
            <w:hideMark/>
          </w:tcPr>
          <w:p w14:paraId="75F4FDB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2B559A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3069</w:t>
            </w:r>
          </w:p>
        </w:tc>
        <w:tc>
          <w:tcPr>
            <w:tcW w:w="2302" w:type="pct"/>
            <w:noWrap/>
            <w:hideMark/>
          </w:tcPr>
          <w:p w14:paraId="123C1F60"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Lythe Church of England Voluntary Controlled Primary School</w:t>
            </w:r>
          </w:p>
        </w:tc>
        <w:tc>
          <w:tcPr>
            <w:tcW w:w="786" w:type="pct"/>
            <w:noWrap/>
            <w:hideMark/>
          </w:tcPr>
          <w:p w14:paraId="278C6DF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1631FC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YO213RT</w:t>
            </w:r>
          </w:p>
        </w:tc>
      </w:tr>
      <w:tr w:rsidR="00F54E88" w:rsidRPr="007F629B" w14:paraId="5AC7C081" w14:textId="77777777" w:rsidTr="002C2485">
        <w:trPr>
          <w:trHeight w:val="300"/>
        </w:trPr>
        <w:tc>
          <w:tcPr>
            <w:tcW w:w="770" w:type="pct"/>
            <w:noWrap/>
            <w:hideMark/>
          </w:tcPr>
          <w:p w14:paraId="29E1721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8E3D1A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2074</w:t>
            </w:r>
          </w:p>
        </w:tc>
        <w:tc>
          <w:tcPr>
            <w:tcW w:w="2302" w:type="pct"/>
            <w:noWrap/>
            <w:hideMark/>
          </w:tcPr>
          <w:p w14:paraId="66EEA49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Malton Community Primary School</w:t>
            </w:r>
          </w:p>
        </w:tc>
        <w:tc>
          <w:tcPr>
            <w:tcW w:w="786" w:type="pct"/>
            <w:noWrap/>
            <w:hideMark/>
          </w:tcPr>
          <w:p w14:paraId="6C2D4C8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0DD09A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YO170DB</w:t>
            </w:r>
          </w:p>
        </w:tc>
      </w:tr>
      <w:tr w:rsidR="00F54E88" w:rsidRPr="007F629B" w14:paraId="231E81E2" w14:textId="77777777" w:rsidTr="002C2485">
        <w:trPr>
          <w:trHeight w:val="300"/>
        </w:trPr>
        <w:tc>
          <w:tcPr>
            <w:tcW w:w="770" w:type="pct"/>
            <w:noWrap/>
            <w:hideMark/>
          </w:tcPr>
          <w:p w14:paraId="3C30EC3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BE3655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2075</w:t>
            </w:r>
          </w:p>
        </w:tc>
        <w:tc>
          <w:tcPr>
            <w:tcW w:w="2302" w:type="pct"/>
            <w:noWrap/>
            <w:hideMark/>
          </w:tcPr>
          <w:p w14:paraId="1DB335D0"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Nawton</w:t>
            </w:r>
            <w:proofErr w:type="spellEnd"/>
            <w:r w:rsidRPr="00C91C9D">
              <w:rPr>
                <w:rFonts w:ascii="Calibri Light" w:eastAsia="Times New Roman" w:hAnsi="Calibri Light" w:cs="Calibri Light"/>
                <w:color w:val="000000"/>
                <w:sz w:val="20"/>
                <w:szCs w:val="20"/>
                <w:lang w:eastAsia="en-GB"/>
              </w:rPr>
              <w:t xml:space="preserve"> Community Primary School</w:t>
            </w:r>
          </w:p>
        </w:tc>
        <w:tc>
          <w:tcPr>
            <w:tcW w:w="786" w:type="pct"/>
            <w:noWrap/>
            <w:hideMark/>
          </w:tcPr>
          <w:p w14:paraId="7F242E6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A15D87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5RE</w:t>
            </w:r>
          </w:p>
        </w:tc>
      </w:tr>
      <w:tr w:rsidR="00F54E88" w:rsidRPr="007F629B" w14:paraId="741B3434" w14:textId="77777777" w:rsidTr="002C2485">
        <w:trPr>
          <w:trHeight w:val="300"/>
        </w:trPr>
        <w:tc>
          <w:tcPr>
            <w:tcW w:w="770" w:type="pct"/>
            <w:noWrap/>
            <w:hideMark/>
          </w:tcPr>
          <w:p w14:paraId="6469927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124D77E"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2408</w:t>
            </w:r>
          </w:p>
        </w:tc>
        <w:tc>
          <w:tcPr>
            <w:tcW w:w="2302" w:type="pct"/>
            <w:noWrap/>
            <w:hideMark/>
          </w:tcPr>
          <w:p w14:paraId="3D6BC4B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Norton Community Primary School</w:t>
            </w:r>
          </w:p>
        </w:tc>
        <w:tc>
          <w:tcPr>
            <w:tcW w:w="786" w:type="pct"/>
            <w:noWrap/>
            <w:hideMark/>
          </w:tcPr>
          <w:p w14:paraId="6A66159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9581B4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YO179BG</w:t>
            </w:r>
          </w:p>
        </w:tc>
      </w:tr>
      <w:tr w:rsidR="00F54E88" w:rsidRPr="007F629B" w14:paraId="5C815195" w14:textId="77777777" w:rsidTr="002C2485">
        <w:trPr>
          <w:trHeight w:val="300"/>
        </w:trPr>
        <w:tc>
          <w:tcPr>
            <w:tcW w:w="770" w:type="pct"/>
            <w:noWrap/>
            <w:hideMark/>
          </w:tcPr>
          <w:p w14:paraId="52AE9EA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00A79B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2060</w:t>
            </w:r>
          </w:p>
        </w:tc>
        <w:tc>
          <w:tcPr>
            <w:tcW w:w="2302" w:type="pct"/>
            <w:noWrap/>
            <w:hideMark/>
          </w:tcPr>
          <w:p w14:paraId="7CEC28A9"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Oakridge Community Primary School</w:t>
            </w:r>
          </w:p>
        </w:tc>
        <w:tc>
          <w:tcPr>
            <w:tcW w:w="786" w:type="pct"/>
            <w:noWrap/>
            <w:hideMark/>
          </w:tcPr>
          <w:p w14:paraId="0AE0CAA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CCBAB8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TS135HA</w:t>
            </w:r>
          </w:p>
        </w:tc>
      </w:tr>
      <w:tr w:rsidR="00F54E88" w:rsidRPr="007F629B" w14:paraId="26FBC643" w14:textId="77777777" w:rsidTr="002C2485">
        <w:trPr>
          <w:trHeight w:val="300"/>
        </w:trPr>
        <w:tc>
          <w:tcPr>
            <w:tcW w:w="770" w:type="pct"/>
            <w:noWrap/>
            <w:hideMark/>
          </w:tcPr>
          <w:p w14:paraId="6823A9A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B30546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2235</w:t>
            </w:r>
          </w:p>
        </w:tc>
        <w:tc>
          <w:tcPr>
            <w:tcW w:w="2302" w:type="pct"/>
            <w:noWrap/>
            <w:hideMark/>
          </w:tcPr>
          <w:p w14:paraId="4823642A"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Pickering Community Infant School</w:t>
            </w:r>
          </w:p>
        </w:tc>
        <w:tc>
          <w:tcPr>
            <w:tcW w:w="786" w:type="pct"/>
            <w:noWrap/>
            <w:hideMark/>
          </w:tcPr>
          <w:p w14:paraId="10C66A3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6E47F7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YO187AT</w:t>
            </w:r>
          </w:p>
        </w:tc>
      </w:tr>
      <w:tr w:rsidR="00F54E88" w:rsidRPr="007F629B" w14:paraId="21846362" w14:textId="77777777" w:rsidTr="002C2485">
        <w:trPr>
          <w:trHeight w:val="300"/>
        </w:trPr>
        <w:tc>
          <w:tcPr>
            <w:tcW w:w="770" w:type="pct"/>
            <w:noWrap/>
            <w:hideMark/>
          </w:tcPr>
          <w:p w14:paraId="23F1C8B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DAED0AE"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2222</w:t>
            </w:r>
          </w:p>
        </w:tc>
        <w:tc>
          <w:tcPr>
            <w:tcW w:w="2302" w:type="pct"/>
            <w:noWrap/>
            <w:hideMark/>
          </w:tcPr>
          <w:p w14:paraId="06886AC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Pickering Community Junior School</w:t>
            </w:r>
          </w:p>
        </w:tc>
        <w:tc>
          <w:tcPr>
            <w:tcW w:w="786" w:type="pct"/>
            <w:noWrap/>
            <w:hideMark/>
          </w:tcPr>
          <w:p w14:paraId="3A74CCF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DE767C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YO188AJ</w:t>
            </w:r>
          </w:p>
        </w:tc>
      </w:tr>
      <w:tr w:rsidR="00F54E88" w:rsidRPr="007F629B" w14:paraId="3EB24252" w14:textId="77777777" w:rsidTr="002C2485">
        <w:trPr>
          <w:trHeight w:val="300"/>
        </w:trPr>
        <w:tc>
          <w:tcPr>
            <w:tcW w:w="770" w:type="pct"/>
            <w:noWrap/>
            <w:hideMark/>
          </w:tcPr>
          <w:p w14:paraId="6EE55B4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6FEB80DE"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2411</w:t>
            </w:r>
          </w:p>
        </w:tc>
        <w:tc>
          <w:tcPr>
            <w:tcW w:w="2302" w:type="pct"/>
            <w:noWrap/>
            <w:hideMark/>
          </w:tcPr>
          <w:p w14:paraId="38BBA8FA"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Rillington</w:t>
            </w:r>
            <w:proofErr w:type="spellEnd"/>
            <w:r w:rsidRPr="00C91C9D">
              <w:rPr>
                <w:rFonts w:ascii="Calibri Light" w:eastAsia="Times New Roman" w:hAnsi="Calibri Light" w:cs="Calibri Light"/>
                <w:color w:val="000000"/>
                <w:sz w:val="20"/>
                <w:szCs w:val="20"/>
                <w:lang w:eastAsia="en-GB"/>
              </w:rPr>
              <w:t xml:space="preserve"> Community Primary School</w:t>
            </w:r>
          </w:p>
        </w:tc>
        <w:tc>
          <w:tcPr>
            <w:tcW w:w="786" w:type="pct"/>
            <w:noWrap/>
            <w:hideMark/>
          </w:tcPr>
          <w:p w14:paraId="124E610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3EE0E9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YO178LA</w:t>
            </w:r>
          </w:p>
        </w:tc>
      </w:tr>
      <w:tr w:rsidR="00F54E88" w:rsidRPr="007F629B" w14:paraId="7E84A810" w14:textId="77777777" w:rsidTr="002C2485">
        <w:trPr>
          <w:trHeight w:val="300"/>
        </w:trPr>
        <w:tc>
          <w:tcPr>
            <w:tcW w:w="770" w:type="pct"/>
            <w:noWrap/>
            <w:hideMark/>
          </w:tcPr>
          <w:p w14:paraId="57A7159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FF4E90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2098</w:t>
            </w:r>
          </w:p>
        </w:tc>
        <w:tc>
          <w:tcPr>
            <w:tcW w:w="2302" w:type="pct"/>
            <w:noWrap/>
            <w:hideMark/>
          </w:tcPr>
          <w:p w14:paraId="319B6AF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Rosedale Abbey Community Primary School</w:t>
            </w:r>
          </w:p>
        </w:tc>
        <w:tc>
          <w:tcPr>
            <w:tcW w:w="786" w:type="pct"/>
            <w:noWrap/>
            <w:hideMark/>
          </w:tcPr>
          <w:p w14:paraId="3264120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41541A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YO188SA</w:t>
            </w:r>
          </w:p>
        </w:tc>
      </w:tr>
      <w:tr w:rsidR="00F54E88" w:rsidRPr="007F629B" w14:paraId="1C92F06A" w14:textId="77777777" w:rsidTr="002C2485">
        <w:trPr>
          <w:trHeight w:val="300"/>
        </w:trPr>
        <w:tc>
          <w:tcPr>
            <w:tcW w:w="770" w:type="pct"/>
            <w:noWrap/>
            <w:hideMark/>
          </w:tcPr>
          <w:p w14:paraId="42306C7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6BD03FD"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3126</w:t>
            </w:r>
          </w:p>
        </w:tc>
        <w:tc>
          <w:tcPr>
            <w:tcW w:w="2302" w:type="pct"/>
            <w:noWrap/>
            <w:hideMark/>
          </w:tcPr>
          <w:p w14:paraId="2C4EF20E"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Ruswarp Church of England Voluntary Controlled Primary School</w:t>
            </w:r>
          </w:p>
        </w:tc>
        <w:tc>
          <w:tcPr>
            <w:tcW w:w="786" w:type="pct"/>
            <w:noWrap/>
            <w:hideMark/>
          </w:tcPr>
          <w:p w14:paraId="6BA8C13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408B19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YO211NJ</w:t>
            </w:r>
          </w:p>
        </w:tc>
      </w:tr>
      <w:tr w:rsidR="00F54E88" w:rsidRPr="007F629B" w14:paraId="68C68C47" w14:textId="77777777" w:rsidTr="002C2485">
        <w:trPr>
          <w:trHeight w:val="300"/>
        </w:trPr>
        <w:tc>
          <w:tcPr>
            <w:tcW w:w="770" w:type="pct"/>
            <w:noWrap/>
            <w:hideMark/>
          </w:tcPr>
          <w:p w14:paraId="4C1DC93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lastRenderedPageBreak/>
              <w:t>Ryedale</w:t>
            </w:r>
          </w:p>
        </w:tc>
        <w:tc>
          <w:tcPr>
            <w:tcW w:w="384" w:type="pct"/>
            <w:noWrap/>
            <w:hideMark/>
          </w:tcPr>
          <w:p w14:paraId="2DBCC0A9"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3099</w:t>
            </w:r>
          </w:p>
        </w:tc>
        <w:tc>
          <w:tcPr>
            <w:tcW w:w="2302" w:type="pct"/>
            <w:noWrap/>
            <w:hideMark/>
          </w:tcPr>
          <w:p w14:paraId="3D37D50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Sand Hutton Church of England Voluntary Controlled Primary School</w:t>
            </w:r>
          </w:p>
        </w:tc>
        <w:tc>
          <w:tcPr>
            <w:tcW w:w="786" w:type="pct"/>
            <w:noWrap/>
            <w:hideMark/>
          </w:tcPr>
          <w:p w14:paraId="21F4723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9CF824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YO4 1LB</w:t>
            </w:r>
          </w:p>
        </w:tc>
      </w:tr>
      <w:tr w:rsidR="00F54E88" w:rsidRPr="007F629B" w14:paraId="0389CD6B" w14:textId="77777777" w:rsidTr="002C2485">
        <w:trPr>
          <w:trHeight w:val="300"/>
        </w:trPr>
        <w:tc>
          <w:tcPr>
            <w:tcW w:w="770" w:type="pct"/>
            <w:noWrap/>
            <w:hideMark/>
          </w:tcPr>
          <w:p w14:paraId="2400648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E1C3AC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2120</w:t>
            </w:r>
          </w:p>
        </w:tc>
        <w:tc>
          <w:tcPr>
            <w:tcW w:w="2302" w:type="pct"/>
            <w:noWrap/>
            <w:hideMark/>
          </w:tcPr>
          <w:p w14:paraId="5C07813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Scarborough, Northstead Community Primary School</w:t>
            </w:r>
          </w:p>
        </w:tc>
        <w:tc>
          <w:tcPr>
            <w:tcW w:w="786" w:type="pct"/>
            <w:noWrap/>
            <w:hideMark/>
          </w:tcPr>
          <w:p w14:paraId="26F4F92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F07A67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YO126LP</w:t>
            </w:r>
          </w:p>
        </w:tc>
      </w:tr>
      <w:tr w:rsidR="00F54E88" w:rsidRPr="007F629B" w14:paraId="2CBADCB7" w14:textId="77777777" w:rsidTr="002C2485">
        <w:trPr>
          <w:trHeight w:val="300"/>
        </w:trPr>
        <w:tc>
          <w:tcPr>
            <w:tcW w:w="770" w:type="pct"/>
            <w:noWrap/>
            <w:hideMark/>
          </w:tcPr>
          <w:p w14:paraId="589A3F7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081778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2170</w:t>
            </w:r>
          </w:p>
        </w:tc>
        <w:tc>
          <w:tcPr>
            <w:tcW w:w="2302" w:type="pct"/>
            <w:noWrap/>
            <w:hideMark/>
          </w:tcPr>
          <w:p w14:paraId="71D3FBFD"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Scarborough, Overdale Community Primary School</w:t>
            </w:r>
          </w:p>
        </w:tc>
        <w:tc>
          <w:tcPr>
            <w:tcW w:w="786" w:type="pct"/>
            <w:noWrap/>
            <w:hideMark/>
          </w:tcPr>
          <w:p w14:paraId="6C7719B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0223E4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YO113HW</w:t>
            </w:r>
          </w:p>
        </w:tc>
      </w:tr>
      <w:tr w:rsidR="00F54E88" w:rsidRPr="007F629B" w14:paraId="694582FE" w14:textId="77777777" w:rsidTr="002C2485">
        <w:trPr>
          <w:trHeight w:val="300"/>
        </w:trPr>
        <w:tc>
          <w:tcPr>
            <w:tcW w:w="770" w:type="pct"/>
            <w:noWrap/>
            <w:hideMark/>
          </w:tcPr>
          <w:p w14:paraId="17B22C8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963EF6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2223</w:t>
            </w:r>
          </w:p>
        </w:tc>
        <w:tc>
          <w:tcPr>
            <w:tcW w:w="2302" w:type="pct"/>
            <w:noWrap/>
            <w:hideMark/>
          </w:tcPr>
          <w:p w14:paraId="79E4BFA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Seamer and Irton Community Primary School</w:t>
            </w:r>
          </w:p>
        </w:tc>
        <w:tc>
          <w:tcPr>
            <w:tcW w:w="786" w:type="pct"/>
            <w:noWrap/>
            <w:hideMark/>
          </w:tcPr>
          <w:p w14:paraId="579A279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FED9A4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YO124QX</w:t>
            </w:r>
          </w:p>
        </w:tc>
      </w:tr>
      <w:tr w:rsidR="00F54E88" w:rsidRPr="007F629B" w14:paraId="084206B3" w14:textId="77777777" w:rsidTr="002C2485">
        <w:trPr>
          <w:trHeight w:val="300"/>
        </w:trPr>
        <w:tc>
          <w:tcPr>
            <w:tcW w:w="770" w:type="pct"/>
            <w:noWrap/>
            <w:hideMark/>
          </w:tcPr>
          <w:p w14:paraId="2ABF304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3AAE94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3160</w:t>
            </w:r>
          </w:p>
        </w:tc>
        <w:tc>
          <w:tcPr>
            <w:tcW w:w="2302" w:type="pct"/>
            <w:noWrap/>
            <w:hideMark/>
          </w:tcPr>
          <w:p w14:paraId="4EC352EE"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Settrington All Saints' Church of England Voluntary Controlled Primary School</w:t>
            </w:r>
          </w:p>
        </w:tc>
        <w:tc>
          <w:tcPr>
            <w:tcW w:w="786" w:type="pct"/>
            <w:noWrap/>
            <w:hideMark/>
          </w:tcPr>
          <w:p w14:paraId="3651590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9D0BF2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YO178NP</w:t>
            </w:r>
          </w:p>
        </w:tc>
      </w:tr>
      <w:tr w:rsidR="00F54E88" w:rsidRPr="007F629B" w14:paraId="58E757F0" w14:textId="77777777" w:rsidTr="002C2485">
        <w:trPr>
          <w:trHeight w:val="300"/>
        </w:trPr>
        <w:tc>
          <w:tcPr>
            <w:tcW w:w="770" w:type="pct"/>
            <w:noWrap/>
            <w:hideMark/>
          </w:tcPr>
          <w:p w14:paraId="6807B81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B2E845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3161</w:t>
            </w:r>
          </w:p>
        </w:tc>
        <w:tc>
          <w:tcPr>
            <w:tcW w:w="2302" w:type="pct"/>
            <w:noWrap/>
            <w:hideMark/>
          </w:tcPr>
          <w:p w14:paraId="12975DEA"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Sherburn Church of England Voluntary Controlled Primary School</w:t>
            </w:r>
          </w:p>
        </w:tc>
        <w:tc>
          <w:tcPr>
            <w:tcW w:w="786" w:type="pct"/>
            <w:noWrap/>
            <w:hideMark/>
          </w:tcPr>
          <w:p w14:paraId="53FA93D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F06F4B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YO178PG</w:t>
            </w:r>
          </w:p>
        </w:tc>
      </w:tr>
      <w:tr w:rsidR="00F54E88" w:rsidRPr="007F629B" w14:paraId="70F2AC39" w14:textId="77777777" w:rsidTr="002C2485">
        <w:trPr>
          <w:trHeight w:val="300"/>
        </w:trPr>
        <w:tc>
          <w:tcPr>
            <w:tcW w:w="770" w:type="pct"/>
            <w:noWrap/>
            <w:hideMark/>
          </w:tcPr>
          <w:p w14:paraId="3E25804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FB6374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2186</w:t>
            </w:r>
          </w:p>
        </w:tc>
        <w:tc>
          <w:tcPr>
            <w:tcW w:w="2302" w:type="pct"/>
            <w:noWrap/>
            <w:hideMark/>
          </w:tcPr>
          <w:p w14:paraId="4C7437D9"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Sheriff Hutton Primary School</w:t>
            </w:r>
          </w:p>
        </w:tc>
        <w:tc>
          <w:tcPr>
            <w:tcW w:w="786" w:type="pct"/>
            <w:noWrap/>
            <w:hideMark/>
          </w:tcPr>
          <w:p w14:paraId="218F667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55B770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1PH</w:t>
            </w:r>
          </w:p>
        </w:tc>
      </w:tr>
      <w:tr w:rsidR="00F54E88" w:rsidRPr="007F629B" w14:paraId="4A55A065" w14:textId="77777777" w:rsidTr="002C2485">
        <w:trPr>
          <w:trHeight w:val="300"/>
        </w:trPr>
        <w:tc>
          <w:tcPr>
            <w:tcW w:w="770" w:type="pct"/>
            <w:noWrap/>
            <w:hideMark/>
          </w:tcPr>
          <w:p w14:paraId="28C5EEA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C60944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2221</w:t>
            </w:r>
          </w:p>
        </w:tc>
        <w:tc>
          <w:tcPr>
            <w:tcW w:w="2302" w:type="pct"/>
            <w:noWrap/>
            <w:hideMark/>
          </w:tcPr>
          <w:p w14:paraId="3025DA1D"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Sinnington Primary School</w:t>
            </w:r>
          </w:p>
        </w:tc>
        <w:tc>
          <w:tcPr>
            <w:tcW w:w="786" w:type="pct"/>
            <w:noWrap/>
            <w:hideMark/>
          </w:tcPr>
          <w:p w14:paraId="372D4E5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0236E9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6SL</w:t>
            </w:r>
          </w:p>
        </w:tc>
      </w:tr>
      <w:tr w:rsidR="00F54E88" w:rsidRPr="007F629B" w14:paraId="78F7FC3C" w14:textId="77777777" w:rsidTr="002C2485">
        <w:trPr>
          <w:trHeight w:val="300"/>
        </w:trPr>
        <w:tc>
          <w:tcPr>
            <w:tcW w:w="770" w:type="pct"/>
            <w:noWrap/>
            <w:hideMark/>
          </w:tcPr>
          <w:p w14:paraId="51F715D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0F0E8A9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3035</w:t>
            </w:r>
          </w:p>
        </w:tc>
        <w:tc>
          <w:tcPr>
            <w:tcW w:w="2302" w:type="pct"/>
            <w:noWrap/>
            <w:hideMark/>
          </w:tcPr>
          <w:p w14:paraId="3BE78B63"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Sleights Church of England Voluntary Controlled Primary School</w:t>
            </w:r>
          </w:p>
        </w:tc>
        <w:tc>
          <w:tcPr>
            <w:tcW w:w="786" w:type="pct"/>
            <w:noWrap/>
            <w:hideMark/>
          </w:tcPr>
          <w:p w14:paraId="3CDB283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EA271E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YO225DN</w:t>
            </w:r>
          </w:p>
        </w:tc>
      </w:tr>
      <w:tr w:rsidR="00F54E88" w:rsidRPr="007F629B" w14:paraId="7B1005C4" w14:textId="77777777" w:rsidTr="002C2485">
        <w:trPr>
          <w:trHeight w:val="300"/>
        </w:trPr>
        <w:tc>
          <w:tcPr>
            <w:tcW w:w="770" w:type="pct"/>
            <w:noWrap/>
            <w:hideMark/>
          </w:tcPr>
          <w:p w14:paraId="5C9483C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8905E6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2132</w:t>
            </w:r>
          </w:p>
        </w:tc>
        <w:tc>
          <w:tcPr>
            <w:tcW w:w="2302" w:type="pct"/>
            <w:noWrap/>
            <w:hideMark/>
          </w:tcPr>
          <w:p w14:paraId="658291F2"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Slingsby Community Primary School</w:t>
            </w:r>
          </w:p>
        </w:tc>
        <w:tc>
          <w:tcPr>
            <w:tcW w:w="786" w:type="pct"/>
            <w:noWrap/>
            <w:hideMark/>
          </w:tcPr>
          <w:p w14:paraId="5D25ECC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2F9251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YO67AA</w:t>
            </w:r>
          </w:p>
        </w:tc>
      </w:tr>
      <w:tr w:rsidR="00F54E88" w:rsidRPr="007F629B" w14:paraId="60892A89" w14:textId="77777777" w:rsidTr="002C2485">
        <w:trPr>
          <w:trHeight w:val="300"/>
        </w:trPr>
        <w:tc>
          <w:tcPr>
            <w:tcW w:w="770" w:type="pct"/>
            <w:noWrap/>
            <w:hideMark/>
          </w:tcPr>
          <w:p w14:paraId="30BA356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72A06EEF"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3108</w:t>
            </w:r>
          </w:p>
        </w:tc>
        <w:tc>
          <w:tcPr>
            <w:tcW w:w="2302" w:type="pct"/>
            <w:noWrap/>
            <w:hideMark/>
          </w:tcPr>
          <w:p w14:paraId="0FCCCCF3"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Snainton</w:t>
            </w:r>
            <w:proofErr w:type="spellEnd"/>
            <w:r w:rsidRPr="00C91C9D">
              <w:rPr>
                <w:rFonts w:ascii="Calibri Light" w:eastAsia="Times New Roman" w:hAnsi="Calibri Light" w:cs="Calibri Light"/>
                <w:color w:val="000000"/>
                <w:sz w:val="20"/>
                <w:szCs w:val="20"/>
                <w:lang w:eastAsia="en-GB"/>
              </w:rPr>
              <w:t xml:space="preserve"> Church of England Voluntary Controlled Primary School</w:t>
            </w:r>
          </w:p>
        </w:tc>
        <w:tc>
          <w:tcPr>
            <w:tcW w:w="786" w:type="pct"/>
            <w:noWrap/>
            <w:hideMark/>
          </w:tcPr>
          <w:p w14:paraId="3EDF3F2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586697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YO139AF</w:t>
            </w:r>
          </w:p>
        </w:tc>
      </w:tr>
      <w:tr w:rsidR="00F54E88" w:rsidRPr="007F629B" w14:paraId="1E629040" w14:textId="77777777" w:rsidTr="002C2485">
        <w:trPr>
          <w:trHeight w:val="300"/>
        </w:trPr>
        <w:tc>
          <w:tcPr>
            <w:tcW w:w="770" w:type="pct"/>
            <w:noWrap/>
            <w:hideMark/>
          </w:tcPr>
          <w:p w14:paraId="0931B2F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2ABAED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3602</w:t>
            </w:r>
          </w:p>
        </w:tc>
        <w:tc>
          <w:tcPr>
            <w:tcW w:w="2302" w:type="pct"/>
            <w:noWrap/>
            <w:hideMark/>
          </w:tcPr>
          <w:p w14:paraId="1F5EF9F2"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Hedda's Roman Catholic Primary School</w:t>
            </w:r>
          </w:p>
        </w:tc>
        <w:tc>
          <w:tcPr>
            <w:tcW w:w="786" w:type="pct"/>
            <w:noWrap/>
            <w:hideMark/>
          </w:tcPr>
          <w:p w14:paraId="19A7873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AFB1BB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YO211UX</w:t>
            </w:r>
          </w:p>
        </w:tc>
      </w:tr>
      <w:tr w:rsidR="00F54E88" w:rsidRPr="007F629B" w14:paraId="3077AAF0" w14:textId="77777777" w:rsidTr="002C2485">
        <w:trPr>
          <w:trHeight w:val="300"/>
        </w:trPr>
        <w:tc>
          <w:tcPr>
            <w:tcW w:w="770" w:type="pct"/>
            <w:noWrap/>
            <w:hideMark/>
          </w:tcPr>
          <w:p w14:paraId="4644A22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520D367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3005</w:t>
            </w:r>
          </w:p>
        </w:tc>
        <w:tc>
          <w:tcPr>
            <w:tcW w:w="2302" w:type="pct"/>
            <w:noWrap/>
            <w:hideMark/>
          </w:tcPr>
          <w:p w14:paraId="5FEE4E16"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Hilda's Ampleforth Church of England Voluntary Controlled Primary School</w:t>
            </w:r>
          </w:p>
        </w:tc>
        <w:tc>
          <w:tcPr>
            <w:tcW w:w="786" w:type="pct"/>
            <w:noWrap/>
            <w:hideMark/>
          </w:tcPr>
          <w:p w14:paraId="5436954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D0AC01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4DG</w:t>
            </w:r>
          </w:p>
        </w:tc>
      </w:tr>
      <w:tr w:rsidR="00F54E88" w:rsidRPr="007F629B" w14:paraId="01CB4ABE" w14:textId="77777777" w:rsidTr="002C2485">
        <w:trPr>
          <w:trHeight w:val="300"/>
        </w:trPr>
        <w:tc>
          <w:tcPr>
            <w:tcW w:w="770" w:type="pct"/>
            <w:noWrap/>
            <w:hideMark/>
          </w:tcPr>
          <w:p w14:paraId="79E593B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7760240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3620</w:t>
            </w:r>
          </w:p>
        </w:tc>
        <w:tc>
          <w:tcPr>
            <w:tcW w:w="2302" w:type="pct"/>
            <w:noWrap/>
            <w:hideMark/>
          </w:tcPr>
          <w:p w14:paraId="3E53E176"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Hilda's Roman Catholic Primary School</w:t>
            </w:r>
          </w:p>
        </w:tc>
        <w:tc>
          <w:tcPr>
            <w:tcW w:w="786" w:type="pct"/>
            <w:noWrap/>
            <w:hideMark/>
          </w:tcPr>
          <w:p w14:paraId="32FD448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93A047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YO211PZ</w:t>
            </w:r>
          </w:p>
        </w:tc>
      </w:tr>
      <w:tr w:rsidR="00F54E88" w:rsidRPr="007F629B" w14:paraId="47C724BD" w14:textId="77777777" w:rsidTr="002C2485">
        <w:trPr>
          <w:trHeight w:val="300"/>
        </w:trPr>
        <w:tc>
          <w:tcPr>
            <w:tcW w:w="770" w:type="pct"/>
            <w:noWrap/>
            <w:hideMark/>
          </w:tcPr>
          <w:p w14:paraId="6EFEFCE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7389491"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3326</w:t>
            </w:r>
          </w:p>
        </w:tc>
        <w:tc>
          <w:tcPr>
            <w:tcW w:w="2302" w:type="pct"/>
            <w:noWrap/>
            <w:hideMark/>
          </w:tcPr>
          <w:p w14:paraId="60A85212"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Martin's Church of England Voluntary Aided Primary School, Scarborough</w:t>
            </w:r>
          </w:p>
        </w:tc>
        <w:tc>
          <w:tcPr>
            <w:tcW w:w="786" w:type="pct"/>
            <w:noWrap/>
            <w:hideMark/>
          </w:tcPr>
          <w:p w14:paraId="34615CB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62FEDE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YO113BW</w:t>
            </w:r>
          </w:p>
        </w:tc>
      </w:tr>
      <w:tr w:rsidR="00F54E88" w:rsidRPr="007F629B" w14:paraId="5DB53C3E" w14:textId="77777777" w:rsidTr="002C2485">
        <w:trPr>
          <w:trHeight w:val="300"/>
        </w:trPr>
        <w:tc>
          <w:tcPr>
            <w:tcW w:w="770" w:type="pct"/>
            <w:noWrap/>
            <w:hideMark/>
          </w:tcPr>
          <w:p w14:paraId="3DD954B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5945D41"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2061</w:t>
            </w:r>
          </w:p>
        </w:tc>
        <w:tc>
          <w:tcPr>
            <w:tcW w:w="2302" w:type="pct"/>
            <w:noWrap/>
            <w:hideMark/>
          </w:tcPr>
          <w:p w14:paraId="37CA5FDB"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Staithes, Seton Community Primary School</w:t>
            </w:r>
          </w:p>
        </w:tc>
        <w:tc>
          <w:tcPr>
            <w:tcW w:w="786" w:type="pct"/>
            <w:noWrap/>
            <w:hideMark/>
          </w:tcPr>
          <w:p w14:paraId="69CC14D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5489CD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TS135AU</w:t>
            </w:r>
          </w:p>
        </w:tc>
      </w:tr>
      <w:tr w:rsidR="00F54E88" w:rsidRPr="007F629B" w14:paraId="4651E983" w14:textId="77777777" w:rsidTr="002C2485">
        <w:trPr>
          <w:trHeight w:val="300"/>
        </w:trPr>
        <w:tc>
          <w:tcPr>
            <w:tcW w:w="770" w:type="pct"/>
            <w:noWrap/>
            <w:hideMark/>
          </w:tcPr>
          <w:p w14:paraId="0CD4FE7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6232592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3331</w:t>
            </w:r>
          </w:p>
        </w:tc>
        <w:tc>
          <w:tcPr>
            <w:tcW w:w="2302" w:type="pct"/>
            <w:noWrap/>
            <w:hideMark/>
          </w:tcPr>
          <w:p w14:paraId="4092B25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Terrington Church of England Voluntary Aided Primary School</w:t>
            </w:r>
          </w:p>
        </w:tc>
        <w:tc>
          <w:tcPr>
            <w:tcW w:w="786" w:type="pct"/>
            <w:noWrap/>
            <w:hideMark/>
          </w:tcPr>
          <w:p w14:paraId="56D07B8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7201EF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4QB</w:t>
            </w:r>
          </w:p>
        </w:tc>
      </w:tr>
      <w:tr w:rsidR="00F54E88" w:rsidRPr="007F629B" w14:paraId="3A735F70" w14:textId="77777777" w:rsidTr="002C2485">
        <w:trPr>
          <w:trHeight w:val="300"/>
        </w:trPr>
        <w:tc>
          <w:tcPr>
            <w:tcW w:w="770" w:type="pct"/>
            <w:noWrap/>
            <w:hideMark/>
          </w:tcPr>
          <w:p w14:paraId="4F782E5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5097959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3117</w:t>
            </w:r>
          </w:p>
        </w:tc>
        <w:tc>
          <w:tcPr>
            <w:tcW w:w="2302" w:type="pct"/>
            <w:noWrap/>
            <w:hideMark/>
          </w:tcPr>
          <w:p w14:paraId="625228E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Thornton Dale CofE (VC) Primary School</w:t>
            </w:r>
          </w:p>
        </w:tc>
        <w:tc>
          <w:tcPr>
            <w:tcW w:w="786" w:type="pct"/>
            <w:noWrap/>
            <w:hideMark/>
          </w:tcPr>
          <w:p w14:paraId="04F8137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C0F852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YO187TW</w:t>
            </w:r>
          </w:p>
        </w:tc>
      </w:tr>
      <w:tr w:rsidR="00F54E88" w:rsidRPr="007F629B" w14:paraId="444902AB" w14:textId="77777777" w:rsidTr="002C2485">
        <w:trPr>
          <w:trHeight w:val="300"/>
        </w:trPr>
        <w:tc>
          <w:tcPr>
            <w:tcW w:w="770" w:type="pct"/>
            <w:noWrap/>
            <w:hideMark/>
          </w:tcPr>
          <w:p w14:paraId="77212FB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4F306C2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3122</w:t>
            </w:r>
          </w:p>
        </w:tc>
        <w:tc>
          <w:tcPr>
            <w:tcW w:w="2302" w:type="pct"/>
            <w:noWrap/>
            <w:hideMark/>
          </w:tcPr>
          <w:p w14:paraId="0FB0F02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Warthill Church of England Voluntary Controlled Primary School</w:t>
            </w:r>
          </w:p>
        </w:tc>
        <w:tc>
          <w:tcPr>
            <w:tcW w:w="786" w:type="pct"/>
            <w:noWrap/>
            <w:hideMark/>
          </w:tcPr>
          <w:p w14:paraId="11F9CA8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6DC80E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YO3 9XL</w:t>
            </w:r>
          </w:p>
        </w:tc>
      </w:tr>
      <w:tr w:rsidR="00F54E88" w:rsidRPr="007F629B" w14:paraId="503CC897" w14:textId="77777777" w:rsidTr="002C2485">
        <w:trPr>
          <w:trHeight w:val="300"/>
        </w:trPr>
        <w:tc>
          <w:tcPr>
            <w:tcW w:w="770" w:type="pct"/>
            <w:noWrap/>
            <w:hideMark/>
          </w:tcPr>
          <w:p w14:paraId="252EBEC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D5A5A8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2151</w:t>
            </w:r>
          </w:p>
        </w:tc>
        <w:tc>
          <w:tcPr>
            <w:tcW w:w="2302" w:type="pct"/>
            <w:noWrap/>
            <w:hideMark/>
          </w:tcPr>
          <w:p w14:paraId="5E4E916D"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Welburn Community Primary School</w:t>
            </w:r>
          </w:p>
        </w:tc>
        <w:tc>
          <w:tcPr>
            <w:tcW w:w="786" w:type="pct"/>
            <w:noWrap/>
            <w:hideMark/>
          </w:tcPr>
          <w:p w14:paraId="072DF3E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8F23DE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 7DX</w:t>
            </w:r>
          </w:p>
        </w:tc>
      </w:tr>
      <w:tr w:rsidR="00F54E88" w:rsidRPr="007F629B" w14:paraId="206B9D53" w14:textId="77777777" w:rsidTr="002C2485">
        <w:trPr>
          <w:trHeight w:val="300"/>
        </w:trPr>
        <w:tc>
          <w:tcPr>
            <w:tcW w:w="770" w:type="pct"/>
            <w:noWrap/>
            <w:hideMark/>
          </w:tcPr>
          <w:p w14:paraId="46E8194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511DA8A1"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3165</w:t>
            </w:r>
          </w:p>
        </w:tc>
        <w:tc>
          <w:tcPr>
            <w:tcW w:w="2302" w:type="pct"/>
            <w:noWrap/>
            <w:hideMark/>
          </w:tcPr>
          <w:p w14:paraId="79DB166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West Heslerton Church of England Voluntary Controlled Primary School</w:t>
            </w:r>
          </w:p>
        </w:tc>
        <w:tc>
          <w:tcPr>
            <w:tcW w:w="786" w:type="pct"/>
            <w:noWrap/>
            <w:hideMark/>
          </w:tcPr>
          <w:p w14:paraId="64F77F8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5E43FAE" w14:textId="77777777" w:rsidR="00F54E88" w:rsidRPr="00C91C9D" w:rsidRDefault="00F54E88" w:rsidP="00F54E88">
            <w:pPr>
              <w:rPr>
                <w:rFonts w:ascii="Calibri Light" w:eastAsia="Times New Roman" w:hAnsi="Calibri Light" w:cs="Calibri Light"/>
                <w:sz w:val="20"/>
                <w:szCs w:val="20"/>
                <w:lang w:eastAsia="en-GB"/>
              </w:rPr>
            </w:pPr>
            <w:proofErr w:type="gramStart"/>
            <w:r w:rsidRPr="00C91C9D">
              <w:rPr>
                <w:rFonts w:ascii="Calibri Light" w:eastAsia="Times New Roman" w:hAnsi="Calibri Light" w:cs="Calibri Light"/>
                <w:sz w:val="20"/>
                <w:szCs w:val="20"/>
                <w:lang w:eastAsia="en-GB"/>
              </w:rPr>
              <w:t>YO178RD</w:t>
            </w:r>
            <w:proofErr w:type="gramEnd"/>
          </w:p>
        </w:tc>
      </w:tr>
      <w:tr w:rsidR="00F54E88" w:rsidRPr="007F629B" w14:paraId="6445C0F2" w14:textId="77777777" w:rsidTr="002C2485">
        <w:trPr>
          <w:trHeight w:val="300"/>
        </w:trPr>
        <w:tc>
          <w:tcPr>
            <w:tcW w:w="770" w:type="pct"/>
            <w:noWrap/>
            <w:hideMark/>
          </w:tcPr>
          <w:p w14:paraId="5B7F4BF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D91781A"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2206</w:t>
            </w:r>
          </w:p>
        </w:tc>
        <w:tc>
          <w:tcPr>
            <w:tcW w:w="2302" w:type="pct"/>
            <w:noWrap/>
            <w:hideMark/>
          </w:tcPr>
          <w:p w14:paraId="10B95A96"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Wheatcroft Community Primary School</w:t>
            </w:r>
          </w:p>
        </w:tc>
        <w:tc>
          <w:tcPr>
            <w:tcW w:w="786" w:type="pct"/>
            <w:noWrap/>
            <w:hideMark/>
          </w:tcPr>
          <w:p w14:paraId="31D4D78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D5C2D6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YO113BW</w:t>
            </w:r>
          </w:p>
        </w:tc>
      </w:tr>
      <w:tr w:rsidR="00F54E88" w:rsidRPr="007F629B" w14:paraId="061B703E" w14:textId="77777777" w:rsidTr="002C2485">
        <w:trPr>
          <w:trHeight w:val="300"/>
        </w:trPr>
        <w:tc>
          <w:tcPr>
            <w:tcW w:w="770" w:type="pct"/>
            <w:noWrap/>
            <w:hideMark/>
          </w:tcPr>
          <w:p w14:paraId="6307F48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33CDF7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3130</w:t>
            </w:r>
          </w:p>
        </w:tc>
        <w:tc>
          <w:tcPr>
            <w:tcW w:w="2302" w:type="pct"/>
            <w:noWrap/>
            <w:hideMark/>
          </w:tcPr>
          <w:p w14:paraId="1155E52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Wykeham Church of England Voluntary Controlled Primary School</w:t>
            </w:r>
          </w:p>
        </w:tc>
        <w:tc>
          <w:tcPr>
            <w:tcW w:w="786" w:type="pct"/>
            <w:noWrap/>
            <w:hideMark/>
          </w:tcPr>
          <w:p w14:paraId="2745960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398C07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 9QB</w:t>
            </w:r>
          </w:p>
        </w:tc>
      </w:tr>
      <w:tr w:rsidR="00F54E88" w:rsidRPr="007F629B" w14:paraId="4485B3B2" w14:textId="77777777" w:rsidTr="002C2485">
        <w:trPr>
          <w:trHeight w:val="300"/>
        </w:trPr>
        <w:tc>
          <w:tcPr>
            <w:tcW w:w="770" w:type="pct"/>
            <w:noWrap/>
            <w:hideMark/>
          </w:tcPr>
          <w:p w14:paraId="65ADAF0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32145D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2190</w:t>
            </w:r>
          </w:p>
        </w:tc>
        <w:tc>
          <w:tcPr>
            <w:tcW w:w="2302" w:type="pct"/>
            <w:noWrap/>
            <w:hideMark/>
          </w:tcPr>
          <w:p w14:paraId="3E81F55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Airy Hill Primary School</w:t>
            </w:r>
          </w:p>
        </w:tc>
        <w:tc>
          <w:tcPr>
            <w:tcW w:w="786" w:type="pct"/>
            <w:noWrap/>
            <w:hideMark/>
          </w:tcPr>
          <w:p w14:paraId="1AAE047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0ED23D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YO211PZ</w:t>
            </w:r>
          </w:p>
        </w:tc>
      </w:tr>
      <w:tr w:rsidR="00F54E88" w:rsidRPr="007F629B" w14:paraId="4ABCEBCB" w14:textId="77777777" w:rsidTr="002C2485">
        <w:trPr>
          <w:trHeight w:val="300"/>
        </w:trPr>
        <w:tc>
          <w:tcPr>
            <w:tcW w:w="770" w:type="pct"/>
            <w:noWrap/>
            <w:hideMark/>
          </w:tcPr>
          <w:p w14:paraId="584B886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64BCE854"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2010</w:t>
            </w:r>
          </w:p>
        </w:tc>
        <w:tc>
          <w:tcPr>
            <w:tcW w:w="2302" w:type="pct"/>
            <w:noWrap/>
            <w:hideMark/>
          </w:tcPr>
          <w:p w14:paraId="3E29C39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Braeburn Primary and Nursery Academy</w:t>
            </w:r>
          </w:p>
        </w:tc>
        <w:tc>
          <w:tcPr>
            <w:tcW w:w="786" w:type="pct"/>
            <w:noWrap/>
            <w:hideMark/>
          </w:tcPr>
          <w:p w14:paraId="6341795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1D886E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Y0113LG</w:t>
            </w:r>
          </w:p>
        </w:tc>
      </w:tr>
      <w:tr w:rsidR="00F54E88" w:rsidRPr="007F629B" w14:paraId="43E6306C" w14:textId="77777777" w:rsidTr="002C2485">
        <w:trPr>
          <w:trHeight w:val="300"/>
        </w:trPr>
        <w:tc>
          <w:tcPr>
            <w:tcW w:w="770" w:type="pct"/>
            <w:noWrap/>
            <w:hideMark/>
          </w:tcPr>
          <w:p w14:paraId="4CAE9F5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6223A93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2256</w:t>
            </w:r>
          </w:p>
        </w:tc>
        <w:tc>
          <w:tcPr>
            <w:tcW w:w="2302" w:type="pct"/>
            <w:noWrap/>
            <w:hideMark/>
          </w:tcPr>
          <w:p w14:paraId="0D1F904E"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Castleton Primary School</w:t>
            </w:r>
          </w:p>
        </w:tc>
        <w:tc>
          <w:tcPr>
            <w:tcW w:w="786" w:type="pct"/>
            <w:noWrap/>
            <w:hideMark/>
          </w:tcPr>
          <w:p w14:paraId="0EEFB45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1CE6235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 2DA</w:t>
            </w:r>
          </w:p>
        </w:tc>
      </w:tr>
      <w:tr w:rsidR="00F54E88" w:rsidRPr="007F629B" w14:paraId="76F5434D" w14:textId="77777777" w:rsidTr="002C2485">
        <w:trPr>
          <w:trHeight w:val="300"/>
        </w:trPr>
        <w:tc>
          <w:tcPr>
            <w:tcW w:w="770" w:type="pct"/>
            <w:noWrap/>
            <w:hideMark/>
          </w:tcPr>
          <w:p w14:paraId="70DC701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3C4AF1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2154</w:t>
            </w:r>
          </w:p>
        </w:tc>
        <w:tc>
          <w:tcPr>
            <w:tcW w:w="2302" w:type="pct"/>
            <w:noWrap/>
            <w:hideMark/>
          </w:tcPr>
          <w:p w14:paraId="3B7E0110"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East Whitby Primary Academy</w:t>
            </w:r>
          </w:p>
        </w:tc>
        <w:tc>
          <w:tcPr>
            <w:tcW w:w="786" w:type="pct"/>
            <w:noWrap/>
            <w:hideMark/>
          </w:tcPr>
          <w:p w14:paraId="6BFB986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E11ABB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YO224HU</w:t>
            </w:r>
          </w:p>
        </w:tc>
      </w:tr>
      <w:tr w:rsidR="00F54E88" w:rsidRPr="007F629B" w14:paraId="60E9C721" w14:textId="77777777" w:rsidTr="002C2485">
        <w:trPr>
          <w:trHeight w:val="300"/>
        </w:trPr>
        <w:tc>
          <w:tcPr>
            <w:tcW w:w="770" w:type="pct"/>
            <w:noWrap/>
            <w:hideMark/>
          </w:tcPr>
          <w:p w14:paraId="3A23C72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099CD9E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3154</w:t>
            </w:r>
          </w:p>
        </w:tc>
        <w:tc>
          <w:tcPr>
            <w:tcW w:w="2302" w:type="pct"/>
            <w:noWrap/>
            <w:hideMark/>
          </w:tcPr>
          <w:p w14:paraId="61600A2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Filey Church of England Nursery and Infants Academy</w:t>
            </w:r>
          </w:p>
        </w:tc>
        <w:tc>
          <w:tcPr>
            <w:tcW w:w="786" w:type="pct"/>
            <w:noWrap/>
            <w:hideMark/>
          </w:tcPr>
          <w:p w14:paraId="3C72131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F54526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YO14 0BA</w:t>
            </w:r>
          </w:p>
        </w:tc>
      </w:tr>
      <w:tr w:rsidR="00F54E88" w:rsidRPr="007F629B" w14:paraId="39AA2FAB" w14:textId="77777777" w:rsidTr="002C2485">
        <w:trPr>
          <w:trHeight w:val="300"/>
        </w:trPr>
        <w:tc>
          <w:tcPr>
            <w:tcW w:w="770" w:type="pct"/>
            <w:noWrap/>
            <w:hideMark/>
          </w:tcPr>
          <w:p w14:paraId="0389201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EA204A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2015</w:t>
            </w:r>
          </w:p>
        </w:tc>
        <w:tc>
          <w:tcPr>
            <w:tcW w:w="2302" w:type="pct"/>
            <w:noWrap/>
            <w:hideMark/>
          </w:tcPr>
          <w:p w14:paraId="689947C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Friarage Community Primary School</w:t>
            </w:r>
          </w:p>
        </w:tc>
        <w:tc>
          <w:tcPr>
            <w:tcW w:w="786" w:type="pct"/>
            <w:noWrap/>
            <w:hideMark/>
          </w:tcPr>
          <w:p w14:paraId="5B6326E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5D78F8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YO111QB</w:t>
            </w:r>
          </w:p>
        </w:tc>
      </w:tr>
      <w:tr w:rsidR="00F54E88" w:rsidRPr="007F629B" w14:paraId="7049FF68" w14:textId="77777777" w:rsidTr="002C2485">
        <w:trPr>
          <w:trHeight w:val="300"/>
        </w:trPr>
        <w:tc>
          <w:tcPr>
            <w:tcW w:w="770" w:type="pct"/>
            <w:noWrap/>
            <w:hideMark/>
          </w:tcPr>
          <w:p w14:paraId="50F3961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BD23B4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2041</w:t>
            </w:r>
          </w:p>
        </w:tc>
        <w:tc>
          <w:tcPr>
            <w:tcW w:w="2302" w:type="pct"/>
            <w:noWrap/>
            <w:hideMark/>
          </w:tcPr>
          <w:p w14:paraId="3B384EAF"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Glaisdale</w:t>
            </w:r>
            <w:proofErr w:type="spellEnd"/>
            <w:r w:rsidRPr="00C91C9D">
              <w:rPr>
                <w:rFonts w:ascii="Calibri Light" w:eastAsia="Times New Roman" w:hAnsi="Calibri Light" w:cs="Calibri Light"/>
                <w:color w:val="000000"/>
                <w:sz w:val="20"/>
                <w:szCs w:val="20"/>
                <w:lang w:eastAsia="en-GB"/>
              </w:rPr>
              <w:t xml:space="preserve"> Primary School</w:t>
            </w:r>
          </w:p>
        </w:tc>
        <w:tc>
          <w:tcPr>
            <w:tcW w:w="786" w:type="pct"/>
            <w:noWrap/>
            <w:hideMark/>
          </w:tcPr>
          <w:p w14:paraId="7A2F652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748008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YO212PZ</w:t>
            </w:r>
          </w:p>
        </w:tc>
      </w:tr>
      <w:tr w:rsidR="00F54E88" w:rsidRPr="007F629B" w14:paraId="510D15C4" w14:textId="77777777" w:rsidTr="002C2485">
        <w:trPr>
          <w:trHeight w:val="300"/>
        </w:trPr>
        <w:tc>
          <w:tcPr>
            <w:tcW w:w="770" w:type="pct"/>
            <w:noWrap/>
            <w:hideMark/>
          </w:tcPr>
          <w:p w14:paraId="61D81EF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B297A1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2042</w:t>
            </w:r>
          </w:p>
        </w:tc>
        <w:tc>
          <w:tcPr>
            <w:tcW w:w="2302" w:type="pct"/>
            <w:noWrap/>
            <w:hideMark/>
          </w:tcPr>
          <w:p w14:paraId="413DCEAC"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Lealholm</w:t>
            </w:r>
            <w:proofErr w:type="spellEnd"/>
            <w:r w:rsidRPr="00C91C9D">
              <w:rPr>
                <w:rFonts w:ascii="Calibri Light" w:eastAsia="Times New Roman" w:hAnsi="Calibri Light" w:cs="Calibri Light"/>
                <w:color w:val="000000"/>
                <w:sz w:val="20"/>
                <w:szCs w:val="20"/>
                <w:lang w:eastAsia="en-GB"/>
              </w:rPr>
              <w:t xml:space="preserve"> Primary School</w:t>
            </w:r>
          </w:p>
        </w:tc>
        <w:tc>
          <w:tcPr>
            <w:tcW w:w="786" w:type="pct"/>
            <w:noWrap/>
            <w:hideMark/>
          </w:tcPr>
          <w:p w14:paraId="7B2E822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42444B6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YO212AQ</w:t>
            </w:r>
          </w:p>
        </w:tc>
      </w:tr>
      <w:tr w:rsidR="00F54E88" w:rsidRPr="007F629B" w14:paraId="56965AE2" w14:textId="77777777" w:rsidTr="002C2485">
        <w:trPr>
          <w:trHeight w:val="300"/>
        </w:trPr>
        <w:tc>
          <w:tcPr>
            <w:tcW w:w="770" w:type="pct"/>
            <w:noWrap/>
            <w:hideMark/>
          </w:tcPr>
          <w:p w14:paraId="7E08E34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60339C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2076</w:t>
            </w:r>
          </w:p>
        </w:tc>
        <w:tc>
          <w:tcPr>
            <w:tcW w:w="2302" w:type="pct"/>
            <w:noWrap/>
            <w:hideMark/>
          </w:tcPr>
          <w:p w14:paraId="34CBBF23"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Newby and Scalby Primary School</w:t>
            </w:r>
          </w:p>
        </w:tc>
        <w:tc>
          <w:tcPr>
            <w:tcW w:w="786" w:type="pct"/>
            <w:noWrap/>
            <w:hideMark/>
          </w:tcPr>
          <w:p w14:paraId="07707EA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01B6A2F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YO125JA</w:t>
            </w:r>
          </w:p>
        </w:tc>
      </w:tr>
      <w:tr w:rsidR="00F54E88" w:rsidRPr="007F629B" w14:paraId="042C3C99" w14:textId="77777777" w:rsidTr="002C2485">
        <w:trPr>
          <w:trHeight w:val="300"/>
        </w:trPr>
        <w:tc>
          <w:tcPr>
            <w:tcW w:w="770" w:type="pct"/>
            <w:noWrap/>
            <w:hideMark/>
          </w:tcPr>
          <w:p w14:paraId="61296DB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D61E4C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3600</w:t>
            </w:r>
          </w:p>
        </w:tc>
        <w:tc>
          <w:tcPr>
            <w:tcW w:w="2302" w:type="pct"/>
            <w:noWrap/>
            <w:hideMark/>
          </w:tcPr>
          <w:p w14:paraId="7F91CEE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Benedict's Catholic Primary School - a Catholic voluntary academy</w:t>
            </w:r>
          </w:p>
        </w:tc>
        <w:tc>
          <w:tcPr>
            <w:tcW w:w="786" w:type="pct"/>
            <w:noWrap/>
            <w:hideMark/>
          </w:tcPr>
          <w:p w14:paraId="17BC3BE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2B52023A" w14:textId="39EA65CB"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w:t>
            </w:r>
            <w:r w:rsidR="005E7A4E">
              <w:rPr>
                <w:rFonts w:ascii="Calibri Light" w:eastAsia="Times New Roman" w:hAnsi="Calibri Light" w:cs="Calibri Light"/>
                <w:sz w:val="20"/>
                <w:szCs w:val="20"/>
                <w:lang w:eastAsia="en-GB"/>
              </w:rPr>
              <w:t>2</w:t>
            </w:r>
            <w:r w:rsidRPr="00C91C9D">
              <w:rPr>
                <w:rFonts w:ascii="Calibri Light" w:eastAsia="Times New Roman" w:hAnsi="Calibri Light" w:cs="Calibri Light"/>
                <w:sz w:val="20"/>
                <w:szCs w:val="20"/>
                <w:lang w:eastAsia="en-GB"/>
              </w:rPr>
              <w:t xml:space="preserve"> 4DE</w:t>
            </w:r>
          </w:p>
        </w:tc>
      </w:tr>
      <w:tr w:rsidR="00F54E88" w:rsidRPr="007F629B" w14:paraId="15772BC0" w14:textId="77777777" w:rsidTr="002C2485">
        <w:trPr>
          <w:trHeight w:val="300"/>
        </w:trPr>
        <w:tc>
          <w:tcPr>
            <w:tcW w:w="770" w:type="pct"/>
            <w:noWrap/>
            <w:hideMark/>
          </w:tcPr>
          <w:p w14:paraId="301D5EA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71C5C2F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3631</w:t>
            </w:r>
          </w:p>
        </w:tc>
        <w:tc>
          <w:tcPr>
            <w:tcW w:w="2302" w:type="pct"/>
            <w:noWrap/>
            <w:hideMark/>
          </w:tcPr>
          <w:p w14:paraId="4AD4D5A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George's Catholic Primary School - a Catholic voluntary academy</w:t>
            </w:r>
          </w:p>
        </w:tc>
        <w:tc>
          <w:tcPr>
            <w:tcW w:w="786" w:type="pct"/>
            <w:noWrap/>
            <w:hideMark/>
          </w:tcPr>
          <w:p w14:paraId="6214EE0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57FCB9F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YO113HW</w:t>
            </w:r>
          </w:p>
        </w:tc>
      </w:tr>
      <w:tr w:rsidR="00F54E88" w:rsidRPr="007F629B" w14:paraId="0CA0AC68" w14:textId="77777777" w:rsidTr="002C2485">
        <w:trPr>
          <w:trHeight w:val="300"/>
        </w:trPr>
        <w:tc>
          <w:tcPr>
            <w:tcW w:w="770" w:type="pct"/>
            <w:noWrap/>
            <w:hideMark/>
          </w:tcPr>
          <w:p w14:paraId="17D6114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lastRenderedPageBreak/>
              <w:t>Ryedale</w:t>
            </w:r>
          </w:p>
        </w:tc>
        <w:tc>
          <w:tcPr>
            <w:tcW w:w="384" w:type="pct"/>
            <w:noWrap/>
            <w:hideMark/>
          </w:tcPr>
          <w:p w14:paraId="0A60E6C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3610</w:t>
            </w:r>
          </w:p>
        </w:tc>
        <w:tc>
          <w:tcPr>
            <w:tcW w:w="2302" w:type="pct"/>
            <w:noWrap/>
            <w:hideMark/>
          </w:tcPr>
          <w:p w14:paraId="4281EC95"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Joseph's Catholic Primary School - a Catholic voluntary academy</w:t>
            </w:r>
          </w:p>
        </w:tc>
        <w:tc>
          <w:tcPr>
            <w:tcW w:w="786" w:type="pct"/>
            <w:noWrap/>
            <w:hideMark/>
          </w:tcPr>
          <w:p w14:paraId="0D5DE1E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65AF2EB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YO188AR</w:t>
            </w:r>
          </w:p>
        </w:tc>
      </w:tr>
      <w:tr w:rsidR="00F54E88" w:rsidRPr="007F629B" w14:paraId="2EFDAF87" w14:textId="77777777" w:rsidTr="002C2485">
        <w:trPr>
          <w:trHeight w:val="300"/>
        </w:trPr>
        <w:tc>
          <w:tcPr>
            <w:tcW w:w="770" w:type="pct"/>
            <w:noWrap/>
            <w:hideMark/>
          </w:tcPr>
          <w:p w14:paraId="0B02B78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02483E52"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3609</w:t>
            </w:r>
          </w:p>
        </w:tc>
        <w:tc>
          <w:tcPr>
            <w:tcW w:w="2302" w:type="pct"/>
            <w:noWrap/>
            <w:hideMark/>
          </w:tcPr>
          <w:p w14:paraId="288B75B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Mary's Catholic Primary School - a Catholic voluntary academy</w:t>
            </w:r>
          </w:p>
        </w:tc>
        <w:tc>
          <w:tcPr>
            <w:tcW w:w="786" w:type="pct"/>
            <w:noWrap/>
            <w:hideMark/>
          </w:tcPr>
          <w:p w14:paraId="092F50C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73B0A0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YO170DB</w:t>
            </w:r>
          </w:p>
        </w:tc>
      </w:tr>
      <w:tr w:rsidR="00F54E88" w:rsidRPr="007F629B" w14:paraId="454B2009" w14:textId="77777777" w:rsidTr="002C2485">
        <w:trPr>
          <w:trHeight w:val="300"/>
        </w:trPr>
        <w:tc>
          <w:tcPr>
            <w:tcW w:w="770" w:type="pct"/>
            <w:noWrap/>
            <w:hideMark/>
          </w:tcPr>
          <w:p w14:paraId="55438C0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B5F0AE3"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3615</w:t>
            </w:r>
          </w:p>
        </w:tc>
        <w:tc>
          <w:tcPr>
            <w:tcW w:w="2302" w:type="pct"/>
            <w:noWrap/>
            <w:hideMark/>
          </w:tcPr>
          <w:p w14:paraId="283157F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St Peter's Catholic Primary School - a Catholic voluntary academy</w:t>
            </w:r>
          </w:p>
        </w:tc>
        <w:tc>
          <w:tcPr>
            <w:tcW w:w="786" w:type="pct"/>
            <w:noWrap/>
            <w:hideMark/>
          </w:tcPr>
          <w:p w14:paraId="0809879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0A356F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YO126LX</w:t>
            </w:r>
          </w:p>
        </w:tc>
      </w:tr>
      <w:tr w:rsidR="00F54E88" w:rsidRPr="007F629B" w14:paraId="09CBB937" w14:textId="77777777" w:rsidTr="002C2485">
        <w:trPr>
          <w:trHeight w:val="300"/>
        </w:trPr>
        <w:tc>
          <w:tcPr>
            <w:tcW w:w="770" w:type="pct"/>
            <w:noWrap/>
            <w:hideMark/>
          </w:tcPr>
          <w:p w14:paraId="6E18D40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98A294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2217</w:t>
            </w:r>
          </w:p>
        </w:tc>
        <w:tc>
          <w:tcPr>
            <w:tcW w:w="2302" w:type="pct"/>
            <w:noWrap/>
            <w:hideMark/>
          </w:tcPr>
          <w:p w14:paraId="545EF0B2" w14:textId="77777777" w:rsidR="00F54E88" w:rsidRPr="00C91C9D" w:rsidRDefault="00F54E88" w:rsidP="00F54E88">
            <w:pPr>
              <w:rPr>
                <w:rFonts w:ascii="Calibri Light" w:eastAsia="Times New Roman" w:hAnsi="Calibri Light" w:cs="Calibri Light"/>
                <w:color w:val="000000"/>
                <w:sz w:val="20"/>
                <w:szCs w:val="20"/>
                <w:lang w:eastAsia="en-GB"/>
              </w:rPr>
            </w:pPr>
            <w:proofErr w:type="spellStart"/>
            <w:r w:rsidRPr="00C91C9D">
              <w:rPr>
                <w:rFonts w:ascii="Calibri Light" w:eastAsia="Times New Roman" w:hAnsi="Calibri Light" w:cs="Calibri Light"/>
                <w:color w:val="000000"/>
                <w:sz w:val="20"/>
                <w:szCs w:val="20"/>
                <w:lang w:eastAsia="en-GB"/>
              </w:rPr>
              <w:t>Stakesby</w:t>
            </w:r>
            <w:proofErr w:type="spellEnd"/>
            <w:r w:rsidRPr="00C91C9D">
              <w:rPr>
                <w:rFonts w:ascii="Calibri Light" w:eastAsia="Times New Roman" w:hAnsi="Calibri Light" w:cs="Calibri Light"/>
                <w:color w:val="000000"/>
                <w:sz w:val="20"/>
                <w:szCs w:val="20"/>
                <w:lang w:eastAsia="en-GB"/>
              </w:rPr>
              <w:t xml:space="preserve"> Primary Academy</w:t>
            </w:r>
          </w:p>
        </w:tc>
        <w:tc>
          <w:tcPr>
            <w:tcW w:w="786" w:type="pct"/>
            <w:noWrap/>
            <w:hideMark/>
          </w:tcPr>
          <w:p w14:paraId="5944BD5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D1FD8C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YO211HY</w:t>
            </w:r>
          </w:p>
        </w:tc>
      </w:tr>
      <w:tr w:rsidR="00F54E88" w:rsidRPr="007F629B" w14:paraId="471D1EA8" w14:textId="77777777" w:rsidTr="002C2485">
        <w:trPr>
          <w:trHeight w:val="300"/>
        </w:trPr>
        <w:tc>
          <w:tcPr>
            <w:tcW w:w="770" w:type="pct"/>
            <w:noWrap/>
            <w:hideMark/>
          </w:tcPr>
          <w:p w14:paraId="678D169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AA7C398"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2000</w:t>
            </w:r>
          </w:p>
        </w:tc>
        <w:tc>
          <w:tcPr>
            <w:tcW w:w="2302" w:type="pct"/>
            <w:noWrap/>
            <w:hideMark/>
          </w:tcPr>
          <w:p w14:paraId="01076EE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Thomas Hinderwell Primary Academy</w:t>
            </w:r>
          </w:p>
        </w:tc>
        <w:tc>
          <w:tcPr>
            <w:tcW w:w="786" w:type="pct"/>
            <w:noWrap/>
            <w:hideMark/>
          </w:tcPr>
          <w:p w14:paraId="1536F8E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78F76CF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YO124HF</w:t>
            </w:r>
          </w:p>
        </w:tc>
      </w:tr>
      <w:tr w:rsidR="00F54E88" w:rsidRPr="007F629B" w14:paraId="035C82E8" w14:textId="77777777" w:rsidTr="002C2485">
        <w:trPr>
          <w:trHeight w:val="300"/>
        </w:trPr>
        <w:tc>
          <w:tcPr>
            <w:tcW w:w="770" w:type="pct"/>
            <w:noWrap/>
            <w:hideMark/>
          </w:tcPr>
          <w:p w14:paraId="432DF51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5212A7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2197</w:t>
            </w:r>
          </w:p>
        </w:tc>
        <w:tc>
          <w:tcPr>
            <w:tcW w:w="2302" w:type="pct"/>
            <w:noWrap/>
            <w:hideMark/>
          </w:tcPr>
          <w:p w14:paraId="7466AAE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West Cliff Primary School</w:t>
            </w:r>
          </w:p>
        </w:tc>
        <w:tc>
          <w:tcPr>
            <w:tcW w:w="786" w:type="pct"/>
            <w:noWrap/>
            <w:hideMark/>
          </w:tcPr>
          <w:p w14:paraId="21B88A4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Primary</w:t>
            </w:r>
          </w:p>
        </w:tc>
        <w:tc>
          <w:tcPr>
            <w:tcW w:w="758" w:type="pct"/>
            <w:noWrap/>
            <w:hideMark/>
          </w:tcPr>
          <w:p w14:paraId="3F9CF47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YO213EG</w:t>
            </w:r>
          </w:p>
        </w:tc>
      </w:tr>
      <w:tr w:rsidR="00F54E88" w:rsidRPr="007F629B" w14:paraId="378CE138" w14:textId="77777777" w:rsidTr="002C2485">
        <w:trPr>
          <w:trHeight w:val="300"/>
        </w:trPr>
        <w:tc>
          <w:tcPr>
            <w:tcW w:w="770" w:type="pct"/>
            <w:noWrap/>
            <w:hideMark/>
          </w:tcPr>
          <w:p w14:paraId="0F16BEC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76A25AA5"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1100</w:t>
            </w:r>
          </w:p>
        </w:tc>
        <w:tc>
          <w:tcPr>
            <w:tcW w:w="2302" w:type="pct"/>
            <w:noWrap/>
            <w:hideMark/>
          </w:tcPr>
          <w:p w14:paraId="4D7C512B"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Scarborough Pupil Referral Unit</w:t>
            </w:r>
          </w:p>
        </w:tc>
        <w:tc>
          <w:tcPr>
            <w:tcW w:w="786" w:type="pct"/>
            <w:noWrap/>
            <w:hideMark/>
          </w:tcPr>
          <w:p w14:paraId="3542C7BF"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PRU</w:t>
            </w:r>
          </w:p>
        </w:tc>
        <w:tc>
          <w:tcPr>
            <w:tcW w:w="758" w:type="pct"/>
            <w:noWrap/>
            <w:hideMark/>
          </w:tcPr>
          <w:p w14:paraId="5DF5BE2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 2PG</w:t>
            </w:r>
          </w:p>
        </w:tc>
      </w:tr>
      <w:tr w:rsidR="00F54E88" w:rsidRPr="007F629B" w14:paraId="0DB17565" w14:textId="77777777" w:rsidTr="002C2485">
        <w:trPr>
          <w:trHeight w:val="300"/>
        </w:trPr>
        <w:tc>
          <w:tcPr>
            <w:tcW w:w="770" w:type="pct"/>
            <w:noWrap/>
            <w:hideMark/>
          </w:tcPr>
          <w:p w14:paraId="32A8EF4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5F0005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4039</w:t>
            </w:r>
          </w:p>
        </w:tc>
        <w:tc>
          <w:tcPr>
            <w:tcW w:w="2302" w:type="pct"/>
            <w:noWrap/>
            <w:hideMark/>
          </w:tcPr>
          <w:p w14:paraId="3348B329"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Caedmon College Whitby</w:t>
            </w:r>
          </w:p>
        </w:tc>
        <w:tc>
          <w:tcPr>
            <w:tcW w:w="786" w:type="pct"/>
            <w:noWrap/>
            <w:hideMark/>
          </w:tcPr>
          <w:p w14:paraId="070E0B4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40D3856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YO21 1LA</w:t>
            </w:r>
          </w:p>
        </w:tc>
      </w:tr>
      <w:tr w:rsidR="00F54E88" w:rsidRPr="007F629B" w14:paraId="0335BCE8" w14:textId="77777777" w:rsidTr="002C2485">
        <w:trPr>
          <w:trHeight w:val="300"/>
        </w:trPr>
        <w:tc>
          <w:tcPr>
            <w:tcW w:w="770" w:type="pct"/>
            <w:noWrap/>
            <w:hideMark/>
          </w:tcPr>
          <w:p w14:paraId="6BF1674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2713E27D"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4041</w:t>
            </w:r>
          </w:p>
        </w:tc>
        <w:tc>
          <w:tcPr>
            <w:tcW w:w="2302" w:type="pct"/>
            <w:noWrap/>
            <w:hideMark/>
          </w:tcPr>
          <w:p w14:paraId="40E4AB3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Eskdale School</w:t>
            </w:r>
          </w:p>
        </w:tc>
        <w:tc>
          <w:tcPr>
            <w:tcW w:w="786" w:type="pct"/>
            <w:noWrap/>
            <w:hideMark/>
          </w:tcPr>
          <w:p w14:paraId="1F88C2E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5CAA100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YO22 4HS</w:t>
            </w:r>
          </w:p>
        </w:tc>
      </w:tr>
      <w:tr w:rsidR="00F54E88" w:rsidRPr="007F629B" w14:paraId="1E49C749" w14:textId="77777777" w:rsidTr="002C2485">
        <w:trPr>
          <w:trHeight w:val="300"/>
        </w:trPr>
        <w:tc>
          <w:tcPr>
            <w:tcW w:w="770" w:type="pct"/>
            <w:noWrap/>
            <w:hideMark/>
          </w:tcPr>
          <w:p w14:paraId="3F9CB40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79B3164E"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4054</w:t>
            </w:r>
          </w:p>
        </w:tc>
        <w:tc>
          <w:tcPr>
            <w:tcW w:w="2302" w:type="pct"/>
            <w:noWrap/>
            <w:hideMark/>
          </w:tcPr>
          <w:p w14:paraId="666BB428"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Lady Lumley's School</w:t>
            </w:r>
          </w:p>
        </w:tc>
        <w:tc>
          <w:tcPr>
            <w:tcW w:w="786" w:type="pct"/>
            <w:noWrap/>
            <w:hideMark/>
          </w:tcPr>
          <w:p w14:paraId="4CEB4C4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79D93EC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YO188NG</w:t>
            </w:r>
          </w:p>
        </w:tc>
      </w:tr>
      <w:tr w:rsidR="00F54E88" w:rsidRPr="007F629B" w14:paraId="3C477438" w14:textId="77777777" w:rsidTr="002C2485">
        <w:trPr>
          <w:trHeight w:val="300"/>
        </w:trPr>
        <w:tc>
          <w:tcPr>
            <w:tcW w:w="770" w:type="pct"/>
            <w:noWrap/>
            <w:hideMark/>
          </w:tcPr>
          <w:p w14:paraId="0F6F0C8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2400B5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4077</w:t>
            </w:r>
          </w:p>
        </w:tc>
        <w:tc>
          <w:tcPr>
            <w:tcW w:w="2302" w:type="pct"/>
            <w:noWrap/>
            <w:hideMark/>
          </w:tcPr>
          <w:p w14:paraId="5E006F02"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Malton School</w:t>
            </w:r>
          </w:p>
        </w:tc>
        <w:tc>
          <w:tcPr>
            <w:tcW w:w="786" w:type="pct"/>
            <w:noWrap/>
            <w:hideMark/>
          </w:tcPr>
          <w:p w14:paraId="51AF8E7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56F97D4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YO170HN</w:t>
            </w:r>
          </w:p>
        </w:tc>
      </w:tr>
      <w:tr w:rsidR="00F54E88" w:rsidRPr="007F629B" w14:paraId="3BA00236" w14:textId="77777777" w:rsidTr="002C2485">
        <w:trPr>
          <w:trHeight w:val="300"/>
        </w:trPr>
        <w:tc>
          <w:tcPr>
            <w:tcW w:w="770" w:type="pct"/>
            <w:noWrap/>
            <w:hideMark/>
          </w:tcPr>
          <w:p w14:paraId="1C424C0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366A9D0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4022</w:t>
            </w:r>
          </w:p>
        </w:tc>
        <w:tc>
          <w:tcPr>
            <w:tcW w:w="2302" w:type="pct"/>
            <w:noWrap/>
            <w:hideMark/>
          </w:tcPr>
          <w:p w14:paraId="3316E72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Ryedale School</w:t>
            </w:r>
          </w:p>
        </w:tc>
        <w:tc>
          <w:tcPr>
            <w:tcW w:w="786" w:type="pct"/>
            <w:noWrap/>
            <w:hideMark/>
          </w:tcPr>
          <w:p w14:paraId="10AE228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036E5ADA" w14:textId="5DE76A35"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w:t>
            </w:r>
            <w:r w:rsidR="005E7A4E">
              <w:rPr>
                <w:rFonts w:ascii="Calibri Light" w:eastAsia="Times New Roman" w:hAnsi="Calibri Light" w:cs="Calibri Light"/>
                <w:sz w:val="20"/>
                <w:szCs w:val="20"/>
                <w:lang w:eastAsia="en-GB"/>
              </w:rPr>
              <w:t>2</w:t>
            </w:r>
            <w:r w:rsidRPr="00C91C9D">
              <w:rPr>
                <w:rFonts w:ascii="Calibri Light" w:eastAsia="Times New Roman" w:hAnsi="Calibri Light" w:cs="Calibri Light"/>
                <w:sz w:val="20"/>
                <w:szCs w:val="20"/>
                <w:lang w:eastAsia="en-GB"/>
              </w:rPr>
              <w:t xml:space="preserve"> 5SL</w:t>
            </w:r>
          </w:p>
        </w:tc>
      </w:tr>
      <w:tr w:rsidR="00F54E88" w:rsidRPr="007F629B" w14:paraId="68FDF51F" w14:textId="77777777" w:rsidTr="002C2485">
        <w:trPr>
          <w:trHeight w:val="300"/>
        </w:trPr>
        <w:tc>
          <w:tcPr>
            <w:tcW w:w="770" w:type="pct"/>
            <w:noWrap/>
            <w:hideMark/>
          </w:tcPr>
          <w:p w14:paraId="0481A11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Scarborough</w:t>
            </w:r>
          </w:p>
        </w:tc>
        <w:tc>
          <w:tcPr>
            <w:tcW w:w="384" w:type="pct"/>
            <w:noWrap/>
            <w:hideMark/>
          </w:tcPr>
          <w:p w14:paraId="7C0ECB05" w14:textId="77777777" w:rsidR="00F54E88" w:rsidRPr="00C91C9D" w:rsidRDefault="00F54E88" w:rsidP="00F54E88">
            <w:pPr>
              <w:jc w:val="right"/>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4002</w:t>
            </w:r>
          </w:p>
        </w:tc>
        <w:tc>
          <w:tcPr>
            <w:tcW w:w="2302" w:type="pct"/>
            <w:noWrap/>
            <w:hideMark/>
          </w:tcPr>
          <w:p w14:paraId="5E8F77D3"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Scarborough University Technical College</w:t>
            </w:r>
          </w:p>
        </w:tc>
        <w:tc>
          <w:tcPr>
            <w:tcW w:w="786" w:type="pct"/>
            <w:noWrap/>
            <w:hideMark/>
          </w:tcPr>
          <w:p w14:paraId="40F4C0F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089C232C"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YO11 2JW</w:t>
            </w:r>
          </w:p>
        </w:tc>
      </w:tr>
      <w:tr w:rsidR="00F54E88" w:rsidRPr="007F629B" w14:paraId="0CCDDA7B" w14:textId="77777777" w:rsidTr="002C2485">
        <w:trPr>
          <w:trHeight w:val="300"/>
        </w:trPr>
        <w:tc>
          <w:tcPr>
            <w:tcW w:w="770" w:type="pct"/>
            <w:noWrap/>
            <w:hideMark/>
          </w:tcPr>
          <w:p w14:paraId="71B1918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429F8FC"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4001</w:t>
            </w:r>
          </w:p>
        </w:tc>
        <w:tc>
          <w:tcPr>
            <w:tcW w:w="2302" w:type="pct"/>
            <w:noWrap/>
            <w:hideMark/>
          </w:tcPr>
          <w:p w14:paraId="1941B3E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Filey School</w:t>
            </w:r>
          </w:p>
        </w:tc>
        <w:tc>
          <w:tcPr>
            <w:tcW w:w="786" w:type="pct"/>
            <w:noWrap/>
            <w:hideMark/>
          </w:tcPr>
          <w:p w14:paraId="089EEB3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53B2C8C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YO14 0HG</w:t>
            </w:r>
          </w:p>
        </w:tc>
      </w:tr>
      <w:tr w:rsidR="00F54E88" w:rsidRPr="007F629B" w14:paraId="1A3BB483" w14:textId="77777777" w:rsidTr="002C2485">
        <w:trPr>
          <w:trHeight w:val="300"/>
        </w:trPr>
        <w:tc>
          <w:tcPr>
            <w:tcW w:w="770" w:type="pct"/>
            <w:noWrap/>
            <w:hideMark/>
          </w:tcPr>
          <w:p w14:paraId="5043662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44B25B87"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4008</w:t>
            </w:r>
          </w:p>
        </w:tc>
        <w:tc>
          <w:tcPr>
            <w:tcW w:w="2302" w:type="pct"/>
            <w:noWrap/>
            <w:hideMark/>
          </w:tcPr>
          <w:p w14:paraId="096E2BD4"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George Pindar School</w:t>
            </w:r>
          </w:p>
        </w:tc>
        <w:tc>
          <w:tcPr>
            <w:tcW w:w="786" w:type="pct"/>
            <w:noWrap/>
            <w:hideMark/>
          </w:tcPr>
          <w:p w14:paraId="6294191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66926BB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YO11 3LX</w:t>
            </w:r>
          </w:p>
        </w:tc>
      </w:tr>
      <w:tr w:rsidR="00F54E88" w:rsidRPr="007F629B" w14:paraId="4D6CB46C" w14:textId="77777777" w:rsidTr="002C2485">
        <w:trPr>
          <w:trHeight w:val="300"/>
        </w:trPr>
        <w:tc>
          <w:tcPr>
            <w:tcW w:w="770" w:type="pct"/>
            <w:noWrap/>
            <w:hideMark/>
          </w:tcPr>
          <w:p w14:paraId="7F88B55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AA0D951"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4007</w:t>
            </w:r>
          </w:p>
        </w:tc>
        <w:tc>
          <w:tcPr>
            <w:tcW w:w="2302" w:type="pct"/>
            <w:noWrap/>
            <w:hideMark/>
          </w:tcPr>
          <w:p w14:paraId="47BDB9B0"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Graham School</w:t>
            </w:r>
          </w:p>
        </w:tc>
        <w:tc>
          <w:tcPr>
            <w:tcW w:w="786" w:type="pct"/>
            <w:noWrap/>
            <w:hideMark/>
          </w:tcPr>
          <w:p w14:paraId="548976CB"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389F2C2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YO126QW</w:t>
            </w:r>
          </w:p>
        </w:tc>
      </w:tr>
      <w:tr w:rsidR="00F54E88" w:rsidRPr="007F629B" w14:paraId="58F463F1" w14:textId="77777777" w:rsidTr="002C2485">
        <w:trPr>
          <w:trHeight w:val="300"/>
        </w:trPr>
        <w:tc>
          <w:tcPr>
            <w:tcW w:w="770" w:type="pct"/>
            <w:noWrap/>
            <w:hideMark/>
          </w:tcPr>
          <w:p w14:paraId="5E52632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19B3D4A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4152</w:t>
            </w:r>
          </w:p>
        </w:tc>
        <w:tc>
          <w:tcPr>
            <w:tcW w:w="2302" w:type="pct"/>
            <w:noWrap/>
            <w:hideMark/>
          </w:tcPr>
          <w:p w14:paraId="22F19E3A"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Norton College</w:t>
            </w:r>
          </w:p>
        </w:tc>
        <w:tc>
          <w:tcPr>
            <w:tcW w:w="786" w:type="pct"/>
            <w:noWrap/>
            <w:hideMark/>
          </w:tcPr>
          <w:p w14:paraId="2A4FDA35"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5472F380"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YO179PT</w:t>
            </w:r>
          </w:p>
        </w:tc>
      </w:tr>
      <w:tr w:rsidR="00F54E88" w:rsidRPr="007F629B" w14:paraId="1FA8A1F6" w14:textId="77777777" w:rsidTr="002C2485">
        <w:trPr>
          <w:trHeight w:val="300"/>
        </w:trPr>
        <w:tc>
          <w:tcPr>
            <w:tcW w:w="770" w:type="pct"/>
            <w:noWrap/>
            <w:hideMark/>
          </w:tcPr>
          <w:p w14:paraId="32AB0AB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66C6D31D"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4073</w:t>
            </w:r>
          </w:p>
        </w:tc>
        <w:tc>
          <w:tcPr>
            <w:tcW w:w="2302" w:type="pct"/>
            <w:noWrap/>
            <w:hideMark/>
          </w:tcPr>
          <w:p w14:paraId="749DE80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Scalby School</w:t>
            </w:r>
          </w:p>
        </w:tc>
        <w:tc>
          <w:tcPr>
            <w:tcW w:w="786" w:type="pct"/>
            <w:noWrap/>
            <w:hideMark/>
          </w:tcPr>
          <w:p w14:paraId="68DC7032"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6BC92BF7"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YO126TH</w:t>
            </w:r>
          </w:p>
        </w:tc>
      </w:tr>
      <w:tr w:rsidR="00F54E88" w:rsidRPr="007F629B" w14:paraId="3296E564" w14:textId="77777777" w:rsidTr="002C2485">
        <w:trPr>
          <w:trHeight w:val="300"/>
        </w:trPr>
        <w:tc>
          <w:tcPr>
            <w:tcW w:w="770" w:type="pct"/>
            <w:noWrap/>
            <w:hideMark/>
          </w:tcPr>
          <w:p w14:paraId="235A1E54"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534A4CB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4604</w:t>
            </w:r>
          </w:p>
        </w:tc>
        <w:tc>
          <w:tcPr>
            <w:tcW w:w="2302" w:type="pct"/>
            <w:noWrap/>
            <w:hideMark/>
          </w:tcPr>
          <w:p w14:paraId="646CE369"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 xml:space="preserve">St Augustine's Catholic School </w:t>
            </w:r>
          </w:p>
        </w:tc>
        <w:tc>
          <w:tcPr>
            <w:tcW w:w="786" w:type="pct"/>
            <w:noWrap/>
            <w:hideMark/>
          </w:tcPr>
          <w:p w14:paraId="405D2D6E"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Secondary</w:t>
            </w:r>
          </w:p>
        </w:tc>
        <w:tc>
          <w:tcPr>
            <w:tcW w:w="758" w:type="pct"/>
            <w:noWrap/>
            <w:hideMark/>
          </w:tcPr>
          <w:p w14:paraId="51A49938"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YO125LH</w:t>
            </w:r>
          </w:p>
        </w:tc>
      </w:tr>
      <w:tr w:rsidR="00F54E88" w:rsidRPr="007F629B" w14:paraId="28413D5F" w14:textId="77777777" w:rsidTr="002C2485">
        <w:trPr>
          <w:trHeight w:val="300"/>
        </w:trPr>
        <w:tc>
          <w:tcPr>
            <w:tcW w:w="770" w:type="pct"/>
            <w:noWrap/>
            <w:hideMark/>
          </w:tcPr>
          <w:p w14:paraId="61EB0451"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10119336"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7000</w:t>
            </w:r>
          </w:p>
        </w:tc>
        <w:tc>
          <w:tcPr>
            <w:tcW w:w="2302" w:type="pct"/>
            <w:noWrap/>
            <w:hideMark/>
          </w:tcPr>
          <w:p w14:paraId="0D4934CB"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Brompton Hall School</w:t>
            </w:r>
          </w:p>
        </w:tc>
        <w:tc>
          <w:tcPr>
            <w:tcW w:w="786" w:type="pct"/>
            <w:noWrap/>
            <w:hideMark/>
          </w:tcPr>
          <w:p w14:paraId="4C7B0FBC"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Special</w:t>
            </w:r>
          </w:p>
        </w:tc>
        <w:tc>
          <w:tcPr>
            <w:tcW w:w="758" w:type="pct"/>
            <w:noWrap/>
            <w:hideMark/>
          </w:tcPr>
          <w:p w14:paraId="28177DC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YO13 9DB</w:t>
            </w:r>
          </w:p>
        </w:tc>
      </w:tr>
      <w:tr w:rsidR="00F54E88" w:rsidRPr="007F629B" w14:paraId="3C8ACB96" w14:textId="77777777" w:rsidTr="002C2485">
        <w:trPr>
          <w:trHeight w:val="300"/>
        </w:trPr>
        <w:tc>
          <w:tcPr>
            <w:tcW w:w="770" w:type="pct"/>
            <w:noWrap/>
            <w:hideMark/>
          </w:tcPr>
          <w:p w14:paraId="69DC259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D9A5DDB"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7017</w:t>
            </w:r>
          </w:p>
        </w:tc>
        <w:tc>
          <w:tcPr>
            <w:tcW w:w="2302" w:type="pct"/>
            <w:noWrap/>
            <w:hideMark/>
          </w:tcPr>
          <w:p w14:paraId="660F7226"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Springhead School</w:t>
            </w:r>
          </w:p>
        </w:tc>
        <w:tc>
          <w:tcPr>
            <w:tcW w:w="786" w:type="pct"/>
            <w:noWrap/>
            <w:hideMark/>
          </w:tcPr>
          <w:p w14:paraId="799B029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Special</w:t>
            </w:r>
          </w:p>
        </w:tc>
        <w:tc>
          <w:tcPr>
            <w:tcW w:w="758" w:type="pct"/>
            <w:noWrap/>
            <w:hideMark/>
          </w:tcPr>
          <w:p w14:paraId="4ABFD63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YO124HA</w:t>
            </w:r>
          </w:p>
        </w:tc>
      </w:tr>
      <w:tr w:rsidR="00F54E88" w:rsidRPr="007F629B" w14:paraId="7AFB845F" w14:textId="77777777" w:rsidTr="002C2485">
        <w:trPr>
          <w:trHeight w:val="300"/>
        </w:trPr>
        <w:tc>
          <w:tcPr>
            <w:tcW w:w="770" w:type="pct"/>
            <w:noWrap/>
            <w:hideMark/>
          </w:tcPr>
          <w:p w14:paraId="33B102C6"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Ryedale</w:t>
            </w:r>
          </w:p>
        </w:tc>
        <w:tc>
          <w:tcPr>
            <w:tcW w:w="384" w:type="pct"/>
            <w:noWrap/>
            <w:hideMark/>
          </w:tcPr>
          <w:p w14:paraId="28C43222"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7004</w:t>
            </w:r>
          </w:p>
        </w:tc>
        <w:tc>
          <w:tcPr>
            <w:tcW w:w="2302" w:type="pct"/>
            <w:noWrap/>
            <w:hideMark/>
          </w:tcPr>
          <w:p w14:paraId="09C411C7"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Welburn Hall School</w:t>
            </w:r>
          </w:p>
        </w:tc>
        <w:tc>
          <w:tcPr>
            <w:tcW w:w="786" w:type="pct"/>
            <w:noWrap/>
            <w:hideMark/>
          </w:tcPr>
          <w:p w14:paraId="41EAC773"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Special</w:t>
            </w:r>
          </w:p>
        </w:tc>
        <w:tc>
          <w:tcPr>
            <w:tcW w:w="758" w:type="pct"/>
            <w:noWrap/>
            <w:hideMark/>
          </w:tcPr>
          <w:p w14:paraId="66F25D8B" w14:textId="46F5C730"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YO6</w:t>
            </w:r>
            <w:r w:rsidR="005E7A4E">
              <w:rPr>
                <w:rFonts w:ascii="Calibri Light" w:eastAsia="Times New Roman" w:hAnsi="Calibri Light" w:cs="Calibri Light"/>
                <w:sz w:val="20"/>
                <w:szCs w:val="20"/>
                <w:lang w:eastAsia="en-GB"/>
              </w:rPr>
              <w:t xml:space="preserve">2 </w:t>
            </w:r>
            <w:r w:rsidRPr="00C91C9D">
              <w:rPr>
                <w:rFonts w:ascii="Calibri Light" w:eastAsia="Times New Roman" w:hAnsi="Calibri Light" w:cs="Calibri Light"/>
                <w:sz w:val="20"/>
                <w:szCs w:val="20"/>
                <w:lang w:eastAsia="en-GB"/>
              </w:rPr>
              <w:t>6HQ</w:t>
            </w:r>
          </w:p>
        </w:tc>
      </w:tr>
      <w:tr w:rsidR="00F54E88" w:rsidRPr="007F629B" w14:paraId="2F202A85" w14:textId="77777777" w:rsidTr="002C2485">
        <w:trPr>
          <w:trHeight w:val="300"/>
        </w:trPr>
        <w:tc>
          <w:tcPr>
            <w:tcW w:w="770" w:type="pct"/>
            <w:noWrap/>
            <w:hideMark/>
          </w:tcPr>
          <w:p w14:paraId="1E12196A"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Scarborough</w:t>
            </w:r>
          </w:p>
        </w:tc>
        <w:tc>
          <w:tcPr>
            <w:tcW w:w="384" w:type="pct"/>
            <w:noWrap/>
            <w:hideMark/>
          </w:tcPr>
          <w:p w14:paraId="3765B660" w14:textId="77777777" w:rsidR="00F54E88" w:rsidRPr="00C91C9D" w:rsidRDefault="00F54E88" w:rsidP="00F54E88">
            <w:pPr>
              <w:jc w:val="right"/>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7009</w:t>
            </w:r>
          </w:p>
        </w:tc>
        <w:tc>
          <w:tcPr>
            <w:tcW w:w="2302" w:type="pct"/>
            <w:noWrap/>
            <w:hideMark/>
          </w:tcPr>
          <w:p w14:paraId="5412438F" w14:textId="77777777" w:rsidR="00F54E88" w:rsidRPr="00C91C9D" w:rsidRDefault="00F54E88" w:rsidP="00F54E88">
            <w:pPr>
              <w:rPr>
                <w:rFonts w:ascii="Calibri Light" w:eastAsia="Times New Roman" w:hAnsi="Calibri Light" w:cs="Calibri Light"/>
                <w:color w:val="000000"/>
                <w:sz w:val="20"/>
                <w:szCs w:val="20"/>
                <w:lang w:eastAsia="en-GB"/>
              </w:rPr>
            </w:pPr>
            <w:r w:rsidRPr="00C91C9D">
              <w:rPr>
                <w:rFonts w:ascii="Calibri Light" w:eastAsia="Times New Roman" w:hAnsi="Calibri Light" w:cs="Calibri Light"/>
                <w:color w:val="000000"/>
                <w:sz w:val="20"/>
                <w:szCs w:val="20"/>
                <w:lang w:eastAsia="en-GB"/>
              </w:rPr>
              <w:t>The Woodlands Academy</w:t>
            </w:r>
          </w:p>
        </w:tc>
        <w:tc>
          <w:tcPr>
            <w:tcW w:w="786" w:type="pct"/>
            <w:noWrap/>
            <w:hideMark/>
          </w:tcPr>
          <w:p w14:paraId="5BB6B81D"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Special</w:t>
            </w:r>
          </w:p>
        </w:tc>
        <w:tc>
          <w:tcPr>
            <w:tcW w:w="758" w:type="pct"/>
            <w:noWrap/>
            <w:hideMark/>
          </w:tcPr>
          <w:p w14:paraId="0BC21159" w14:textId="77777777" w:rsidR="00F54E88" w:rsidRPr="00C91C9D" w:rsidRDefault="00F54E88" w:rsidP="00F54E88">
            <w:pPr>
              <w:rPr>
                <w:rFonts w:ascii="Calibri Light" w:eastAsia="Times New Roman" w:hAnsi="Calibri Light" w:cs="Calibri Light"/>
                <w:sz w:val="20"/>
                <w:szCs w:val="20"/>
                <w:lang w:eastAsia="en-GB"/>
              </w:rPr>
            </w:pPr>
            <w:r w:rsidRPr="00C91C9D">
              <w:rPr>
                <w:rFonts w:ascii="Calibri Light" w:eastAsia="Times New Roman" w:hAnsi="Calibri Light" w:cs="Calibri Light"/>
                <w:sz w:val="20"/>
                <w:szCs w:val="20"/>
                <w:lang w:eastAsia="en-GB"/>
              </w:rPr>
              <w:t>YO126QN</w:t>
            </w:r>
          </w:p>
        </w:tc>
      </w:tr>
    </w:tbl>
    <w:p w14:paraId="000C0A16" w14:textId="77777777" w:rsidR="00031DE7" w:rsidRDefault="00031DE7" w:rsidP="00031DE7"/>
    <w:p w14:paraId="68EB9255" w14:textId="77777777" w:rsidR="00031DE7" w:rsidRDefault="00031DE7" w:rsidP="00031DE7"/>
    <w:p w14:paraId="3059A464" w14:textId="77777777" w:rsidR="00031DE7" w:rsidRDefault="00031DE7" w:rsidP="00031DE7"/>
    <w:p w14:paraId="0B23C6A9" w14:textId="3280CBA7" w:rsidR="00A0613D" w:rsidRPr="000C6F88" w:rsidRDefault="00A0613D" w:rsidP="0044790D">
      <w:pPr>
        <w:rPr>
          <w:rFonts w:asciiTheme="minorHAnsi" w:hAnsiTheme="minorHAnsi" w:cstheme="minorHAnsi"/>
        </w:rPr>
      </w:pPr>
    </w:p>
    <w:sectPr w:rsidR="00A0613D" w:rsidRPr="000C6F88" w:rsidSect="00104AD4">
      <w:headerReference w:type="even" r:id="rId54"/>
      <w:headerReference w:type="default" r:id="rId55"/>
      <w:footerReference w:type="even" r:id="rId56"/>
      <w:headerReference w:type="first" r:id="rId57"/>
      <w:pgSz w:w="11906" w:h="16838"/>
      <w:pgMar w:top="1440" w:right="1440" w:bottom="1440" w:left="1440" w:header="56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1A3C2" w14:textId="77777777" w:rsidR="004E5C2D" w:rsidRDefault="004E5C2D" w:rsidP="00A84A39">
      <w:pPr>
        <w:spacing w:after="0"/>
      </w:pPr>
      <w:r>
        <w:separator/>
      </w:r>
    </w:p>
  </w:endnote>
  <w:endnote w:type="continuationSeparator" w:id="0">
    <w:p w14:paraId="3182F188" w14:textId="77777777" w:rsidR="004E5C2D" w:rsidRDefault="004E5C2D" w:rsidP="00A84A3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A0A2" w14:textId="771A2F0A" w:rsidR="0044790D" w:rsidRDefault="0042724C">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737088" behindDoc="0" locked="0" layoutInCell="1" allowOverlap="1" wp14:anchorId="428B96CE" wp14:editId="5A599A66">
              <wp:simplePos x="635" y="635"/>
              <wp:positionH relativeFrom="column">
                <wp:align>center</wp:align>
              </wp:positionH>
              <wp:positionV relativeFrom="paragraph">
                <wp:posOffset>635</wp:posOffset>
              </wp:positionV>
              <wp:extent cx="443865" cy="443865"/>
              <wp:effectExtent l="0" t="0" r="8890" b="3810"/>
              <wp:wrapSquare wrapText="bothSides"/>
              <wp:docPr id="29" name="Text Box 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110C11B" w14:textId="6ACCE48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428B96CE" id="_x0000_t202" coordsize="21600,21600" o:spt="202" path="m,l,21600r21600,l21600,xe">
              <v:stroke joinstyle="miter"/>
              <v:path gradientshapeok="t" o:connecttype="rect"/>
            </v:shapetype>
            <v:shape id="Text Box 29" o:spid="_x0000_s1028" type="#_x0000_t202" alt="OFFICIAL - SENSITIVE" style="position:absolute;margin-left:0;margin-top:.05pt;width:34.95pt;height:34.95pt;z-index:2517370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3110C11B" w14:textId="6ACCE48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rPr>
        <w:rStyle w:val="PageNumber"/>
        <w:rFonts w:cs="Arial"/>
        <w:color w:val="0055A4"/>
      </w:rPr>
      <w:fldChar w:fldCharType="begin"/>
    </w:r>
    <w:r w:rsidR="0044790D">
      <w:rPr>
        <w:rStyle w:val="PageNumber"/>
        <w:rFonts w:cs="Arial"/>
        <w:color w:val="0055A4"/>
      </w:rPr>
      <w:instrText xml:space="preserve">PAGE  </w:instrText>
    </w:r>
    <w:r w:rsidR="0044790D">
      <w:rPr>
        <w:rStyle w:val="PageNumber"/>
        <w:rFonts w:cs="Arial"/>
        <w:color w:val="0055A4"/>
      </w:rPr>
      <w:fldChar w:fldCharType="separate"/>
    </w:r>
    <w:r w:rsidR="0044790D">
      <w:rPr>
        <w:rStyle w:val="PageNumber"/>
        <w:rFonts w:cs="Arial"/>
        <w:noProof/>
        <w:color w:val="0055A4"/>
      </w:rPr>
      <w:t>2</w:t>
    </w:r>
    <w:r w:rsidR="0044790D">
      <w:rPr>
        <w:rStyle w:val="PageNumber"/>
        <w:rFonts w:cs="Arial"/>
        <w:color w:val="0055A4"/>
      </w:rPr>
      <w:fldChar w:fldCharType="end"/>
    </w:r>
  </w:p>
  <w:p w14:paraId="124F2F03" w14:textId="77777777" w:rsidR="0044790D" w:rsidRDefault="0044790D">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5408" behindDoc="0" locked="0" layoutInCell="1" allowOverlap="1" wp14:anchorId="68CD3784" wp14:editId="23D7AC01">
              <wp:simplePos x="0" y="0"/>
              <wp:positionH relativeFrom="column">
                <wp:posOffset>0</wp:posOffset>
              </wp:positionH>
              <wp:positionV relativeFrom="paragraph">
                <wp:posOffset>221615</wp:posOffset>
              </wp:positionV>
              <wp:extent cx="6743700" cy="0"/>
              <wp:effectExtent l="9525" t="12065" r="952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C446ED"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" strokecolor="#0055a4"/>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4153331"/>
      <w:docPartObj>
        <w:docPartGallery w:val="Page Numbers (Bottom of Page)"/>
        <w:docPartUnique/>
      </w:docPartObj>
    </w:sdtPr>
    <w:sdtContent>
      <w:p w14:paraId="499C3EC4" w14:textId="22B92E27" w:rsidR="001B525E" w:rsidRDefault="001B525E">
        <w:pPr>
          <w:pStyle w:val="Footer"/>
          <w:jc w:val="center"/>
        </w:pPr>
        <w:r>
          <w:fldChar w:fldCharType="begin"/>
        </w:r>
        <w:r>
          <w:instrText>PAGE   \* MERGEFORMAT</w:instrText>
        </w:r>
        <w:r>
          <w:fldChar w:fldCharType="separate"/>
        </w:r>
        <w:r>
          <w:t>2</w:t>
        </w:r>
        <w:r>
          <w:fldChar w:fldCharType="end"/>
        </w:r>
      </w:p>
    </w:sdtContent>
  </w:sdt>
  <w:p w14:paraId="32B79F3F" w14:textId="77777777" w:rsidR="0044790D" w:rsidRPr="00E339BA" w:rsidRDefault="0044790D">
    <w:pPr>
      <w:pStyle w:val="Footer"/>
      <w:ind w:right="360"/>
      <w:rPr>
        <w:rFonts w:cs="Arial"/>
        <w:color w:val="FAC52D" w:themeColor="accent5"/>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13868" w14:textId="7D3BB695" w:rsidR="0044790D" w:rsidRDefault="00D71A99">
    <w:pPr>
      <w:pStyle w:val="Footer"/>
      <w:jc w:val="center"/>
    </w:pPr>
    <w:r>
      <w:rPr>
        <w:noProof/>
      </w:rPr>
      <mc:AlternateContent>
        <mc:Choice Requires="wps">
          <w:drawing>
            <wp:anchor distT="0" distB="0" distL="114300" distR="114300" simplePos="0" relativeHeight="251761664" behindDoc="0" locked="0" layoutInCell="0" allowOverlap="1" wp14:anchorId="76D87A7F" wp14:editId="44EC3A18">
              <wp:simplePos x="0" y="0"/>
              <wp:positionH relativeFrom="page">
                <wp:align>center</wp:align>
              </wp:positionH>
              <wp:positionV relativeFrom="page">
                <wp:align>bottom</wp:align>
              </wp:positionV>
              <wp:extent cx="7772400" cy="463550"/>
              <wp:effectExtent l="0" t="0" r="0" b="12700"/>
              <wp:wrapNone/>
              <wp:docPr id="4" name="MSIPCM93124bbca682fa958215ec22" descr="{&quot;HashCode&quot;:-863297437,&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49E53B" w14:textId="391220B0" w:rsidR="00D71A99" w:rsidRPr="00D71A99" w:rsidRDefault="00D71A99" w:rsidP="00D71A99">
                          <w:pPr>
                            <w:spacing w:after="0"/>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6D87A7F" id="_x0000_t202" coordsize="21600,21600" o:spt="202" path="m,l,21600r21600,l21600,xe">
              <v:stroke joinstyle="miter"/>
              <v:path gradientshapeok="t" o:connecttype="rect"/>
            </v:shapetype>
            <v:shape id="MSIPCM93124bbca682fa958215ec22" o:spid="_x0000_s1029" type="#_x0000_t202" alt="{&quot;HashCode&quot;:-863297437,&quot;Height&quot;:9999999.0,&quot;Width&quot;:9999999.0,&quot;Placement&quot;:&quot;Footer&quot;,&quot;Index&quot;:&quot;FirstPage&quot;,&quot;Section&quot;:1,&quot;Top&quot;:0.0,&quot;Left&quot;:0.0}" style="position:absolute;left:0;text-align:left;margin-left:0;margin-top:0;width:612pt;height:36.5pt;z-index:25176166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K6r&#10;sUgWAgAALQQAAA4AAAAAAAAAAAAAAAAALgIAAGRycy9lMm9Eb2MueG1sUEsBAi0AFAAGAAgAAAAh&#10;AL4fCrfaAAAABQEAAA8AAAAAAAAAAAAAAAAAcAQAAGRycy9kb3ducmV2LnhtbFBLBQYAAAAABAAE&#10;APMAAAB3BQAAAAA=&#10;" o:allowincell="f" filled="f" stroked="f" strokeweight=".5pt">
              <v:textbox inset=",0,,0">
                <w:txbxContent>
                  <w:p w14:paraId="6149E53B" w14:textId="391220B0" w:rsidR="00D71A99" w:rsidRPr="00D71A99" w:rsidRDefault="00D71A99" w:rsidP="00D71A99">
                    <w:pPr>
                      <w:spacing w:after="0"/>
                      <w:jc w:val="center"/>
                      <w:rPr>
                        <w:rFonts w:ascii="Calibri" w:hAnsi="Calibri" w:cs="Calibri"/>
                        <w:color w:val="FF0000"/>
                        <w:sz w:val="20"/>
                      </w:rPr>
                    </w:pPr>
                  </w:p>
                </w:txbxContent>
              </v:textbox>
              <w10:wrap anchorx="page" anchory="page"/>
            </v:shape>
          </w:pict>
        </mc:Fallback>
      </mc:AlternateContent>
    </w:r>
    <w:r w:rsidR="0042724C">
      <w:rPr>
        <w:noProof/>
      </w:rPr>
      <mc:AlternateContent>
        <mc:Choice Requires="wps">
          <w:drawing>
            <wp:anchor distT="0" distB="0" distL="0" distR="0" simplePos="0" relativeHeight="251736064" behindDoc="0" locked="0" layoutInCell="1" allowOverlap="1" wp14:anchorId="63E6413C" wp14:editId="21AA3A65">
              <wp:simplePos x="457835" y="9817735"/>
              <wp:positionH relativeFrom="column">
                <wp:align>center</wp:align>
              </wp:positionH>
              <wp:positionV relativeFrom="paragraph">
                <wp:posOffset>635</wp:posOffset>
              </wp:positionV>
              <wp:extent cx="443865" cy="443865"/>
              <wp:effectExtent l="0" t="0" r="8890" b="3810"/>
              <wp:wrapSquare wrapText="bothSides"/>
              <wp:docPr id="28" name="Text Box 2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3D1D75" w14:textId="077CE40C" w:rsidR="0042724C" w:rsidRPr="0042724C" w:rsidRDefault="0042724C">
                          <w:pPr>
                            <w:rPr>
                              <w:rFonts w:ascii="Calibri" w:eastAsia="Calibri" w:hAnsi="Calibri" w:cs="Calibri"/>
                              <w:color w:val="FF0000"/>
                              <w:sz w:val="20"/>
                              <w:szCs w:val="20"/>
                            </w:rPr>
                          </w:pP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63E6413C" id="Text Box 28" o:spid="_x0000_s1030" type="#_x0000_t202" alt="OFFICIAL - SENSITIVE" style="position:absolute;left:0;text-align:left;margin-left:0;margin-top:.05pt;width:34.95pt;height:34.95pt;z-index:2517360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1D3D1D75" w14:textId="077CE40C" w:rsidR="0042724C" w:rsidRPr="0042724C" w:rsidRDefault="0042724C">
                    <w:pPr>
                      <w:rPr>
                        <w:rFonts w:ascii="Calibri" w:eastAsia="Calibri" w:hAnsi="Calibri" w:cs="Calibri"/>
                        <w:color w:val="FF0000"/>
                        <w:sz w:val="20"/>
                        <w:szCs w:val="20"/>
                      </w:rPr>
                    </w:pPr>
                  </w:p>
                </w:txbxContent>
              </v:textbox>
              <w10:wrap type="square"/>
            </v:shape>
          </w:pict>
        </mc:Fallback>
      </mc:AlternateContent>
    </w:r>
  </w:p>
  <w:p w14:paraId="7B4DA872" w14:textId="77777777" w:rsidR="0044790D" w:rsidRDefault="0044790D">
    <w:pPr>
      <w:pStyle w:val="Footer"/>
      <w:jc w:val="center"/>
    </w:pPr>
  </w:p>
  <w:p w14:paraId="6D44263B" w14:textId="77777777" w:rsidR="0044790D" w:rsidRDefault="0044790D">
    <w:pPr>
      <w:pStyle w:val="Footer"/>
      <w:jc w:val="center"/>
    </w:pPr>
  </w:p>
  <w:p w14:paraId="6A7BA795" w14:textId="77777777" w:rsidR="0044790D" w:rsidRDefault="0044790D">
    <w:pPr>
      <w:pStyle w:val="Footer"/>
      <w:jc w:val="center"/>
    </w:pPr>
  </w:p>
  <w:p w14:paraId="24D8EC9A" w14:textId="77777777" w:rsidR="0044790D" w:rsidRDefault="0044790D" w:rsidP="000B40BE">
    <w:pPr>
      <w:pStyle w:val="Footer"/>
      <w:ind w:left="-99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01C7A" w14:textId="38A69F64" w:rsidR="0042724C" w:rsidRDefault="0042724C">
    <w:pPr>
      <w:pStyle w:val="Footer"/>
    </w:pPr>
    <w:r>
      <w:rPr>
        <w:noProof/>
      </w:rPr>
      <mc:AlternateContent>
        <mc:Choice Requires="wps">
          <w:drawing>
            <wp:anchor distT="0" distB="0" distL="0" distR="0" simplePos="0" relativeHeight="251740160" behindDoc="0" locked="0" layoutInCell="1" allowOverlap="1" wp14:anchorId="6B3DA108" wp14:editId="26733184">
              <wp:simplePos x="635" y="635"/>
              <wp:positionH relativeFrom="column">
                <wp:align>center</wp:align>
              </wp:positionH>
              <wp:positionV relativeFrom="paragraph">
                <wp:posOffset>635</wp:posOffset>
              </wp:positionV>
              <wp:extent cx="443865" cy="443865"/>
              <wp:effectExtent l="0" t="0" r="8890" b="3810"/>
              <wp:wrapSquare wrapText="bothSides"/>
              <wp:docPr id="50" name="Text Box 50"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C3CFD3B" w14:textId="2ACB969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B3DA108" id="_x0000_t202" coordsize="21600,21600" o:spt="202" path="m,l,21600r21600,l21600,xe">
              <v:stroke joinstyle="miter"/>
              <v:path gradientshapeok="t" o:connecttype="rect"/>
            </v:shapetype>
            <v:shape id="Text Box 50" o:spid="_x0000_s1031" type="#_x0000_t202" alt="OFFICIAL - SENSITIVE" style="position:absolute;margin-left:0;margin-top:.05pt;width:34.95pt;height:34.95pt;z-index:25174016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YmBQIAABcEAAAOAAAAZHJzL2Uyb0RvYy54bWysU01v2zAMvQ/YfxB0X5y0X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Dtj9iYFAgAAFwQAAA4AAAAAAAAAAAAA&#10;AAAALgIAAGRycy9lMm9Eb2MueG1sUEsBAi0AFAAGAAgAAAAhAISw0yjWAAAAAwEAAA8AAAAAAAAA&#10;AAAAAAAAXwQAAGRycy9kb3ducmV2LnhtbFBLBQYAAAAABAAEAPMAAABiBQAAAAA=&#10;" filled="f" stroked="f">
              <v:textbox style="mso-fit-shape-to-text:t" inset="0,0,0,0">
                <w:txbxContent>
                  <w:p w14:paraId="5C3CFD3B" w14:textId="2ACB969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442949"/>
      <w:docPartObj>
        <w:docPartGallery w:val="Page Numbers (Bottom of Page)"/>
        <w:docPartUnique/>
      </w:docPartObj>
    </w:sdtPr>
    <w:sdtContent>
      <w:p w14:paraId="06F1A27C" w14:textId="10D1438A" w:rsidR="001B525E" w:rsidRDefault="001B525E">
        <w:pPr>
          <w:pStyle w:val="Footer"/>
          <w:jc w:val="center"/>
        </w:pPr>
        <w:r>
          <w:fldChar w:fldCharType="begin"/>
        </w:r>
        <w:r>
          <w:instrText>PAGE   \* MERGEFORMAT</w:instrText>
        </w:r>
        <w:r>
          <w:fldChar w:fldCharType="separate"/>
        </w:r>
        <w:r>
          <w:t>2</w:t>
        </w:r>
        <w:r>
          <w:fldChar w:fldCharType="end"/>
        </w:r>
      </w:p>
    </w:sdtContent>
  </w:sdt>
  <w:p w14:paraId="14CFDE5B" w14:textId="51BE272C" w:rsidR="0042724C" w:rsidRDefault="0042724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E5EF2" w14:textId="4AEEACF2" w:rsidR="0044790D" w:rsidRDefault="00D71A99">
    <w:pPr>
      <w:pStyle w:val="Footer"/>
      <w:jc w:val="center"/>
    </w:pPr>
    <w:r>
      <w:rPr>
        <w:noProof/>
      </w:rPr>
      <mc:AlternateContent>
        <mc:Choice Requires="wps">
          <w:drawing>
            <wp:anchor distT="0" distB="0" distL="114300" distR="114300" simplePos="0" relativeHeight="251763712" behindDoc="0" locked="0" layoutInCell="0" allowOverlap="1" wp14:anchorId="416D9F26" wp14:editId="2C12CCB5">
              <wp:simplePos x="0" y="9403953"/>
              <wp:positionH relativeFrom="page">
                <wp:align>center</wp:align>
              </wp:positionH>
              <wp:positionV relativeFrom="page">
                <wp:align>bottom</wp:align>
              </wp:positionV>
              <wp:extent cx="7772400" cy="463550"/>
              <wp:effectExtent l="0" t="0" r="0" b="12700"/>
              <wp:wrapNone/>
              <wp:docPr id="14" name="MSIPCM44764c36af974bca2d28e946" descr="{&quot;HashCode&quot;:-863297437,&quot;Height&quot;:9999999.0,&quot;Width&quot;:9999999.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0F992F7" w14:textId="406D3F46" w:rsidR="00D71A99" w:rsidRPr="00D71A99" w:rsidRDefault="00D71A99" w:rsidP="00D71A99">
                          <w:pPr>
                            <w:spacing w:after="0"/>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16D9F26" id="_x0000_t202" coordsize="21600,21600" o:spt="202" path="m,l,21600r21600,l21600,xe">
              <v:stroke joinstyle="miter"/>
              <v:path gradientshapeok="t" o:connecttype="rect"/>
            </v:shapetype>
            <v:shape id="MSIPCM44764c36af974bca2d28e946" o:spid="_x0000_s1032" type="#_x0000_t202" alt="{&quot;HashCode&quot;:-863297437,&quot;Height&quot;:9999999.0,&quot;Width&quot;:9999999.0,&quot;Placement&quot;:&quot;Footer&quot;,&quot;Index&quot;:&quot;FirstPage&quot;,&quot;Section&quot;:2,&quot;Top&quot;:0.0,&quot;Left&quot;:0.0}" style="position:absolute;left:0;text-align:left;margin-left:0;margin-top:0;width:612pt;height:36.5pt;z-index:25176371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JRcGA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" o:allowincell="f" filled="f" stroked="f" strokeweight=".5pt">
              <v:textbox inset=",0,,0">
                <w:txbxContent>
                  <w:p w14:paraId="70F992F7" w14:textId="406D3F46" w:rsidR="00D71A99" w:rsidRPr="00D71A99" w:rsidRDefault="00D71A99" w:rsidP="00D71A99">
                    <w:pPr>
                      <w:spacing w:after="0"/>
                      <w:jc w:val="center"/>
                      <w:rPr>
                        <w:rFonts w:ascii="Calibri" w:hAnsi="Calibri" w:cs="Calibri"/>
                        <w:color w:val="FF0000"/>
                        <w:sz w:val="20"/>
                      </w:rPr>
                    </w:pPr>
                  </w:p>
                </w:txbxContent>
              </v:textbox>
              <w10:wrap anchorx="page" anchory="page"/>
            </v:shape>
          </w:pict>
        </mc:Fallback>
      </mc:AlternateContent>
    </w:r>
    <w:r w:rsidR="0042724C">
      <w:rPr>
        <w:noProof/>
      </w:rPr>
      <mc:AlternateContent>
        <mc:Choice Requires="wps">
          <w:drawing>
            <wp:anchor distT="0" distB="0" distL="0" distR="0" simplePos="0" relativeHeight="251739136" behindDoc="0" locked="0" layoutInCell="1" allowOverlap="1" wp14:anchorId="54C0862D" wp14:editId="3FEF53DE">
              <wp:simplePos x="635" y="635"/>
              <wp:positionH relativeFrom="column">
                <wp:align>center</wp:align>
              </wp:positionH>
              <wp:positionV relativeFrom="paragraph">
                <wp:posOffset>635</wp:posOffset>
              </wp:positionV>
              <wp:extent cx="443865" cy="443865"/>
              <wp:effectExtent l="0" t="0" r="8890" b="3810"/>
              <wp:wrapSquare wrapText="bothSides"/>
              <wp:docPr id="49" name="Text Box 4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7AC0E4" w14:textId="0046A1E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54C0862D" id="Text Box 49" o:spid="_x0000_s1033" type="#_x0000_t202" alt="OFFICIAL - SENSITIVE" style="position:absolute;left:0;text-align:left;margin-left:0;margin-top:.05pt;width:34.95pt;height:34.95pt;z-index:25173913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7vZBQIAABcEAAAOAAAAZHJzL2Uyb0RvYy54bWysU01v2zAMvQ/YfxB0X5x0b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KRbu9kFAgAAFwQAAA4AAAAAAAAAAAAA&#10;AAAALgIAAGRycy9lMm9Eb2MueG1sUEsBAi0AFAAGAAgAAAAhAISw0yjWAAAAAwEAAA8AAAAAAAAA&#10;AAAAAAAAXwQAAGRycy9kb3ducmV2LnhtbFBLBQYAAAAABAAEAPMAAABiBQAAAAA=&#10;" filled="f" stroked="f">
              <v:textbox style="mso-fit-shape-to-text:t" inset="0,0,0,0">
                <w:txbxContent>
                  <w:p w14:paraId="007AC0E4" w14:textId="0046A1E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sdt>
    <w:sdtPr>
      <w:id w:val="885446227"/>
      <w:docPartObj>
        <w:docPartGallery w:val="Page Numbers (Bottom of Page)"/>
        <w:docPartUnique/>
      </w:docPartObj>
    </w:sdtPr>
    <w:sdtEndPr>
      <w:rPr>
        <w:noProof/>
      </w:rPr>
    </w:sdtEndPr>
    <w:sdtContent>
      <w:p w14:paraId="09F369F9" w14:textId="77777777" w:rsidR="0044790D" w:rsidRDefault="0044790D">
        <w:pPr>
          <w:pStyle w:val="Footer"/>
          <w:jc w:val="center"/>
        </w:pPr>
        <w:r>
          <w:fldChar w:fldCharType="begin"/>
        </w:r>
        <w:r>
          <w:instrText xml:space="preserve"> PAGE   \* MERGEFORMAT </w:instrText>
        </w:r>
        <w:r>
          <w:fldChar w:fldCharType="separate"/>
        </w:r>
        <w:r>
          <w:rPr>
            <w:noProof/>
          </w:rPr>
          <w:t>4</w:t>
        </w:r>
        <w:r>
          <w:rPr>
            <w:noProof/>
          </w:rPr>
          <w:fldChar w:fldCharType="end"/>
        </w:r>
        <w:r>
          <w:rPr>
            <w:noProof/>
          </w:rPr>
          <w:tab/>
        </w:r>
        <w:r>
          <w:rPr>
            <w:noProof/>
          </w:rPr>
          <w:tab/>
        </w:r>
      </w:p>
    </w:sdtContent>
  </w:sdt>
  <w:p w14:paraId="4C6D4D91" w14:textId="77777777" w:rsidR="0044790D" w:rsidRDefault="0044790D" w:rsidP="0029353A">
    <w:pPr>
      <w:pStyle w:val="Footer"/>
      <w:ind w:left="-993"/>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5CD0" w14:textId="6B2B745E" w:rsidR="0042724C" w:rsidRDefault="0042724C">
    <w:pPr>
      <w:pStyle w:val="Footer"/>
    </w:pPr>
    <w:r>
      <w:rPr>
        <w:noProof/>
      </w:rPr>
      <mc:AlternateContent>
        <mc:Choice Requires="wps">
          <w:drawing>
            <wp:anchor distT="0" distB="0" distL="0" distR="0" simplePos="0" relativeHeight="251743232" behindDoc="0" locked="0" layoutInCell="1" allowOverlap="1" wp14:anchorId="7D1C321B" wp14:editId="51E4F91F">
              <wp:simplePos x="635" y="635"/>
              <wp:positionH relativeFrom="column">
                <wp:align>center</wp:align>
              </wp:positionH>
              <wp:positionV relativeFrom="paragraph">
                <wp:posOffset>635</wp:posOffset>
              </wp:positionV>
              <wp:extent cx="443865" cy="443865"/>
              <wp:effectExtent l="0" t="0" r="8890" b="3810"/>
              <wp:wrapSquare wrapText="bothSides"/>
              <wp:docPr id="53" name="Text Box 5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0FA2F83" w14:textId="28FD82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D1C321B" id="_x0000_t202" coordsize="21600,21600" o:spt="202" path="m,l,21600r21600,l21600,xe">
              <v:stroke joinstyle="miter"/>
              <v:path gradientshapeok="t" o:connecttype="rect"/>
            </v:shapetype>
            <v:shape id="Text Box 53" o:spid="_x0000_s1034" type="#_x0000_t202" alt="OFFICIAL - SENSITIVE" style="position:absolute;margin-left:0;margin-top:.05pt;width:34.95pt;height:34.95pt;z-index:25174323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MtEpUsFAgAAFwQAAA4AAAAAAAAAAAAA&#10;AAAALgIAAGRycy9lMm9Eb2MueG1sUEsBAi0AFAAGAAgAAAAhAISw0yjWAAAAAwEAAA8AAAAAAAAA&#10;AAAAAAAAXwQAAGRycy9kb3ducmV2LnhtbFBLBQYAAAAABAAEAPMAAABiBQAAAAA=&#10;" filled="f" stroked="f">
              <v:textbox style="mso-fit-shape-to-text:t" inset="0,0,0,0">
                <w:txbxContent>
                  <w:p w14:paraId="50FA2F83" w14:textId="28FD82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A8B06" w14:textId="598CE482" w:rsidR="0042724C" w:rsidRDefault="0042724C">
    <w:pPr>
      <w:pStyle w:val="Footer"/>
    </w:pPr>
    <w:r>
      <w:rPr>
        <w:noProof/>
      </w:rPr>
      <mc:AlternateContent>
        <mc:Choice Requires="wps">
          <w:drawing>
            <wp:anchor distT="0" distB="0" distL="0" distR="0" simplePos="0" relativeHeight="251742208" behindDoc="0" locked="0" layoutInCell="1" allowOverlap="1" wp14:anchorId="0D272E3D" wp14:editId="5E5896C8">
              <wp:simplePos x="635" y="635"/>
              <wp:positionH relativeFrom="column">
                <wp:align>center</wp:align>
              </wp:positionH>
              <wp:positionV relativeFrom="paragraph">
                <wp:posOffset>635</wp:posOffset>
              </wp:positionV>
              <wp:extent cx="443865" cy="443865"/>
              <wp:effectExtent l="0" t="0" r="8890" b="3810"/>
              <wp:wrapSquare wrapText="bothSides"/>
              <wp:docPr id="52" name="Text Box 5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48EE2AD" w14:textId="389AEEED"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0D272E3D" id="_x0000_t202" coordsize="21600,21600" o:spt="202" path="m,l,21600r21600,l21600,xe">
              <v:stroke joinstyle="miter"/>
              <v:path gradientshapeok="t" o:connecttype="rect"/>
            </v:shapetype>
            <v:shape id="Text Box 52" o:spid="_x0000_s1035" type="#_x0000_t202" alt="OFFICIAL - SENSITIVE" style="position:absolute;margin-left:0;margin-top:.05pt;width:34.95pt;height:34.95pt;z-index:2517422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O6xUDoFAgAAFwQAAA4AAAAAAAAAAAAA&#10;AAAALgIAAGRycy9lMm9Eb2MueG1sUEsBAi0AFAAGAAgAAAAhAISw0yjWAAAAAwEAAA8AAAAAAAAA&#10;AAAAAAAAXwQAAGRycy9kb3ducmV2LnhtbFBLBQYAAAAABAAEAPMAAABiBQAAAAA=&#10;" filled="f" stroked="f">
              <v:textbox style="mso-fit-shape-to-text:t" inset="0,0,0,0">
                <w:txbxContent>
                  <w:p w14:paraId="448EE2AD" w14:textId="389AEEED"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5BFE5" w14:textId="2699A825" w:rsidR="0042724C" w:rsidRDefault="0042724C">
    <w:pPr>
      <w:pStyle w:val="Footer"/>
    </w:pPr>
    <w:r>
      <w:rPr>
        <w:noProof/>
      </w:rPr>
      <mc:AlternateContent>
        <mc:Choice Requires="wps">
          <w:drawing>
            <wp:anchor distT="0" distB="0" distL="0" distR="0" simplePos="0" relativeHeight="251749376" behindDoc="0" locked="0" layoutInCell="1" allowOverlap="1" wp14:anchorId="6FD44A83" wp14:editId="254E3106">
              <wp:simplePos x="635" y="635"/>
              <wp:positionH relativeFrom="column">
                <wp:align>center</wp:align>
              </wp:positionH>
              <wp:positionV relativeFrom="paragraph">
                <wp:posOffset>635</wp:posOffset>
              </wp:positionV>
              <wp:extent cx="443865" cy="443865"/>
              <wp:effectExtent l="0" t="0" r="8890" b="3810"/>
              <wp:wrapSquare wrapText="bothSides"/>
              <wp:docPr id="59" name="Text Box 5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BFFFA9" w14:textId="4ABFF70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FD44A83" id="_x0000_t202" coordsize="21600,21600" o:spt="202" path="m,l,21600r21600,l21600,xe">
              <v:stroke joinstyle="miter"/>
              <v:path gradientshapeok="t" o:connecttype="rect"/>
            </v:shapetype>
            <v:shape id="Text Box 59" o:spid="_x0000_s1036" type="#_x0000_t202" alt="OFFICIAL - SENSITIVE" style="position:absolute;margin-left:0;margin-top:.05pt;width:34.95pt;height:34.95pt;z-index:25174937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P7ZpY0FAgAAFwQAAA4AAAAAAAAAAAAA&#10;AAAALgIAAGRycy9lMm9Eb2MueG1sUEsBAi0AFAAGAAgAAAAhAISw0yjWAAAAAwEAAA8AAAAAAAAA&#10;AAAAAAAAXwQAAGRycy9kb3ducmV2LnhtbFBLBQYAAAAABAAEAPMAAABiBQAAAAA=&#10;" filled="f" stroked="f">
              <v:textbox style="mso-fit-shape-to-text:t" inset="0,0,0,0">
                <w:txbxContent>
                  <w:p w14:paraId="72BFFFA9" w14:textId="4ABFF70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B96C" w14:textId="709A5FCA" w:rsidR="0042724C" w:rsidRDefault="0042724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5117D" w14:textId="336FC6D2" w:rsidR="0042724C" w:rsidRDefault="0042724C">
    <w:pPr>
      <w:pStyle w:val="Footer"/>
    </w:pPr>
    <w:r>
      <w:rPr>
        <w:noProof/>
      </w:rPr>
      <mc:AlternateContent>
        <mc:Choice Requires="wps">
          <w:drawing>
            <wp:anchor distT="0" distB="0" distL="0" distR="0" simplePos="0" relativeHeight="251752448" behindDoc="0" locked="0" layoutInCell="1" allowOverlap="1" wp14:anchorId="622B2886" wp14:editId="1CA96684">
              <wp:simplePos x="635" y="635"/>
              <wp:positionH relativeFrom="column">
                <wp:align>center</wp:align>
              </wp:positionH>
              <wp:positionV relativeFrom="paragraph">
                <wp:posOffset>635</wp:posOffset>
              </wp:positionV>
              <wp:extent cx="443865" cy="443865"/>
              <wp:effectExtent l="0" t="0" r="8890" b="3810"/>
              <wp:wrapSquare wrapText="bothSides"/>
              <wp:docPr id="62" name="Text Box 6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36B945F" w14:textId="3127EF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22B2886" id="_x0000_t202" coordsize="21600,21600" o:spt="202" path="m,l,21600r21600,l21600,xe">
              <v:stroke joinstyle="miter"/>
              <v:path gradientshapeok="t" o:connecttype="rect"/>
            </v:shapetype>
            <v:shape id="Text Box 62" o:spid="_x0000_s1037" type="#_x0000_t202" alt="OFFICIAL - SENSITIVE" style="position:absolute;margin-left:0;margin-top:.05pt;width:34.95pt;height:34.95pt;z-index:25175244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NssUPwFAgAAFwQAAA4AAAAAAAAAAAAA&#10;AAAALgIAAGRycy9lMm9Eb2MueG1sUEsBAi0AFAAGAAgAAAAhAISw0yjWAAAAAwEAAA8AAAAAAAAA&#10;AAAAAAAAXwQAAGRycy9kb3ducmV2LnhtbFBLBQYAAAAABAAEAPMAAABiBQAAAAA=&#10;" filled="f" stroked="f">
              <v:textbox style="mso-fit-shape-to-text:t" inset="0,0,0,0">
                <w:txbxContent>
                  <w:p w14:paraId="636B945F" w14:textId="3127EF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E175B" w14:textId="53F7819B" w:rsidR="0044790D" w:rsidRDefault="0042724C">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755520" behindDoc="0" locked="0" layoutInCell="1" allowOverlap="1" wp14:anchorId="59340C7F" wp14:editId="7D9E2CA9">
              <wp:simplePos x="635" y="635"/>
              <wp:positionH relativeFrom="column">
                <wp:align>center</wp:align>
              </wp:positionH>
              <wp:positionV relativeFrom="paragraph">
                <wp:posOffset>635</wp:posOffset>
              </wp:positionV>
              <wp:extent cx="443865" cy="443865"/>
              <wp:effectExtent l="0" t="0" r="8890" b="3810"/>
              <wp:wrapSquare wrapText="bothSides"/>
              <wp:docPr id="129" name="Text Box 1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B6FB5A" w14:textId="14D58A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9340C7F" id="_x0000_t202" coordsize="21600,21600" o:spt="202" path="m,l,21600r21600,l21600,xe">
              <v:stroke joinstyle="miter"/>
              <v:path gradientshapeok="t" o:connecttype="rect"/>
            </v:shapetype>
            <v:shape id="Text Box 129" o:spid="_x0000_s1039" type="#_x0000_t202" alt="OFFICIAL - SENSITIVE" style="position:absolute;margin-left:0;margin-top:.05pt;width:34.95pt;height:34.95pt;z-index:25175552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H4yBAIAABg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7s/tb6E+0lQIp4UHL1ct1V6LEJ8F0oZpEFJtfKJD&#10;G+gqDgPirAH8+Td7iifiyctZR4qpuCNJc2a+O1pIEtcIcATbEbi9vQeS4Ixeg5cZ0gWMZoQawb6S&#10;lJepBrmEk1Sp4nGE9/GkWnoKUi2XOYgk5EVcu42XKXWiKvH40r8K9APZkbb0CKOSRPmO81Nsuhn8&#10;ch+J+byQROuJw4Ftkl9e6fBUkr7f/ueoy4Ne/AI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39B+MgQCAAAYBAAADgAAAAAAAAAAAAAA&#10;AAAuAgAAZHJzL2Uyb0RvYy54bWxQSwECLQAUAAYACAAAACEAhLDTKNYAAAADAQAADwAAAAAAAAAA&#10;AAAAAABeBAAAZHJzL2Rvd25yZXYueG1sUEsFBgAAAAAEAAQA8wAAAGEFAAAAAA==&#10;" filled="f" stroked="f">
              <v:textbox style="mso-fit-shape-to-text:t" inset="0,0,0,0">
                <w:txbxContent>
                  <w:p w14:paraId="66B6FB5A" w14:textId="14D58A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rPr>
        <w:rStyle w:val="PageNumber"/>
        <w:rFonts w:cs="Arial"/>
        <w:color w:val="0055A4"/>
      </w:rPr>
      <w:fldChar w:fldCharType="begin"/>
    </w:r>
    <w:r w:rsidR="0044790D">
      <w:rPr>
        <w:rStyle w:val="PageNumber"/>
        <w:rFonts w:cs="Arial"/>
        <w:color w:val="0055A4"/>
      </w:rPr>
      <w:instrText xml:space="preserve">PAGE  </w:instrText>
    </w:r>
    <w:r w:rsidR="0044790D">
      <w:rPr>
        <w:rStyle w:val="PageNumber"/>
        <w:rFonts w:cs="Arial"/>
        <w:color w:val="0055A4"/>
      </w:rPr>
      <w:fldChar w:fldCharType="separate"/>
    </w:r>
    <w:r w:rsidR="0044790D">
      <w:rPr>
        <w:rStyle w:val="PageNumber"/>
        <w:rFonts w:cs="Arial"/>
        <w:noProof/>
        <w:color w:val="0055A4"/>
      </w:rPr>
      <w:t>20</w:t>
    </w:r>
    <w:r w:rsidR="0044790D">
      <w:rPr>
        <w:rStyle w:val="PageNumber"/>
        <w:rFonts w:cs="Arial"/>
        <w:color w:val="0055A4"/>
      </w:rPr>
      <w:fldChar w:fldCharType="end"/>
    </w:r>
  </w:p>
  <w:p w14:paraId="2AB2E8AF" w14:textId="77777777" w:rsidR="0044790D" w:rsidRDefault="0044790D">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8480" behindDoc="0" locked="0" layoutInCell="1" allowOverlap="1" wp14:anchorId="103808C0" wp14:editId="50B47202">
              <wp:simplePos x="0" y="0"/>
              <wp:positionH relativeFrom="column">
                <wp:posOffset>0</wp:posOffset>
              </wp:positionH>
              <wp:positionV relativeFrom="paragraph">
                <wp:posOffset>221615</wp:posOffset>
              </wp:positionV>
              <wp:extent cx="6743700" cy="0"/>
              <wp:effectExtent l="9525" t="12065" r="9525" b="6985"/>
              <wp:wrapNone/>
              <wp:docPr id="186" name="Straight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1F091C" id="Straight Connector 18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" strokecolor="#0055a4"/>
          </w:pict>
        </mc:Fallback>
      </mc:AlternateContent>
    </w:r>
  </w:p>
  <w:p w14:paraId="2C954755" w14:textId="77777777" w:rsidR="0044790D" w:rsidRDefault="0044790D"/>
  <w:p w14:paraId="75DE65D6" w14:textId="77777777" w:rsidR="0044790D" w:rsidRDefault="0044790D"/>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B519F" w14:textId="72CAC9C7" w:rsidR="0044790D" w:rsidRPr="00A85D0D" w:rsidRDefault="0044790D" w:rsidP="002139A9">
    <w:pPr>
      <w:pStyle w:val="Footer"/>
      <w:jc w:val="center"/>
      <w:rPr>
        <w:noProof/>
      </w:rPr>
    </w:pPr>
    <w:r>
      <w:rPr>
        <w:noProof/>
      </w:rPr>
      <w:tab/>
    </w:r>
    <w:r>
      <w:rPr>
        <w:noProof/>
      </w:rPr>
      <w:tab/>
    </w:r>
  </w:p>
  <w:p w14:paraId="75373340" w14:textId="77777777" w:rsidR="0044790D" w:rsidRDefault="0044790D" w:rsidP="0029353A">
    <w:pPr>
      <w:tabs>
        <w:tab w:val="left" w:pos="8340"/>
      </w:tabs>
    </w:pPr>
    <w:r>
      <w:tab/>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67ADA" w14:textId="1FF5BD4A" w:rsidR="00646812" w:rsidRDefault="0042724C">
    <w:pPr>
      <w:pStyle w:val="Footer"/>
    </w:pPr>
    <w:r>
      <w:rPr>
        <w:noProof/>
      </w:rPr>
      <mc:AlternateContent>
        <mc:Choice Requires="wps">
          <w:drawing>
            <wp:anchor distT="0" distB="0" distL="0" distR="0" simplePos="0" relativeHeight="251758592" behindDoc="0" locked="0" layoutInCell="1" allowOverlap="1" wp14:anchorId="316B9441" wp14:editId="1A44A1A0">
              <wp:simplePos x="635" y="635"/>
              <wp:positionH relativeFrom="column">
                <wp:align>center</wp:align>
              </wp:positionH>
              <wp:positionV relativeFrom="paragraph">
                <wp:posOffset>635</wp:posOffset>
              </wp:positionV>
              <wp:extent cx="443865" cy="443865"/>
              <wp:effectExtent l="0" t="0" r="8890" b="3810"/>
              <wp:wrapSquare wrapText="bothSides"/>
              <wp:docPr id="132" name="Text Box 13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17E569" w14:textId="4BC8D3DF"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16B9441" id="_x0000_t202" coordsize="21600,21600" o:spt="202" path="m,l,21600r21600,l21600,xe">
              <v:stroke joinstyle="miter"/>
              <v:path gradientshapeok="t" o:connecttype="rect"/>
            </v:shapetype>
            <v:shape id="Text Box 132" o:spid="_x0000_s1040" type="#_x0000_t202" alt="OFFICIAL - SENSITIVE" style="position:absolute;margin-left:0;margin-top:.05pt;width:34.95pt;height:34.95pt;z-index:25175859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2CgBQIAABg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tL6n4+tr+D8kRTeegXHpxc11R7IwI+CU8bpkFItfhI&#10;hzbQFhwGxFkF/vf/7DGeiCcvZy0ppuCWJM2Z+WlpIVFcI/Aj2I3AHpo7IAnO6DU4mSBd8GhGqD00&#10;LyTlVaxBLmElVSo4jvAOe9XSU5BqtUpBJCEncGO3TsbUkarI43P3IrwbyEba0gOMShL5G8772Hgz&#10;uNUBif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LDPYKAFAgAAGAQAAA4AAAAAAAAAAAAA&#10;AAAALgIAAGRycy9lMm9Eb2MueG1sUEsBAi0AFAAGAAgAAAAhAISw0yjWAAAAAwEAAA8AAAAAAAAA&#10;AAAAAAAAXwQAAGRycy9kb3ducmV2LnhtbFBLBQYAAAAABAAEAPMAAABiBQAAAAA=&#10;" filled="f" stroked="f">
              <v:textbox style="mso-fit-shape-to-text:t" inset="0,0,0,0">
                <w:txbxContent>
                  <w:p w14:paraId="4C17E569" w14:textId="4BC8D3DF"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504B7" w14:textId="77777777" w:rsidR="004E5C2D" w:rsidRDefault="004E5C2D" w:rsidP="00A84A39">
      <w:pPr>
        <w:spacing w:after="0"/>
      </w:pPr>
      <w:r>
        <w:separator/>
      </w:r>
    </w:p>
  </w:footnote>
  <w:footnote w:type="continuationSeparator" w:id="0">
    <w:p w14:paraId="314D9A03" w14:textId="77777777" w:rsidR="004E5C2D" w:rsidRDefault="004E5C2D" w:rsidP="00A84A3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B2416" w14:textId="77777777" w:rsidR="0044790D" w:rsidRDefault="0044790D">
    <w:pPr>
      <w:pStyle w:val="Header"/>
      <w:spacing w:before="80"/>
      <w:jc w:val="right"/>
      <w:rPr>
        <w:rFonts w:cs="Arial"/>
        <w:color w:val="0055A4"/>
      </w:rPr>
    </w:pPr>
    <w:r>
      <w:rPr>
        <w:rFonts w:cs="Arial"/>
        <w:noProof/>
        <w:color w:val="0055A4"/>
        <w:lang w:eastAsia="en-GB"/>
      </w:rPr>
      <mc:AlternateContent>
        <mc:Choice Requires="wps">
          <w:drawing>
            <wp:anchor distT="0" distB="0" distL="114300" distR="114300" simplePos="0" relativeHeight="251666432" behindDoc="0" locked="0" layoutInCell="1" allowOverlap="1" wp14:anchorId="3CB17FCB" wp14:editId="00806345">
              <wp:simplePos x="0" y="0"/>
              <wp:positionH relativeFrom="column">
                <wp:posOffset>0</wp:posOffset>
              </wp:positionH>
              <wp:positionV relativeFrom="paragraph">
                <wp:posOffset>0</wp:posOffset>
              </wp:positionV>
              <wp:extent cx="6743700" cy="0"/>
              <wp:effectExtent l="9525" t="9525" r="9525" b="952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20D10"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" strokecolor="#0055a4"/>
          </w:pict>
        </mc:Fallback>
      </mc:AlternateContent>
    </w:r>
    <w:r>
      <w:rPr>
        <w:rFonts w:cs="Arial"/>
        <w:color w:val="0055A4"/>
      </w:rPr>
      <w:t>Document header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136000435"/>
  <w:bookmarkStart w:id="1" w:name="_Hlk136000469"/>
  <w:bookmarkStart w:id="2" w:name="_Hlk136000470"/>
  <w:bookmarkStart w:id="3" w:name="_Hlk136000520"/>
  <w:bookmarkStart w:id="4" w:name="_Hlk136000521"/>
  <w:p w14:paraId="4A80E0EC" w14:textId="0BB2FD9F" w:rsidR="0044790D" w:rsidRDefault="009F7059" w:rsidP="00637C81">
    <w:pPr>
      <w:pStyle w:val="Header"/>
      <w:rPr>
        <w:rFonts w:ascii="Calibri Light" w:hAnsi="Calibri Light" w:cs="Calibri Light"/>
        <w:color w:val="000000" w:themeColor="text1"/>
        <w:sz w:val="20"/>
        <w:szCs w:val="20"/>
      </w:rPr>
    </w:pP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687936" behindDoc="0" locked="0" layoutInCell="1" allowOverlap="1" wp14:anchorId="7BDC4398" wp14:editId="073B8D63">
              <wp:simplePos x="0" y="0"/>
              <wp:positionH relativeFrom="margin">
                <wp:align>center</wp:align>
              </wp:positionH>
              <wp:positionV relativeFrom="paragraph">
                <wp:posOffset>6985</wp:posOffset>
              </wp:positionV>
              <wp:extent cx="6743700" cy="0"/>
              <wp:effectExtent l="0" t="0" r="0" b="0"/>
              <wp:wrapNone/>
              <wp:docPr id="4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943AB0" id="Line 18" o:spid="_x0000_s1026" style="position:absolute;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" strokecolor="#323e4f [2415]">
              <w10:wrap anchorx="margin"/>
            </v:line>
          </w:pict>
        </mc:Fallback>
      </mc:AlternateContent>
    </w:r>
    <w:r w:rsidR="007F267E" w:rsidRPr="00A74869">
      <w:rPr>
        <w:rFonts w:ascii="Calibri Light" w:hAnsi="Calibri Light" w:cs="Calibri Light"/>
        <w:noProof/>
        <w:sz w:val="20"/>
        <w:szCs w:val="20"/>
      </w:rPr>
      <w:drawing>
        <wp:anchor distT="0" distB="0" distL="114300" distR="114300" simplePos="0" relativeHeight="251689984" behindDoc="1" locked="0" layoutInCell="1" allowOverlap="1" wp14:anchorId="586CFD58" wp14:editId="1942FE7D">
          <wp:simplePos x="0" y="0"/>
          <wp:positionH relativeFrom="margin">
            <wp:align>right</wp:align>
          </wp:positionH>
          <wp:positionV relativeFrom="paragraph">
            <wp:posOffset>58894</wp:posOffset>
          </wp:positionV>
          <wp:extent cx="1249481" cy="418988"/>
          <wp:effectExtent l="0" t="0" r="8255" b="635"/>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267E" w:rsidRPr="00A74869">
      <w:rPr>
        <w:rFonts w:ascii="Calibri Light" w:hAnsi="Calibri Light" w:cs="Calibri Light"/>
        <w:color w:val="000000" w:themeColor="text1"/>
        <w:sz w:val="20"/>
        <w:szCs w:val="20"/>
      </w:rPr>
      <w:t xml:space="preserve">SEND </w:t>
    </w:r>
    <w:r w:rsidR="0044790D" w:rsidRPr="00A74869">
      <w:rPr>
        <w:rFonts w:ascii="Calibri Light" w:hAnsi="Calibri Light" w:cs="Calibri Light"/>
        <w:color w:val="000000" w:themeColor="text1"/>
        <w:sz w:val="20"/>
        <w:szCs w:val="20"/>
      </w:rPr>
      <w:t>Hub Handbook</w:t>
    </w:r>
    <w:r w:rsidR="00637C81">
      <w:rPr>
        <w:rFonts w:ascii="Calibri Light" w:hAnsi="Calibri Light" w:cs="Calibri Light"/>
        <w:color w:val="000000" w:themeColor="text1"/>
        <w:sz w:val="20"/>
        <w:szCs w:val="20"/>
      </w:rPr>
      <w:t xml:space="preserve"> for schools &amp; settings</w:t>
    </w:r>
  </w:p>
  <w:p w14:paraId="17DDBD45" w14:textId="56C84D6E" w:rsidR="00031DE7" w:rsidRDefault="00031DE7" w:rsidP="00637C81">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Scarborough, Whitby &amp; Ryedale</w:t>
    </w:r>
  </w:p>
  <w:p w14:paraId="4C04F695" w14:textId="09E4E471" w:rsidR="00031DE7" w:rsidRPr="00A74869" w:rsidRDefault="00031DE7" w:rsidP="00637C81">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September 202</w:t>
    </w:r>
    <w:r w:rsidR="00962141">
      <w:rPr>
        <w:rFonts w:ascii="Calibri Light" w:hAnsi="Calibri Light" w:cs="Calibri Light"/>
        <w:color w:val="000000" w:themeColor="text1"/>
        <w:sz w:val="20"/>
        <w:szCs w:val="20"/>
      </w:rPr>
      <w:t>5</w:t>
    </w:r>
  </w:p>
  <w:bookmarkEnd w:id="0"/>
  <w:p w14:paraId="4A8985E9" w14:textId="5533ABE7" w:rsidR="007F267E" w:rsidRPr="00CA6406" w:rsidRDefault="007F267E" w:rsidP="007A5B41">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88960" behindDoc="0" locked="0" layoutInCell="1" allowOverlap="1" wp14:anchorId="20B7AADD" wp14:editId="3094A3DD">
              <wp:simplePos x="0" y="0"/>
              <wp:positionH relativeFrom="margin">
                <wp:align>center</wp:align>
              </wp:positionH>
              <wp:positionV relativeFrom="paragraph">
                <wp:posOffset>69888</wp:posOffset>
              </wp:positionV>
              <wp:extent cx="6743700" cy="0"/>
              <wp:effectExtent l="0" t="0" r="0" b="0"/>
              <wp:wrapNone/>
              <wp:docPr id="4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DBA9D" id="Line 18" o:spid="_x0000_s1026" style="position:absolute;z-index:2516889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" strokecolor="#323e4f [2415]">
              <w10:wrap anchorx="margin"/>
            </v:line>
          </w:pict>
        </mc:Fallback>
      </mc:AlternateContent>
    </w:r>
    <w:bookmarkEnd w:id="1"/>
    <w:bookmarkEnd w:id="2"/>
    <w:bookmarkEnd w:id="3"/>
    <w:bookmarkEnd w:id="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7DF53" w14:textId="77777777" w:rsidR="0044790D" w:rsidRPr="00C430D1" w:rsidRDefault="0044790D" w:rsidP="00714379">
    <w:pPr>
      <w:pStyle w:val="Header"/>
      <w:tabs>
        <w:tab w:val="clear" w:pos="4513"/>
        <w:tab w:val="clear" w:pos="9026"/>
        <w:tab w:val="left" w:pos="1605"/>
        <w:tab w:val="left" w:pos="6556"/>
      </w:tabs>
      <w:rPr>
        <w:rFonts w:cs="Arial"/>
        <w:b/>
        <w:noProof/>
        <w:color w:val="44546A" w:themeColor="text2"/>
        <w:sz w:val="28"/>
        <w:szCs w:val="23"/>
      </w:rPr>
    </w:pPr>
    <w:r w:rsidRPr="004259DA">
      <w:rPr>
        <w:rFonts w:cs="Arial"/>
        <w:b/>
        <w:noProof/>
        <w:color w:val="44546A" w:themeColor="text2"/>
        <w:szCs w:val="23"/>
        <w:lang w:eastAsia="en-GB"/>
      </w:rPr>
      <w:drawing>
        <wp:anchor distT="0" distB="0" distL="114300" distR="114300" simplePos="0" relativeHeight="251667456" behindDoc="1" locked="0" layoutInCell="1" allowOverlap="1" wp14:anchorId="58B67CBA" wp14:editId="6BDBC555">
          <wp:simplePos x="0" y="0"/>
          <wp:positionH relativeFrom="column">
            <wp:posOffset>8105689</wp:posOffset>
          </wp:positionH>
          <wp:positionV relativeFrom="paragraph">
            <wp:posOffset>-200025</wp:posOffset>
          </wp:positionV>
          <wp:extent cx="1601470" cy="572770"/>
          <wp:effectExtent l="0" t="0" r="0"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 w:val="28"/>
        <w:szCs w:val="23"/>
      </w:rPr>
      <w:tab/>
    </w:r>
    <w:r>
      <w:rPr>
        <w:rFonts w:cs="Arial"/>
        <w:b/>
        <w:noProof/>
        <w:color w:val="44546A" w:themeColor="text2"/>
        <w:sz w:val="28"/>
        <w:szCs w:val="23"/>
      </w:rPr>
      <w:tab/>
    </w:r>
  </w:p>
  <w:p w14:paraId="3A3F39BC" w14:textId="77777777" w:rsidR="0044790D" w:rsidRPr="00A26603" w:rsidRDefault="0044790D" w:rsidP="00A266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DE0DC" w14:textId="77777777" w:rsidR="009F7059" w:rsidRDefault="009F7059" w:rsidP="009F7059">
    <w:pPr>
      <w:pStyle w:val="Header"/>
      <w:rPr>
        <w:rFonts w:ascii="Calibri Light" w:hAnsi="Calibri Light" w:cs="Calibri Light"/>
        <w:color w:val="000000" w:themeColor="text1"/>
        <w:sz w:val="20"/>
        <w:szCs w:val="20"/>
      </w:rPr>
    </w:pP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771904" behindDoc="0" locked="0" layoutInCell="1" allowOverlap="1" wp14:anchorId="3AC2B9C1" wp14:editId="5B5CFDF3">
              <wp:simplePos x="0" y="0"/>
              <wp:positionH relativeFrom="margin">
                <wp:align>center</wp:align>
              </wp:positionH>
              <wp:positionV relativeFrom="paragraph">
                <wp:posOffset>6985</wp:posOffset>
              </wp:positionV>
              <wp:extent cx="6743700" cy="0"/>
              <wp:effectExtent l="0" t="0" r="0" b="0"/>
              <wp:wrapNone/>
              <wp:docPr id="13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56FA3" id="Line 18" o:spid="_x0000_s1026" style="position:absolute;z-index:2517719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" strokecolor="#323e4f [2415]">
              <w10:wrap anchorx="margin"/>
            </v:line>
          </w:pict>
        </mc:Fallback>
      </mc:AlternateContent>
    </w:r>
    <w:r w:rsidRPr="00A74869">
      <w:rPr>
        <w:rFonts w:ascii="Calibri Light" w:hAnsi="Calibri Light" w:cs="Calibri Light"/>
        <w:noProof/>
        <w:sz w:val="20"/>
        <w:szCs w:val="20"/>
      </w:rPr>
      <w:drawing>
        <wp:anchor distT="0" distB="0" distL="114300" distR="114300" simplePos="0" relativeHeight="251773952" behindDoc="1" locked="0" layoutInCell="1" allowOverlap="1" wp14:anchorId="19872F24" wp14:editId="72284613">
          <wp:simplePos x="0" y="0"/>
          <wp:positionH relativeFrom="margin">
            <wp:align>right</wp:align>
          </wp:positionH>
          <wp:positionV relativeFrom="paragraph">
            <wp:posOffset>58894</wp:posOffset>
          </wp:positionV>
          <wp:extent cx="1249481" cy="418988"/>
          <wp:effectExtent l="0" t="0" r="8255"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34482ADE" w14:textId="77777777" w:rsidR="009F7059" w:rsidRDefault="009F7059" w:rsidP="009F7059">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Scarborough, Whitby &amp; Ryedale</w:t>
    </w:r>
  </w:p>
  <w:p w14:paraId="4FA16369" w14:textId="064AD4D8" w:rsidR="009F7059" w:rsidRPr="00A74869" w:rsidRDefault="009F7059" w:rsidP="009F7059">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September 202</w:t>
    </w:r>
    <w:r w:rsidR="00962141">
      <w:rPr>
        <w:rFonts w:ascii="Calibri Light" w:hAnsi="Calibri Light" w:cs="Calibri Light"/>
        <w:color w:val="000000" w:themeColor="text1"/>
        <w:sz w:val="20"/>
        <w:szCs w:val="20"/>
      </w:rPr>
      <w:t>5</w:t>
    </w:r>
  </w:p>
  <w:p w14:paraId="7D6F8809" w14:textId="77777777" w:rsidR="009F7059" w:rsidRPr="00CA6406" w:rsidRDefault="009F7059" w:rsidP="009F7059">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772928" behindDoc="0" locked="0" layoutInCell="1" allowOverlap="1" wp14:anchorId="0E154A7B" wp14:editId="61D702A9">
              <wp:simplePos x="0" y="0"/>
              <wp:positionH relativeFrom="margin">
                <wp:align>center</wp:align>
              </wp:positionH>
              <wp:positionV relativeFrom="paragraph">
                <wp:posOffset>69888</wp:posOffset>
              </wp:positionV>
              <wp:extent cx="6743700" cy="0"/>
              <wp:effectExtent l="0" t="0" r="0" b="0"/>
              <wp:wrapNone/>
              <wp:docPr id="13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1AC69" id="Line 18" o:spid="_x0000_s1026" style="position:absolute;z-index:2517729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" strokecolor="#323e4f [2415]">
              <w10:wrap anchorx="margin"/>
            </v:line>
          </w:pict>
        </mc:Fallback>
      </mc:AlternateContent>
    </w:r>
  </w:p>
  <w:p w14:paraId="19B06195" w14:textId="77777777" w:rsidR="00483856" w:rsidRPr="00A26603" w:rsidRDefault="00483856" w:rsidP="00A266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3B683" w14:textId="77777777" w:rsidR="0044790D" w:rsidRDefault="0044790D">
    <w:pPr>
      <w:pStyle w:val="Header"/>
      <w:spacing w:before="80"/>
      <w:jc w:val="right"/>
      <w:rPr>
        <w:rFonts w:cs="Arial"/>
        <w:color w:val="0055A4"/>
      </w:rPr>
    </w:pPr>
    <w:r>
      <w:rPr>
        <w:noProof/>
        <w:lang w:eastAsia="en-GB"/>
      </w:rPr>
      <mc:AlternateContent>
        <mc:Choice Requires="wps">
          <w:drawing>
            <wp:anchor distT="0" distB="0" distL="114300" distR="114300" simplePos="0" relativeHeight="251670528" behindDoc="1" locked="0" layoutInCell="0" allowOverlap="1" wp14:anchorId="0BE78EA8" wp14:editId="4D5886FE">
              <wp:simplePos x="0" y="0"/>
              <wp:positionH relativeFrom="margin">
                <wp:align>center</wp:align>
              </wp:positionH>
              <wp:positionV relativeFrom="margin">
                <wp:align>center</wp:align>
              </wp:positionV>
              <wp:extent cx="6816725" cy="2726690"/>
              <wp:effectExtent l="0" t="1733550" r="0" b="156908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816725" cy="272669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2D5B00" w14:textId="77777777" w:rsidR="0044790D" w:rsidRDefault="0044790D"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BE78EA8" id="_x0000_t202" coordsize="21600,21600" o:spt="202" path="m,l,21600r21600,l21600,xe">
              <v:stroke joinstyle="miter"/>
              <v:path gradientshapeok="t" o:connecttype="rect"/>
            </v:shapetype>
            <v:shape id="Text Box 11" o:spid="_x0000_s1038" type="#_x0000_t202" style="position:absolute;left:0;text-align:left;margin-left:0;margin-top:0;width:536.75pt;height:214.7pt;rotation:-45;z-index:-2516459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" o:allowincell="f" filled="f" stroked="f">
              <v:stroke joinstyle="round"/>
              <o:lock v:ext="edit" shapetype="t"/>
              <v:textbox style="mso-fit-shape-to-text:t">
                <w:txbxContent>
                  <w:p w14:paraId="312D5B00" w14:textId="77777777" w:rsidR="0044790D" w:rsidRDefault="0044790D"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rFonts w:cs="Arial"/>
        <w:noProof/>
        <w:color w:val="0055A4"/>
        <w:lang w:eastAsia="en-GB"/>
      </w:rPr>
      <mc:AlternateContent>
        <mc:Choice Requires="wps">
          <w:drawing>
            <wp:anchor distT="0" distB="0" distL="114300" distR="114300" simplePos="0" relativeHeight="251669504" behindDoc="0" locked="0" layoutInCell="1" allowOverlap="1" wp14:anchorId="583F8E72" wp14:editId="194892E5">
              <wp:simplePos x="0" y="0"/>
              <wp:positionH relativeFrom="column">
                <wp:posOffset>0</wp:posOffset>
              </wp:positionH>
              <wp:positionV relativeFrom="paragraph">
                <wp:posOffset>0</wp:posOffset>
              </wp:positionV>
              <wp:extent cx="6743700" cy="0"/>
              <wp:effectExtent l="9525" t="9525" r="9525" b="9525"/>
              <wp:wrapNone/>
              <wp:docPr id="185" name="Straight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71769B" id="Straight Connector 18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" strokecolor="#0055a4"/>
          </w:pict>
        </mc:Fallback>
      </mc:AlternateContent>
    </w:r>
    <w:r>
      <w:rPr>
        <w:rFonts w:cs="Arial"/>
        <w:color w:val="0055A4"/>
      </w:rPr>
      <w:t>Document header</w:t>
    </w:r>
  </w:p>
  <w:p w14:paraId="1A9DA9EA" w14:textId="77777777" w:rsidR="0044790D" w:rsidRDefault="0044790D"/>
  <w:p w14:paraId="2D8C462F" w14:textId="77777777" w:rsidR="0044790D" w:rsidRDefault="0044790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CDE67" w14:textId="3018B64A" w:rsidR="0044790D" w:rsidRPr="004259DA" w:rsidRDefault="0044790D" w:rsidP="000116ED">
    <w:pPr>
      <w:pStyle w:val="Header"/>
      <w:tabs>
        <w:tab w:val="left" w:pos="8505"/>
        <w:tab w:val="left" w:pos="9284"/>
      </w:tabs>
      <w:rPr>
        <w:rFonts w:cs="Arial"/>
        <w:b/>
        <w:noProof/>
        <w:color w:val="44546A" w:themeColor="text2"/>
        <w:szCs w:val="23"/>
      </w:rPr>
    </w:pPr>
    <w:r w:rsidRPr="004259DA">
      <w:rPr>
        <w:rFonts w:cs="Arial"/>
        <w:b/>
        <w:noProof/>
        <w:color w:val="44546A" w:themeColor="text2"/>
        <w:szCs w:val="23"/>
        <w:lang w:eastAsia="en-GB"/>
      </w:rPr>
      <w:drawing>
        <wp:anchor distT="0" distB="0" distL="114300" distR="114300" simplePos="0" relativeHeight="251671552" behindDoc="1" locked="0" layoutInCell="1" allowOverlap="1" wp14:anchorId="133C9F28" wp14:editId="174E40CD">
          <wp:simplePos x="0" y="0"/>
          <wp:positionH relativeFrom="column">
            <wp:posOffset>8105689</wp:posOffset>
          </wp:positionH>
          <wp:positionV relativeFrom="paragraph">
            <wp:posOffset>-200025</wp:posOffset>
          </wp:positionV>
          <wp:extent cx="1601470" cy="572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Cs w:val="23"/>
      </w:rPr>
      <w:tab/>
    </w:r>
    <w:r>
      <w:rPr>
        <w:rFonts w:cs="Arial"/>
        <w:b/>
        <w:noProof/>
        <w:color w:val="44546A" w:themeColor="text2"/>
        <w:szCs w:val="23"/>
      </w:rPr>
      <w:tab/>
    </w:r>
  </w:p>
  <w:p w14:paraId="3FECFF4B" w14:textId="77777777" w:rsidR="0044790D" w:rsidRDefault="0044790D" w:rsidP="000116ED">
    <w:pPr>
      <w:pStyle w:val="Header"/>
    </w:pPr>
  </w:p>
  <w:p w14:paraId="020AACFA" w14:textId="77777777" w:rsidR="0044790D" w:rsidRPr="00B04F23" w:rsidRDefault="0044790D" w:rsidP="000116ED">
    <w:pPr>
      <w:pStyle w:val="Header"/>
    </w:pPr>
  </w:p>
  <w:p w14:paraId="6E9AA64B" w14:textId="77777777" w:rsidR="0044790D" w:rsidRDefault="0044790D"/>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FE9B" w14:textId="77777777" w:rsidR="00646812" w:rsidRDefault="006468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27BA1" w14:textId="77777777" w:rsidR="00031DE7" w:rsidRDefault="00031DE7" w:rsidP="00031DE7">
    <w:pPr>
      <w:pStyle w:val="Header"/>
      <w:rPr>
        <w:rFonts w:ascii="Calibri Light" w:hAnsi="Calibri Light" w:cs="Calibri Light"/>
        <w:color w:val="000000" w:themeColor="text1"/>
        <w:sz w:val="20"/>
        <w:szCs w:val="20"/>
      </w:rPr>
    </w:pPr>
    <w:r w:rsidRPr="00A74869">
      <w:rPr>
        <w:rFonts w:ascii="Calibri Light" w:hAnsi="Calibri Light" w:cs="Calibri Light"/>
        <w:noProof/>
        <w:sz w:val="20"/>
        <w:szCs w:val="20"/>
      </w:rPr>
      <w:drawing>
        <wp:anchor distT="0" distB="0" distL="114300" distR="114300" simplePos="0" relativeHeight="251769856" behindDoc="1" locked="0" layoutInCell="1" allowOverlap="1" wp14:anchorId="0834FCE3" wp14:editId="73D64A9B">
          <wp:simplePos x="0" y="0"/>
          <wp:positionH relativeFrom="margin">
            <wp:align>right</wp:align>
          </wp:positionH>
          <wp:positionV relativeFrom="paragraph">
            <wp:posOffset>58894</wp:posOffset>
          </wp:positionV>
          <wp:extent cx="1249481" cy="418988"/>
          <wp:effectExtent l="0" t="0" r="8255" b="63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768832" behindDoc="0" locked="0" layoutInCell="1" allowOverlap="1" wp14:anchorId="7EF91AB6" wp14:editId="3582A271">
              <wp:simplePos x="0" y="0"/>
              <wp:positionH relativeFrom="margin">
                <wp:align>center</wp:align>
              </wp:positionH>
              <wp:positionV relativeFrom="paragraph">
                <wp:posOffset>7315</wp:posOffset>
              </wp:positionV>
              <wp:extent cx="6743700" cy="0"/>
              <wp:effectExtent l="0" t="0" r="0" b="0"/>
              <wp:wrapNone/>
              <wp:docPr id="1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21BC0" id="Line 18" o:spid="_x0000_s1026" style="position:absolute;z-index:2517688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" strokecolor="#333f50">
              <w10:wrap anchorx="margin"/>
            </v:line>
          </w:pict>
        </mc:Fallback>
      </mc:AlternateContent>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63ED9DA3" w14:textId="77777777" w:rsidR="00031DE7" w:rsidRDefault="00031DE7" w:rsidP="00031DE7">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Scarborough, Whitby &amp; Ryedale</w:t>
    </w:r>
  </w:p>
  <w:p w14:paraId="27CBF10A" w14:textId="6F9E994C" w:rsidR="007C129A" w:rsidRDefault="00031DE7" w:rsidP="007C129A">
    <w:pPr>
      <w:pStyle w:val="Header"/>
      <w:rPr>
        <w:rFonts w:cs="Arial"/>
        <w:color w:val="000000" w:themeColor="text1"/>
      </w:rPr>
    </w:pPr>
    <w:r>
      <w:rPr>
        <w:rFonts w:ascii="Calibri Light" w:hAnsi="Calibri Light" w:cs="Calibri Light"/>
        <w:color w:val="000000" w:themeColor="text1"/>
        <w:sz w:val="20"/>
        <w:szCs w:val="20"/>
      </w:rPr>
      <w:t>September 2024</w:t>
    </w:r>
  </w:p>
  <w:p w14:paraId="55EACD4B" w14:textId="77777777" w:rsidR="007C129A" w:rsidRPr="00CA6406" w:rsidRDefault="007C129A" w:rsidP="007C129A">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727872" behindDoc="0" locked="0" layoutInCell="1" allowOverlap="1" wp14:anchorId="421A5E76" wp14:editId="08A6A651">
              <wp:simplePos x="0" y="0"/>
              <wp:positionH relativeFrom="margin">
                <wp:align>center</wp:align>
              </wp:positionH>
              <wp:positionV relativeFrom="paragraph">
                <wp:posOffset>69888</wp:posOffset>
              </wp:positionV>
              <wp:extent cx="6743700" cy="0"/>
              <wp:effectExtent l="0" t="0" r="0" b="0"/>
              <wp:wrapNone/>
              <wp:docPr id="4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2BF4C3" id="Line 18" o:spid="_x0000_s1026" style="position:absolute;z-index:2517278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" strokecolor="#333f50">
              <w10:wrap anchorx="margin"/>
            </v:lin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B2C1A" w14:textId="77777777" w:rsidR="00031DE7" w:rsidRDefault="00031DE7" w:rsidP="00031DE7">
    <w:pPr>
      <w:pStyle w:val="Header"/>
      <w:rPr>
        <w:rFonts w:ascii="Calibri Light" w:hAnsi="Calibri Light" w:cs="Calibri Light"/>
        <w:color w:val="000000" w:themeColor="text1"/>
        <w:sz w:val="20"/>
        <w:szCs w:val="20"/>
      </w:rPr>
    </w:pPr>
    <w:r w:rsidRPr="00A74869">
      <w:rPr>
        <w:rFonts w:ascii="Calibri Light" w:hAnsi="Calibri Light" w:cs="Calibri Light"/>
        <w:noProof/>
        <w:sz w:val="20"/>
        <w:szCs w:val="20"/>
      </w:rPr>
      <w:drawing>
        <wp:anchor distT="0" distB="0" distL="114300" distR="114300" simplePos="0" relativeHeight="251766784" behindDoc="1" locked="0" layoutInCell="1" allowOverlap="1" wp14:anchorId="436A9DB1" wp14:editId="6C30767A">
          <wp:simplePos x="0" y="0"/>
          <wp:positionH relativeFrom="margin">
            <wp:align>right</wp:align>
          </wp:positionH>
          <wp:positionV relativeFrom="paragraph">
            <wp:posOffset>58894</wp:posOffset>
          </wp:positionV>
          <wp:extent cx="1249481" cy="418988"/>
          <wp:effectExtent l="0" t="0" r="8255" b="63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765760" behindDoc="0" locked="0" layoutInCell="1" allowOverlap="1" wp14:anchorId="1A3E04BC" wp14:editId="58484EAD">
              <wp:simplePos x="0" y="0"/>
              <wp:positionH relativeFrom="margin">
                <wp:align>center</wp:align>
              </wp:positionH>
              <wp:positionV relativeFrom="paragraph">
                <wp:posOffset>7315</wp:posOffset>
              </wp:positionV>
              <wp:extent cx="6743700" cy="0"/>
              <wp:effectExtent l="0" t="0" r="0" b="0"/>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98E165" id="Line 18" o:spid="_x0000_s1026" style="position:absolute;z-index:2517657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" strokecolor="#333f50">
              <w10:wrap anchorx="margin"/>
            </v:line>
          </w:pict>
        </mc:Fallback>
      </mc:AlternateContent>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0927A196" w14:textId="77777777" w:rsidR="00031DE7" w:rsidRDefault="00031DE7" w:rsidP="00031DE7">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Scarborough, Whitby &amp; Ryedale</w:t>
    </w:r>
  </w:p>
  <w:p w14:paraId="506EBD8D" w14:textId="77777777" w:rsidR="00031DE7" w:rsidRPr="00A74869" w:rsidRDefault="00031DE7" w:rsidP="00031DE7">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September 2024</w:t>
    </w:r>
  </w:p>
  <w:p w14:paraId="796FF176" w14:textId="77777777" w:rsidR="007C129A" w:rsidRPr="00CA6406" w:rsidRDefault="007C129A" w:rsidP="007C129A">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723776" behindDoc="0" locked="0" layoutInCell="1" allowOverlap="1" wp14:anchorId="2D58C1F8" wp14:editId="4116104D">
              <wp:simplePos x="0" y="0"/>
              <wp:positionH relativeFrom="margin">
                <wp:align>center</wp:align>
              </wp:positionH>
              <wp:positionV relativeFrom="paragraph">
                <wp:posOffset>69888</wp:posOffset>
              </wp:positionV>
              <wp:extent cx="6743700" cy="0"/>
              <wp:effectExtent l="0" t="0" r="0" b="0"/>
              <wp:wrapNone/>
              <wp:docPr id="3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DF4ECA" id="Line 18"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" strokecolor="#333f50">
              <w10:wrap anchorx="margin"/>
            </v:line>
          </w:pict>
        </mc:Fallback>
      </mc:AlternateContent>
    </w:r>
  </w:p>
  <w:p w14:paraId="3F62E15A" w14:textId="6C4511DF" w:rsidR="002E7EBF" w:rsidRDefault="002E7EBF" w:rsidP="007F267E">
    <w:pPr>
      <w:pStyle w:val="Header"/>
      <w:tabs>
        <w:tab w:val="left" w:pos="8505"/>
        <w:tab w:val="left" w:pos="9284"/>
      </w:tabs>
    </w:pPr>
    <w:r w:rsidRPr="004259DA">
      <w:rPr>
        <w:rFonts w:cs="Arial"/>
        <w:b/>
        <w:noProof/>
        <w:color w:val="44546A" w:themeColor="text2"/>
        <w:szCs w:val="23"/>
        <w:lang w:eastAsia="en-GB"/>
      </w:rPr>
      <w:drawing>
        <wp:anchor distT="0" distB="0" distL="114300" distR="114300" simplePos="0" relativeHeight="251694080" behindDoc="1" locked="0" layoutInCell="1" allowOverlap="1" wp14:anchorId="4F6C0286" wp14:editId="7DA9BDCB">
          <wp:simplePos x="0" y="0"/>
          <wp:positionH relativeFrom="column">
            <wp:posOffset>8105689</wp:posOffset>
          </wp:positionH>
          <wp:positionV relativeFrom="paragraph">
            <wp:posOffset>-200025</wp:posOffset>
          </wp:positionV>
          <wp:extent cx="1601470" cy="572770"/>
          <wp:effectExtent l="0" t="0" r="0" b="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28CA"/>
    <w:multiLevelType w:val="hybridMultilevel"/>
    <w:tmpl w:val="FFF4B94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21654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A504AB8"/>
    <w:multiLevelType w:val="hybridMultilevel"/>
    <w:tmpl w:val="9836BB3E"/>
    <w:lvl w:ilvl="0" w:tplc="A58C725C">
      <w:start w:val="174"/>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281EDB"/>
    <w:multiLevelType w:val="hybridMultilevel"/>
    <w:tmpl w:val="C4D6E80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C417D4"/>
    <w:multiLevelType w:val="hybridMultilevel"/>
    <w:tmpl w:val="C8C6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F01DA"/>
    <w:multiLevelType w:val="hybridMultilevel"/>
    <w:tmpl w:val="5412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512CE1"/>
    <w:multiLevelType w:val="multilevel"/>
    <w:tmpl w:val="08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A641A73"/>
    <w:multiLevelType w:val="hybridMultilevel"/>
    <w:tmpl w:val="CD2E1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66D5A"/>
    <w:multiLevelType w:val="hybridMultilevel"/>
    <w:tmpl w:val="81AC1A8A"/>
    <w:lvl w:ilvl="0" w:tplc="8A1605A0">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1E0DC0"/>
    <w:multiLevelType w:val="hybridMultilevel"/>
    <w:tmpl w:val="735884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60B39C5"/>
    <w:multiLevelType w:val="hybridMultilevel"/>
    <w:tmpl w:val="2C3A235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8E47AB8"/>
    <w:multiLevelType w:val="hybridMultilevel"/>
    <w:tmpl w:val="7D4C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D6554D"/>
    <w:multiLevelType w:val="hybridMultilevel"/>
    <w:tmpl w:val="7D54A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6A644C1"/>
    <w:multiLevelType w:val="hybridMultilevel"/>
    <w:tmpl w:val="3D20883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5" w15:restartNumberingAfterBreak="0">
    <w:nsid w:val="37BE37F1"/>
    <w:multiLevelType w:val="hybridMultilevel"/>
    <w:tmpl w:val="C5F6E71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AE64304"/>
    <w:multiLevelType w:val="hybridMultilevel"/>
    <w:tmpl w:val="730C3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28004B"/>
    <w:multiLevelType w:val="hybridMultilevel"/>
    <w:tmpl w:val="F490F260"/>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3D0621"/>
    <w:multiLevelType w:val="hybridMultilevel"/>
    <w:tmpl w:val="A3FEBF78"/>
    <w:lvl w:ilvl="0" w:tplc="269E01C6">
      <w:start w:val="6"/>
      <w:numFmt w:val="bullet"/>
      <w:lvlText w:val="•"/>
      <w:lvlJc w:val="left"/>
      <w:pPr>
        <w:ind w:left="1080" w:hanging="720"/>
      </w:pPr>
      <w:rPr>
        <w:rFonts w:ascii="Calibri Light" w:eastAsia="Calibr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6D775E"/>
    <w:multiLevelType w:val="hybridMultilevel"/>
    <w:tmpl w:val="2E76E41C"/>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FC33071"/>
    <w:multiLevelType w:val="hybridMultilevel"/>
    <w:tmpl w:val="2B42E6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0115BC8"/>
    <w:multiLevelType w:val="hybridMultilevel"/>
    <w:tmpl w:val="7BCA995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11902FD"/>
    <w:multiLevelType w:val="hybridMultilevel"/>
    <w:tmpl w:val="B9021F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30071A6"/>
    <w:multiLevelType w:val="hybridMultilevel"/>
    <w:tmpl w:val="2C528C3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6041B8B"/>
    <w:multiLevelType w:val="hybridMultilevel"/>
    <w:tmpl w:val="A5CE8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CF1E1D"/>
    <w:multiLevelType w:val="hybridMultilevel"/>
    <w:tmpl w:val="F1560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EA12AB"/>
    <w:multiLevelType w:val="hybridMultilevel"/>
    <w:tmpl w:val="AE465B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58707E"/>
    <w:multiLevelType w:val="multilevel"/>
    <w:tmpl w:val="BA562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AD0B16"/>
    <w:multiLevelType w:val="hybridMultilevel"/>
    <w:tmpl w:val="FFB42A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FE0554F"/>
    <w:multiLevelType w:val="hybridMultilevel"/>
    <w:tmpl w:val="21C2907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0" w15:restartNumberingAfterBreak="0">
    <w:nsid w:val="61C87B43"/>
    <w:multiLevelType w:val="hybridMultilevel"/>
    <w:tmpl w:val="1A2C7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A467C0"/>
    <w:multiLevelType w:val="hybridMultilevel"/>
    <w:tmpl w:val="B424718C"/>
    <w:lvl w:ilvl="0" w:tplc="0809000D">
      <w:start w:val="1"/>
      <w:numFmt w:val="bullet"/>
      <w:lvlText w:val=""/>
      <w:lvlJc w:val="left"/>
      <w:pPr>
        <w:ind w:left="360" w:hanging="360"/>
      </w:pPr>
      <w:rPr>
        <w:rFonts w:ascii="Wingdings" w:hAnsi="Wingdings" w:hint="default"/>
      </w:rPr>
    </w:lvl>
    <w:lvl w:ilvl="1" w:tplc="8CC27A7C">
      <w:start w:val="2"/>
      <w:numFmt w:val="bullet"/>
      <w:lvlText w:val="•"/>
      <w:lvlJc w:val="left"/>
      <w:pPr>
        <w:ind w:left="1440" w:hanging="720"/>
      </w:pPr>
      <w:rPr>
        <w:rFonts w:ascii="Arial" w:eastAsia="Calibr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4990C27"/>
    <w:multiLevelType w:val="multilevel"/>
    <w:tmpl w:val="C75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755BC1"/>
    <w:multiLevelType w:val="multilevel"/>
    <w:tmpl w:val="0809001D"/>
    <w:styleLink w:val="Style2"/>
    <w:lvl w:ilvl="0">
      <w:start w:val="1"/>
      <w:numFmt w:val="lowerLetter"/>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8CA6A57"/>
    <w:multiLevelType w:val="hybridMultilevel"/>
    <w:tmpl w:val="C35AD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65337D"/>
    <w:multiLevelType w:val="hybridMultilevel"/>
    <w:tmpl w:val="DE18C8B6"/>
    <w:lvl w:ilvl="0" w:tplc="269E01C6">
      <w:start w:val="6"/>
      <w:numFmt w:val="bullet"/>
      <w:lvlText w:val="•"/>
      <w:lvlJc w:val="left"/>
      <w:pPr>
        <w:ind w:left="720" w:hanging="720"/>
      </w:pPr>
      <w:rPr>
        <w:rFonts w:ascii="Calibri Light" w:eastAsia="Calibri"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5644708"/>
    <w:multiLevelType w:val="hybridMultilevel"/>
    <w:tmpl w:val="A560C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4E6105"/>
    <w:multiLevelType w:val="hybridMultilevel"/>
    <w:tmpl w:val="AB4C023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83307A1"/>
    <w:multiLevelType w:val="hybridMultilevel"/>
    <w:tmpl w:val="DB8C468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8BF7DA3"/>
    <w:multiLevelType w:val="multilevel"/>
    <w:tmpl w:val="0809001D"/>
    <w:numStyleLink w:val="Style2"/>
  </w:abstractNum>
  <w:abstractNum w:abstractNumId="40" w15:restartNumberingAfterBreak="0">
    <w:nsid w:val="7A1B2563"/>
    <w:multiLevelType w:val="hybridMultilevel"/>
    <w:tmpl w:val="F4BC84B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BB34BE6"/>
    <w:multiLevelType w:val="hybridMultilevel"/>
    <w:tmpl w:val="3BE2D97A"/>
    <w:lvl w:ilvl="0" w:tplc="4B06B58E">
      <w:start w:val="1"/>
      <w:numFmt w:val="bullet"/>
      <w:lvlText w:val="•"/>
      <w:lvlJc w:val="left"/>
      <w:pPr>
        <w:tabs>
          <w:tab w:val="num" w:pos="720"/>
        </w:tabs>
        <w:ind w:left="720" w:hanging="360"/>
      </w:pPr>
      <w:rPr>
        <w:rFonts w:ascii="Arial" w:hAnsi="Arial" w:hint="default"/>
      </w:rPr>
    </w:lvl>
    <w:lvl w:ilvl="1" w:tplc="A58C725C">
      <w:start w:val="174"/>
      <w:numFmt w:val="bullet"/>
      <w:lvlText w:val="•"/>
      <w:lvlJc w:val="left"/>
      <w:pPr>
        <w:tabs>
          <w:tab w:val="num" w:pos="1440"/>
        </w:tabs>
        <w:ind w:left="1440" w:hanging="360"/>
      </w:pPr>
      <w:rPr>
        <w:rFonts w:ascii="Arial" w:hAnsi="Arial" w:hint="default"/>
      </w:rPr>
    </w:lvl>
    <w:lvl w:ilvl="2" w:tplc="BDE6998C" w:tentative="1">
      <w:start w:val="1"/>
      <w:numFmt w:val="bullet"/>
      <w:lvlText w:val="•"/>
      <w:lvlJc w:val="left"/>
      <w:pPr>
        <w:tabs>
          <w:tab w:val="num" w:pos="2160"/>
        </w:tabs>
        <w:ind w:left="2160" w:hanging="360"/>
      </w:pPr>
      <w:rPr>
        <w:rFonts w:ascii="Arial" w:hAnsi="Arial" w:hint="default"/>
      </w:rPr>
    </w:lvl>
    <w:lvl w:ilvl="3" w:tplc="07D6E8A0" w:tentative="1">
      <w:start w:val="1"/>
      <w:numFmt w:val="bullet"/>
      <w:lvlText w:val="•"/>
      <w:lvlJc w:val="left"/>
      <w:pPr>
        <w:tabs>
          <w:tab w:val="num" w:pos="2880"/>
        </w:tabs>
        <w:ind w:left="2880" w:hanging="360"/>
      </w:pPr>
      <w:rPr>
        <w:rFonts w:ascii="Arial" w:hAnsi="Arial" w:hint="default"/>
      </w:rPr>
    </w:lvl>
    <w:lvl w:ilvl="4" w:tplc="00CE2F0E" w:tentative="1">
      <w:start w:val="1"/>
      <w:numFmt w:val="bullet"/>
      <w:lvlText w:val="•"/>
      <w:lvlJc w:val="left"/>
      <w:pPr>
        <w:tabs>
          <w:tab w:val="num" w:pos="3600"/>
        </w:tabs>
        <w:ind w:left="3600" w:hanging="360"/>
      </w:pPr>
      <w:rPr>
        <w:rFonts w:ascii="Arial" w:hAnsi="Arial" w:hint="default"/>
      </w:rPr>
    </w:lvl>
    <w:lvl w:ilvl="5" w:tplc="BC5C9E86" w:tentative="1">
      <w:start w:val="1"/>
      <w:numFmt w:val="bullet"/>
      <w:lvlText w:val="•"/>
      <w:lvlJc w:val="left"/>
      <w:pPr>
        <w:tabs>
          <w:tab w:val="num" w:pos="4320"/>
        </w:tabs>
        <w:ind w:left="4320" w:hanging="360"/>
      </w:pPr>
      <w:rPr>
        <w:rFonts w:ascii="Arial" w:hAnsi="Arial" w:hint="default"/>
      </w:rPr>
    </w:lvl>
    <w:lvl w:ilvl="6" w:tplc="23001B2C" w:tentative="1">
      <w:start w:val="1"/>
      <w:numFmt w:val="bullet"/>
      <w:lvlText w:val="•"/>
      <w:lvlJc w:val="left"/>
      <w:pPr>
        <w:tabs>
          <w:tab w:val="num" w:pos="5040"/>
        </w:tabs>
        <w:ind w:left="5040" w:hanging="360"/>
      </w:pPr>
      <w:rPr>
        <w:rFonts w:ascii="Arial" w:hAnsi="Arial" w:hint="default"/>
      </w:rPr>
    </w:lvl>
    <w:lvl w:ilvl="7" w:tplc="B22CDD46" w:tentative="1">
      <w:start w:val="1"/>
      <w:numFmt w:val="bullet"/>
      <w:lvlText w:val="•"/>
      <w:lvlJc w:val="left"/>
      <w:pPr>
        <w:tabs>
          <w:tab w:val="num" w:pos="5760"/>
        </w:tabs>
        <w:ind w:left="5760" w:hanging="360"/>
      </w:pPr>
      <w:rPr>
        <w:rFonts w:ascii="Arial" w:hAnsi="Arial" w:hint="default"/>
      </w:rPr>
    </w:lvl>
    <w:lvl w:ilvl="8" w:tplc="66068BF8"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BDA21E8"/>
    <w:multiLevelType w:val="hybridMultilevel"/>
    <w:tmpl w:val="F092A1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D6F6CE9"/>
    <w:multiLevelType w:val="hybridMultilevel"/>
    <w:tmpl w:val="DE68B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D7005F5"/>
    <w:multiLevelType w:val="hybridMultilevel"/>
    <w:tmpl w:val="809E9A3C"/>
    <w:lvl w:ilvl="0" w:tplc="89CCB6D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917B35"/>
    <w:multiLevelType w:val="hybridMultilevel"/>
    <w:tmpl w:val="F202F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5A1DE9"/>
    <w:multiLevelType w:val="hybridMultilevel"/>
    <w:tmpl w:val="3AD0A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3344540">
    <w:abstractNumId w:val="6"/>
  </w:num>
  <w:num w:numId="2" w16cid:durableId="352457749">
    <w:abstractNumId w:val="7"/>
  </w:num>
  <w:num w:numId="3" w16cid:durableId="1043944070">
    <w:abstractNumId w:val="33"/>
  </w:num>
  <w:num w:numId="4" w16cid:durableId="295187626">
    <w:abstractNumId w:val="10"/>
  </w:num>
  <w:num w:numId="5" w16cid:durableId="1201279070">
    <w:abstractNumId w:val="21"/>
  </w:num>
  <w:num w:numId="6" w16cid:durableId="1456680970">
    <w:abstractNumId w:val="39"/>
  </w:num>
  <w:num w:numId="7" w16cid:durableId="259802068">
    <w:abstractNumId w:val="20"/>
  </w:num>
  <w:num w:numId="8" w16cid:durableId="1090353351">
    <w:abstractNumId w:val="13"/>
  </w:num>
  <w:num w:numId="9" w16cid:durableId="1020548348">
    <w:abstractNumId w:val="40"/>
  </w:num>
  <w:num w:numId="10" w16cid:durableId="6643183">
    <w:abstractNumId w:val="11"/>
  </w:num>
  <w:num w:numId="11" w16cid:durableId="122507480">
    <w:abstractNumId w:val="31"/>
  </w:num>
  <w:num w:numId="12" w16cid:durableId="1021273488">
    <w:abstractNumId w:val="37"/>
  </w:num>
  <w:num w:numId="13" w16cid:durableId="906652479">
    <w:abstractNumId w:val="23"/>
  </w:num>
  <w:num w:numId="14" w16cid:durableId="2000885404">
    <w:abstractNumId w:val="17"/>
  </w:num>
  <w:num w:numId="15" w16cid:durableId="238254612">
    <w:abstractNumId w:val="19"/>
  </w:num>
  <w:num w:numId="16" w16cid:durableId="732894832">
    <w:abstractNumId w:val="9"/>
  </w:num>
  <w:num w:numId="17" w16cid:durableId="241986070">
    <w:abstractNumId w:val="22"/>
  </w:num>
  <w:num w:numId="18" w16cid:durableId="1978483999">
    <w:abstractNumId w:val="1"/>
  </w:num>
  <w:num w:numId="19" w16cid:durableId="1511994206">
    <w:abstractNumId w:val="28"/>
  </w:num>
  <w:num w:numId="20" w16cid:durableId="1519469555">
    <w:abstractNumId w:val="29"/>
  </w:num>
  <w:num w:numId="21" w16cid:durableId="5020849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77988407">
    <w:abstractNumId w:val="15"/>
  </w:num>
  <w:num w:numId="23" w16cid:durableId="693649630">
    <w:abstractNumId w:val="3"/>
  </w:num>
  <w:num w:numId="24" w16cid:durableId="1466191945">
    <w:abstractNumId w:val="38"/>
  </w:num>
  <w:num w:numId="25" w16cid:durableId="922840952">
    <w:abstractNumId w:val="8"/>
  </w:num>
  <w:num w:numId="26" w16cid:durableId="234709052">
    <w:abstractNumId w:val="36"/>
  </w:num>
  <w:num w:numId="27" w16cid:durableId="1764181176">
    <w:abstractNumId w:val="16"/>
  </w:num>
  <w:num w:numId="28" w16cid:durableId="111556482">
    <w:abstractNumId w:val="42"/>
  </w:num>
  <w:num w:numId="29" w16cid:durableId="2084840171">
    <w:abstractNumId w:val="46"/>
  </w:num>
  <w:num w:numId="30" w16cid:durableId="1713386444">
    <w:abstractNumId w:val="34"/>
  </w:num>
  <w:num w:numId="31" w16cid:durableId="1753045055">
    <w:abstractNumId w:val="12"/>
  </w:num>
  <w:num w:numId="32" w16cid:durableId="40984351">
    <w:abstractNumId w:val="25"/>
  </w:num>
  <w:num w:numId="33" w16cid:durableId="524564760">
    <w:abstractNumId w:val="5"/>
  </w:num>
  <w:num w:numId="34" w16cid:durableId="1628853966">
    <w:abstractNumId w:val="4"/>
  </w:num>
  <w:num w:numId="35" w16cid:durableId="1509833762">
    <w:abstractNumId w:val="0"/>
  </w:num>
  <w:num w:numId="36" w16cid:durableId="826556017">
    <w:abstractNumId w:val="26"/>
  </w:num>
  <w:num w:numId="37" w16cid:durableId="1759448081">
    <w:abstractNumId w:val="43"/>
  </w:num>
  <w:num w:numId="38" w16cid:durableId="1891649520">
    <w:abstractNumId w:val="18"/>
  </w:num>
  <w:num w:numId="39" w16cid:durableId="2037192871">
    <w:abstractNumId w:val="35"/>
  </w:num>
  <w:num w:numId="40" w16cid:durableId="537939947">
    <w:abstractNumId w:val="45"/>
  </w:num>
  <w:num w:numId="41" w16cid:durableId="286279308">
    <w:abstractNumId w:val="14"/>
  </w:num>
  <w:num w:numId="42" w16cid:durableId="1848979363">
    <w:abstractNumId w:val="30"/>
  </w:num>
  <w:num w:numId="43" w16cid:durableId="374014418">
    <w:abstractNumId w:val="24"/>
  </w:num>
  <w:num w:numId="44" w16cid:durableId="821048999">
    <w:abstractNumId w:val="41"/>
  </w:num>
  <w:num w:numId="45" w16cid:durableId="1179196362">
    <w:abstractNumId w:val="2"/>
  </w:num>
  <w:num w:numId="46" w16cid:durableId="1238325934">
    <w:abstractNumId w:val="32"/>
  </w:num>
  <w:num w:numId="47" w16cid:durableId="570700559">
    <w:abstractNumId w:val="44"/>
  </w:num>
  <w:num w:numId="48" w16cid:durableId="2024357333">
    <w:abstractNumId w:val="2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D8"/>
    <w:rsid w:val="00027080"/>
    <w:rsid w:val="00031DE7"/>
    <w:rsid w:val="0007759E"/>
    <w:rsid w:val="000A71AD"/>
    <w:rsid w:val="000C6F88"/>
    <w:rsid w:val="000E2B36"/>
    <w:rsid w:val="00104AD4"/>
    <w:rsid w:val="0015549D"/>
    <w:rsid w:val="00166333"/>
    <w:rsid w:val="00172550"/>
    <w:rsid w:val="00182DAD"/>
    <w:rsid w:val="001A13B0"/>
    <w:rsid w:val="001B41FE"/>
    <w:rsid w:val="001B525E"/>
    <w:rsid w:val="001B595F"/>
    <w:rsid w:val="001D1193"/>
    <w:rsid w:val="001F18B6"/>
    <w:rsid w:val="002053D8"/>
    <w:rsid w:val="00211A6D"/>
    <w:rsid w:val="002341D2"/>
    <w:rsid w:val="00234EAB"/>
    <w:rsid w:val="0025270B"/>
    <w:rsid w:val="00260360"/>
    <w:rsid w:val="00282EEF"/>
    <w:rsid w:val="0029559C"/>
    <w:rsid w:val="002E011D"/>
    <w:rsid w:val="002E6C37"/>
    <w:rsid w:val="002E7EBF"/>
    <w:rsid w:val="0030266E"/>
    <w:rsid w:val="00366EDB"/>
    <w:rsid w:val="00374893"/>
    <w:rsid w:val="003B0185"/>
    <w:rsid w:val="0042724C"/>
    <w:rsid w:val="0044790D"/>
    <w:rsid w:val="00454D0A"/>
    <w:rsid w:val="004672AF"/>
    <w:rsid w:val="00471385"/>
    <w:rsid w:val="00483856"/>
    <w:rsid w:val="004E2D71"/>
    <w:rsid w:val="004E5C2D"/>
    <w:rsid w:val="004F0492"/>
    <w:rsid w:val="004F3085"/>
    <w:rsid w:val="00515087"/>
    <w:rsid w:val="0051762F"/>
    <w:rsid w:val="005178F9"/>
    <w:rsid w:val="00521529"/>
    <w:rsid w:val="00534781"/>
    <w:rsid w:val="005368B9"/>
    <w:rsid w:val="00540A0D"/>
    <w:rsid w:val="00541259"/>
    <w:rsid w:val="0054544D"/>
    <w:rsid w:val="0057313A"/>
    <w:rsid w:val="00574537"/>
    <w:rsid w:val="00576A14"/>
    <w:rsid w:val="00585B8F"/>
    <w:rsid w:val="005A77EC"/>
    <w:rsid w:val="005B127A"/>
    <w:rsid w:val="005B1F97"/>
    <w:rsid w:val="005E7A4E"/>
    <w:rsid w:val="00600A36"/>
    <w:rsid w:val="00601850"/>
    <w:rsid w:val="00637C81"/>
    <w:rsid w:val="00644AF6"/>
    <w:rsid w:val="00646812"/>
    <w:rsid w:val="006666CF"/>
    <w:rsid w:val="00671A04"/>
    <w:rsid w:val="006C585F"/>
    <w:rsid w:val="00730496"/>
    <w:rsid w:val="00742CAC"/>
    <w:rsid w:val="00746C64"/>
    <w:rsid w:val="0078126E"/>
    <w:rsid w:val="00792D50"/>
    <w:rsid w:val="00793827"/>
    <w:rsid w:val="00793E78"/>
    <w:rsid w:val="007A174D"/>
    <w:rsid w:val="007A5A11"/>
    <w:rsid w:val="007C129A"/>
    <w:rsid w:val="007C4E5F"/>
    <w:rsid w:val="007E3AA0"/>
    <w:rsid w:val="007F267E"/>
    <w:rsid w:val="00804AA8"/>
    <w:rsid w:val="0080650A"/>
    <w:rsid w:val="008127C7"/>
    <w:rsid w:val="00835FCE"/>
    <w:rsid w:val="00846ADF"/>
    <w:rsid w:val="00852F31"/>
    <w:rsid w:val="00867000"/>
    <w:rsid w:val="00872321"/>
    <w:rsid w:val="008A592C"/>
    <w:rsid w:val="008B08E2"/>
    <w:rsid w:val="008B4711"/>
    <w:rsid w:val="008F2F3F"/>
    <w:rsid w:val="008F5218"/>
    <w:rsid w:val="009014F3"/>
    <w:rsid w:val="009244C1"/>
    <w:rsid w:val="009448EF"/>
    <w:rsid w:val="00951A01"/>
    <w:rsid w:val="00953B8E"/>
    <w:rsid w:val="00962141"/>
    <w:rsid w:val="0099260A"/>
    <w:rsid w:val="009A5AB9"/>
    <w:rsid w:val="009A6A15"/>
    <w:rsid w:val="009B5E13"/>
    <w:rsid w:val="009D62A5"/>
    <w:rsid w:val="009E2659"/>
    <w:rsid w:val="009E6550"/>
    <w:rsid w:val="009F6D57"/>
    <w:rsid w:val="009F7059"/>
    <w:rsid w:val="00A0613D"/>
    <w:rsid w:val="00A07C2F"/>
    <w:rsid w:val="00A278BD"/>
    <w:rsid w:val="00A613EF"/>
    <w:rsid w:val="00A67257"/>
    <w:rsid w:val="00A67D13"/>
    <w:rsid w:val="00A7108A"/>
    <w:rsid w:val="00A72F53"/>
    <w:rsid w:val="00A74869"/>
    <w:rsid w:val="00A84A39"/>
    <w:rsid w:val="00A9655C"/>
    <w:rsid w:val="00AC5B34"/>
    <w:rsid w:val="00AC65CB"/>
    <w:rsid w:val="00AD5C9B"/>
    <w:rsid w:val="00B076BF"/>
    <w:rsid w:val="00B4396D"/>
    <w:rsid w:val="00B654CB"/>
    <w:rsid w:val="00B71F69"/>
    <w:rsid w:val="00BB192A"/>
    <w:rsid w:val="00BC34DF"/>
    <w:rsid w:val="00BD33A7"/>
    <w:rsid w:val="00BE71B7"/>
    <w:rsid w:val="00C07AB3"/>
    <w:rsid w:val="00C100A0"/>
    <w:rsid w:val="00C1117D"/>
    <w:rsid w:val="00C24232"/>
    <w:rsid w:val="00C50C7E"/>
    <w:rsid w:val="00C51D3F"/>
    <w:rsid w:val="00C5397A"/>
    <w:rsid w:val="00C57977"/>
    <w:rsid w:val="00C760C3"/>
    <w:rsid w:val="00C817DA"/>
    <w:rsid w:val="00C81861"/>
    <w:rsid w:val="00C91C9D"/>
    <w:rsid w:val="00CA0DB2"/>
    <w:rsid w:val="00CA41B2"/>
    <w:rsid w:val="00CA74DF"/>
    <w:rsid w:val="00CD32DB"/>
    <w:rsid w:val="00CE669F"/>
    <w:rsid w:val="00D017D8"/>
    <w:rsid w:val="00D0469A"/>
    <w:rsid w:val="00D069E7"/>
    <w:rsid w:val="00D21172"/>
    <w:rsid w:val="00D71A99"/>
    <w:rsid w:val="00D93416"/>
    <w:rsid w:val="00D93583"/>
    <w:rsid w:val="00E03F80"/>
    <w:rsid w:val="00E22D4E"/>
    <w:rsid w:val="00E33204"/>
    <w:rsid w:val="00E34BD0"/>
    <w:rsid w:val="00E42BCB"/>
    <w:rsid w:val="00E4404F"/>
    <w:rsid w:val="00E46D78"/>
    <w:rsid w:val="00E50DDE"/>
    <w:rsid w:val="00E9448D"/>
    <w:rsid w:val="00EB00DA"/>
    <w:rsid w:val="00EB148A"/>
    <w:rsid w:val="00ED384D"/>
    <w:rsid w:val="00F10D9B"/>
    <w:rsid w:val="00F152BB"/>
    <w:rsid w:val="00F238DB"/>
    <w:rsid w:val="00F54E88"/>
    <w:rsid w:val="00F54FB8"/>
    <w:rsid w:val="00F65022"/>
    <w:rsid w:val="00F72D0E"/>
    <w:rsid w:val="00FA1E7F"/>
    <w:rsid w:val="00FC4F59"/>
    <w:rsid w:val="00FD50E3"/>
    <w:rsid w:val="00FD6531"/>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8BA05"/>
  <w15:docId w15:val="{5D51BE62-3822-497B-8A89-7D1CAFE7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rPr>
      <w:rFonts w:ascii="Arial" w:hAnsi="Arial"/>
      <w:sz w:val="24"/>
    </w:rPr>
  </w:style>
  <w:style w:type="paragraph" w:styleId="Heading1">
    <w:name w:val="heading 1"/>
    <w:basedOn w:val="Normal"/>
    <w:next w:val="Normal"/>
    <w:link w:val="Heading1Char"/>
    <w:autoRedefine/>
    <w:uiPriority w:val="9"/>
    <w:qFormat/>
    <w:rsid w:val="00104AD4"/>
    <w:pPr>
      <w:keepNext/>
      <w:keepLines/>
      <w:spacing w:before="240" w:after="0"/>
      <w:outlineLvl w:val="0"/>
    </w:pPr>
    <w:rPr>
      <w:rFonts w:ascii="Calibri Light" w:eastAsia="Calibri" w:hAnsi="Calibri Light" w:cs="Calibri Light"/>
      <w:b/>
      <w:bCs/>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C817DA"/>
    <w:pPr>
      <w:spacing w:after="0"/>
      <w:contextualSpacing/>
    </w:pPr>
    <w:rPr>
      <w:rFonts w:eastAsiaTheme="majorEastAsia" w:cstheme="majorBidi"/>
      <w:color w:val="005489"/>
      <w:spacing w:val="-10"/>
      <w:kern w:val="28"/>
      <w:sz w:val="72"/>
      <w:szCs w:val="72"/>
    </w:rPr>
  </w:style>
  <w:style w:type="character" w:customStyle="1" w:styleId="TitleChar">
    <w:name w:val="Title Char"/>
    <w:basedOn w:val="DefaultParagraphFont"/>
    <w:link w:val="Title"/>
    <w:uiPriority w:val="10"/>
    <w:rsid w:val="00C817DA"/>
    <w:rPr>
      <w:rFonts w:ascii="Arial" w:eastAsiaTheme="majorEastAsia" w:hAnsi="Arial" w:cstheme="majorBidi"/>
      <w:color w:val="005489"/>
      <w:spacing w:val="-10"/>
      <w:kern w:val="28"/>
      <w:sz w:val="72"/>
      <w:szCs w:val="72"/>
    </w:rPr>
  </w:style>
  <w:style w:type="character" w:customStyle="1" w:styleId="Heading1Char">
    <w:name w:val="Heading 1 Char"/>
    <w:basedOn w:val="DefaultParagraphFont"/>
    <w:link w:val="Heading1"/>
    <w:uiPriority w:val="9"/>
    <w:rsid w:val="00104AD4"/>
    <w:rPr>
      <w:rFonts w:ascii="Calibri Light" w:eastAsia="Calibri" w:hAnsi="Calibri Light" w:cs="Calibri Light"/>
      <w:b/>
      <w:bCs/>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0E2B36"/>
    <w:pPr>
      <w:numPr>
        <w:numId w:val="47"/>
      </w:numPr>
      <w:ind w:left="284" w:hanging="284"/>
      <w:contextualSpacing/>
    </w:pPr>
    <w:rPr>
      <w:rFonts w:ascii="Calibri Light" w:eastAsia="Calibri" w:hAnsi="Calibri Light" w:cs="Arial"/>
      <w:szCs w:val="24"/>
    </w:r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59"/>
    <w:rsid w:val="0025270B"/>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pPr>
    <w:rPr>
      <w:rFonts w:ascii="Arial" w:hAnsi="Arial" w:cs="Arial"/>
      <w:color w:val="000000"/>
      <w:sz w:val="24"/>
      <w:szCs w:val="24"/>
    </w:rPr>
  </w:style>
  <w:style w:type="numbering" w:customStyle="1" w:styleId="NoList1">
    <w:name w:val="No List1"/>
    <w:next w:val="NoList"/>
    <w:uiPriority w:val="99"/>
    <w:semiHidden/>
    <w:unhideWhenUsed/>
    <w:rsid w:val="00EB148A"/>
  </w:style>
  <w:style w:type="character" w:styleId="PageNumber">
    <w:name w:val="page number"/>
    <w:basedOn w:val="DefaultParagraphFont"/>
    <w:rsid w:val="00EB148A"/>
  </w:style>
  <w:style w:type="table" w:customStyle="1" w:styleId="TableGrid1">
    <w:name w:val="Table Grid1"/>
    <w:basedOn w:val="TableNormal"/>
    <w:next w:val="TableGrid"/>
    <w:uiPriority w:val="59"/>
    <w:rsid w:val="00EB148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1">
    <w:name w:val="Light Grid - Accent 51"/>
    <w:basedOn w:val="TableNormal"/>
    <w:next w:val="LightGrid-Accent5"/>
    <w:uiPriority w:val="62"/>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51">
    <w:name w:val="Light Shading - Accent 51"/>
    <w:basedOn w:val="TableNormal"/>
    <w:next w:val="LightShading-Accent5"/>
    <w:uiPriority w:val="60"/>
    <w:rsid w:val="00EB148A"/>
    <w:pPr>
      <w:spacing w:after="0"/>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Hyperlink1">
    <w:name w:val="Hyperlink1"/>
    <w:basedOn w:val="DefaultParagraphFont"/>
    <w:uiPriority w:val="99"/>
    <w:unhideWhenUsed/>
    <w:rsid w:val="00EB148A"/>
    <w:rPr>
      <w:color w:val="0000FF"/>
      <w:u w:val="single"/>
    </w:rPr>
  </w:style>
  <w:style w:type="table" w:customStyle="1" w:styleId="LightList-Accent51">
    <w:name w:val="Light List - Accent 51"/>
    <w:basedOn w:val="TableNormal"/>
    <w:next w:val="LightList-Accent5"/>
    <w:uiPriority w:val="61"/>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1-Accent51">
    <w:name w:val="Medium List 1 - Accent 51"/>
    <w:basedOn w:val="TableNormal"/>
    <w:next w:val="MediumList1-Accent5"/>
    <w:uiPriority w:val="65"/>
    <w:rsid w:val="00EB148A"/>
    <w:pPr>
      <w:spacing w:after="0"/>
    </w:pPr>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Grid1-Accent51">
    <w:name w:val="Medium Grid 1 - Accent 51"/>
    <w:basedOn w:val="TableNormal"/>
    <w:next w:val="MediumGrid1-Accent5"/>
    <w:uiPriority w:val="67"/>
    <w:rsid w:val="00EB148A"/>
    <w:pPr>
      <w:spacing w:after="0"/>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numbering" w:customStyle="1" w:styleId="NoList11">
    <w:name w:val="No List11"/>
    <w:next w:val="NoList"/>
    <w:uiPriority w:val="99"/>
    <w:semiHidden/>
    <w:unhideWhenUsed/>
    <w:rsid w:val="00EB148A"/>
  </w:style>
  <w:style w:type="character" w:customStyle="1" w:styleId="apple-style-span">
    <w:name w:val="apple-style-span"/>
    <w:basedOn w:val="DefaultParagraphFont"/>
    <w:rsid w:val="00EB148A"/>
  </w:style>
  <w:style w:type="character" w:customStyle="1" w:styleId="apple-converted-space">
    <w:name w:val="apple-converted-space"/>
    <w:basedOn w:val="DefaultParagraphFont"/>
    <w:rsid w:val="00EB148A"/>
  </w:style>
  <w:style w:type="paragraph" w:styleId="NormalWeb">
    <w:name w:val="Normal (Web)"/>
    <w:basedOn w:val="Normal"/>
    <w:uiPriority w:val="99"/>
    <w:unhideWhenUsed/>
    <w:rsid w:val="00EB148A"/>
    <w:pPr>
      <w:spacing w:before="100" w:beforeAutospacing="1" w:after="100" w:afterAutospacing="1"/>
    </w:pPr>
    <w:rPr>
      <w:rFonts w:ascii="Times New Roman" w:eastAsia="Times New Roman" w:hAnsi="Times New Roman" w:cs="Times New Roman"/>
      <w:szCs w:val="24"/>
      <w:lang w:eastAsia="en-GB"/>
    </w:rPr>
  </w:style>
  <w:style w:type="character" w:styleId="PlaceholderText">
    <w:name w:val="Placeholder Text"/>
    <w:basedOn w:val="DefaultParagraphFont"/>
    <w:uiPriority w:val="99"/>
    <w:semiHidden/>
    <w:rsid w:val="00EB148A"/>
    <w:rPr>
      <w:color w:val="808080"/>
    </w:rPr>
  </w:style>
  <w:style w:type="table" w:customStyle="1" w:styleId="LightShading-Accent21">
    <w:name w:val="Light Shading - Accent 21"/>
    <w:basedOn w:val="TableNormal"/>
    <w:next w:val="LightShading-Accent2"/>
    <w:uiPriority w:val="60"/>
    <w:rsid w:val="00EB148A"/>
    <w:pPr>
      <w:spacing w:after="0"/>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1">
    <w:name w:val="Light List - Accent 61"/>
    <w:basedOn w:val="TableNormal"/>
    <w:next w:val="LightList-Accent6"/>
    <w:uiPriority w:val="61"/>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1">
    <w:name w:val="Medium Grid 3 - Accent 61"/>
    <w:basedOn w:val="TableNormal"/>
    <w:next w:val="MediumGrid3-Accent6"/>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1">
    <w:name w:val="Light Shading - Accent 61"/>
    <w:basedOn w:val="TableNormal"/>
    <w:next w:val="LightShading-Accent6"/>
    <w:uiPriority w:val="60"/>
    <w:rsid w:val="00EB148A"/>
    <w:pPr>
      <w:spacing w:after="0"/>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1">
    <w:name w:val="Light List - Accent 31"/>
    <w:basedOn w:val="TableNormal"/>
    <w:next w:val="LightList-Accent3"/>
    <w:uiPriority w:val="61"/>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tblBorders>
    </w:tblPr>
    <w:tcPr>
      <w:shd w:val="clear" w:color="auto" w:fill="66FF33"/>
    </w:tc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1">
    <w:name w:val="Light Grid - Accent 31"/>
    <w:basedOn w:val="TableNormal"/>
    <w:next w:val="LightGrid-Accent3"/>
    <w:uiPriority w:val="62"/>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1">
    <w:name w:val="Medium Grid 2 - Accent 61"/>
    <w:basedOn w:val="TableNormal"/>
    <w:next w:val="MediumGrid2-Accent6"/>
    <w:uiPriority w:val="68"/>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1">
    <w:name w:val="Light Grid - Accent 61"/>
    <w:basedOn w:val="TableNormal"/>
    <w:next w:val="LightGrid-Accent6"/>
    <w:uiPriority w:val="62"/>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1">
    <w:name w:val="Medium Grid 3 - Accent 31"/>
    <w:basedOn w:val="TableNormal"/>
    <w:next w:val="MediumGrid3-Accent3"/>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1">
    <w:name w:val="Light Shading - Accent 31"/>
    <w:basedOn w:val="TableNormal"/>
    <w:next w:val="LightShading-Accent3"/>
    <w:uiPriority w:val="60"/>
    <w:rsid w:val="00EB148A"/>
    <w:pPr>
      <w:spacing w:after="0"/>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511">
    <w:name w:val="Light Shading - Accent 511"/>
    <w:basedOn w:val="TableNormal"/>
    <w:next w:val="LightShading-Accent5"/>
    <w:uiPriority w:val="60"/>
    <w:rsid w:val="00EB148A"/>
    <w:pPr>
      <w:spacing w:after="0"/>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Grid3-Accent51">
    <w:name w:val="Medium Grid 3 - Accent 51"/>
    <w:basedOn w:val="TableNormal"/>
    <w:next w:val="MediumGrid3-Accent5"/>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Grid-Accent52">
    <w:name w:val="Light Grid - Accent 52"/>
    <w:basedOn w:val="TableNormal"/>
    <w:next w:val="LightGrid-Accent5"/>
    <w:uiPriority w:val="62"/>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22">
    <w:name w:val="Light Shading - Accent 22"/>
    <w:basedOn w:val="TableNormal"/>
    <w:next w:val="LightShading-Accent2"/>
    <w:uiPriority w:val="60"/>
    <w:rsid w:val="00EB148A"/>
    <w:pPr>
      <w:spacing w:after="0"/>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2">
    <w:name w:val="Light List - Accent 62"/>
    <w:basedOn w:val="TableNormal"/>
    <w:next w:val="LightList-Accent6"/>
    <w:uiPriority w:val="61"/>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2">
    <w:name w:val="Medium Grid 3 - Accent 62"/>
    <w:basedOn w:val="TableNormal"/>
    <w:next w:val="MediumGrid3-Accent6"/>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2">
    <w:name w:val="Light Shading - Accent 62"/>
    <w:basedOn w:val="TableNormal"/>
    <w:next w:val="LightShading-Accent6"/>
    <w:uiPriority w:val="60"/>
    <w:rsid w:val="00EB148A"/>
    <w:pPr>
      <w:spacing w:after="0"/>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2">
    <w:name w:val="Light List - Accent 32"/>
    <w:basedOn w:val="TableNormal"/>
    <w:next w:val="LightList-Accent3"/>
    <w:uiPriority w:val="61"/>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2">
    <w:name w:val="Light Grid - Accent 32"/>
    <w:basedOn w:val="TableNormal"/>
    <w:next w:val="LightGrid-Accent3"/>
    <w:uiPriority w:val="62"/>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2">
    <w:name w:val="Medium Grid 2 - Accent 62"/>
    <w:basedOn w:val="TableNormal"/>
    <w:next w:val="MediumGrid2-Accent6"/>
    <w:uiPriority w:val="68"/>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2">
    <w:name w:val="Light Grid - Accent 62"/>
    <w:basedOn w:val="TableNormal"/>
    <w:next w:val="LightGrid-Accent6"/>
    <w:uiPriority w:val="62"/>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2">
    <w:name w:val="Medium Grid 3 - Accent 32"/>
    <w:basedOn w:val="TableNormal"/>
    <w:next w:val="MediumGrid3-Accent3"/>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2">
    <w:name w:val="Light Shading - Accent 32"/>
    <w:basedOn w:val="TableNormal"/>
    <w:next w:val="LightShading-Accent3"/>
    <w:uiPriority w:val="60"/>
    <w:rsid w:val="00EB148A"/>
    <w:pPr>
      <w:spacing w:after="0"/>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Grid3-Accent52">
    <w:name w:val="Medium Grid 3 - Accent 52"/>
    <w:basedOn w:val="TableNormal"/>
    <w:next w:val="MediumGrid3-Accent5"/>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21">
    <w:name w:val="Medium Grid 3 - Accent 21"/>
    <w:basedOn w:val="TableNormal"/>
    <w:next w:val="MediumGrid3-Accent2"/>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ColorfulList-Accent21">
    <w:name w:val="Colorful List - Accent 21"/>
    <w:basedOn w:val="TableNormal"/>
    <w:next w:val="ColourfulListAccent2"/>
    <w:uiPriority w:val="72"/>
    <w:rsid w:val="00EB148A"/>
    <w:pPr>
      <w:spacing w:after="0"/>
    </w:pPr>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LightList1">
    <w:name w:val="Light List1"/>
    <w:basedOn w:val="TableNormal"/>
    <w:next w:val="LightList"/>
    <w:uiPriority w:val="61"/>
    <w:rsid w:val="00EB148A"/>
    <w:pPr>
      <w:spacing w:after="0"/>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21">
    <w:name w:val="Light Grid - Accent 21"/>
    <w:basedOn w:val="TableNormal"/>
    <w:next w:val="LightGrid-Accent2"/>
    <w:uiPriority w:val="62"/>
    <w:rsid w:val="00EB148A"/>
    <w:pPr>
      <w:spacing w:after="0"/>
    </w:p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
    <w:name w:val="Medium Shading 1 - Accent 21"/>
    <w:basedOn w:val="TableNormal"/>
    <w:next w:val="MediumShading1-Accent2"/>
    <w:uiPriority w:val="63"/>
    <w:rsid w:val="00EB148A"/>
    <w:pPr>
      <w:spacing w:after="0"/>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2-Accent21">
    <w:name w:val="Medium List 2 - Accent 21"/>
    <w:basedOn w:val="TableNormal"/>
    <w:next w:val="MediumList2-Accent2"/>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LightList-Accent21">
    <w:name w:val="Light List - Accent 21"/>
    <w:basedOn w:val="TableNormal"/>
    <w:next w:val="LightList-Accent2"/>
    <w:uiPriority w:val="61"/>
    <w:rsid w:val="00EB148A"/>
    <w:pPr>
      <w:spacing w:after="0"/>
    </w:p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41">
    <w:name w:val="Light List - Accent 41"/>
    <w:basedOn w:val="TableNormal"/>
    <w:next w:val="LightList-Accent4"/>
    <w:uiPriority w:val="61"/>
    <w:rsid w:val="00EB148A"/>
    <w:pPr>
      <w:spacing w:after="0"/>
    </w:p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List2-Accent31">
    <w:name w:val="Medium List 2 - Accent 31"/>
    <w:basedOn w:val="TableNormal"/>
    <w:next w:val="MediumList2-Accent3"/>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List-Accent11">
    <w:name w:val="Light List - Accent 11"/>
    <w:basedOn w:val="TableNormal"/>
    <w:next w:val="LightList-Accent1"/>
    <w:uiPriority w:val="61"/>
    <w:rsid w:val="00EB148A"/>
    <w:pPr>
      <w:spacing w:after="0"/>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List2-Accent51">
    <w:name w:val="Medium List 2 - Accent 51"/>
    <w:basedOn w:val="TableNormal"/>
    <w:next w:val="MediumList2-Accent5"/>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Shading1-Accent51">
    <w:name w:val="Medium Shading 1 - Accent 51"/>
    <w:basedOn w:val="TableNormal"/>
    <w:next w:val="MediumShading1-Accent5"/>
    <w:uiPriority w:val="63"/>
    <w:rsid w:val="00EB148A"/>
    <w:pPr>
      <w:spacing w:after="0"/>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FollowedHyperlink1">
    <w:name w:val="FollowedHyperlink1"/>
    <w:basedOn w:val="DefaultParagraphFont"/>
    <w:uiPriority w:val="99"/>
    <w:semiHidden/>
    <w:unhideWhenUsed/>
    <w:rsid w:val="00EB148A"/>
    <w:rPr>
      <w:color w:val="800080"/>
      <w:u w:val="single"/>
    </w:rPr>
  </w:style>
  <w:style w:type="table" w:customStyle="1" w:styleId="MediumList2-Accent61">
    <w:name w:val="Medium List 2 - Accent 61"/>
    <w:basedOn w:val="TableNormal"/>
    <w:next w:val="MediumList2-Accent6"/>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Accent21">
    <w:name w:val="Medium Grid 1 - Accent 21"/>
    <w:basedOn w:val="TableNormal"/>
    <w:next w:val="MediumGrid1-Accent2"/>
    <w:uiPriority w:val="67"/>
    <w:rsid w:val="00EB148A"/>
    <w:pPr>
      <w:spacing w:after="0"/>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5">
    <w:name w:val="Light Grid Accent 5"/>
    <w:basedOn w:val="TableNormal"/>
    <w:uiPriority w:val="62"/>
    <w:unhideWhenUsed/>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table" w:styleId="LightShading-Accent5">
    <w:name w:val="Light Shading Accent 5"/>
    <w:basedOn w:val="TableNormal"/>
    <w:uiPriority w:val="60"/>
    <w:unhideWhenUsed/>
    <w:rsid w:val="00EB148A"/>
    <w:pPr>
      <w:spacing w:after="0"/>
    </w:pPr>
    <w:rPr>
      <w:color w:val="D7A005" w:themeColor="accent5" w:themeShade="BF"/>
    </w:rPr>
    <w:tblPr>
      <w:tblStyleRowBandSize w:val="1"/>
      <w:tblStyleColBandSize w:val="1"/>
      <w:tblBorders>
        <w:top w:val="single" w:sz="8" w:space="0" w:color="FAC52D" w:themeColor="accent5"/>
        <w:bottom w:val="single" w:sz="8" w:space="0" w:color="FAC52D" w:themeColor="accent5"/>
      </w:tblBorders>
    </w:tblPr>
    <w:tblStylePr w:type="fir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la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left w:val="nil"/>
          <w:right w:val="nil"/>
          <w:insideH w:val="nil"/>
          <w:insideV w:val="nil"/>
        </w:tcBorders>
        <w:shd w:val="clear" w:color="auto" w:fill="FDF0CA" w:themeFill="accent5" w:themeFillTint="3F"/>
      </w:tcPr>
    </w:tblStylePr>
  </w:style>
  <w:style w:type="character" w:styleId="Hyperlink">
    <w:name w:val="Hyperlink"/>
    <w:basedOn w:val="DefaultParagraphFont"/>
    <w:uiPriority w:val="99"/>
    <w:unhideWhenUsed/>
    <w:rsid w:val="00EB148A"/>
    <w:rPr>
      <w:color w:val="005489" w:themeColor="hyperlink"/>
      <w:u w:val="single"/>
    </w:rPr>
  </w:style>
  <w:style w:type="table" w:styleId="LightList-Accent5">
    <w:name w:val="Light List Accent 5"/>
    <w:basedOn w:val="TableNormal"/>
    <w:uiPriority w:val="61"/>
    <w:unhideWhenUsed/>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pPr>
        <w:spacing w:before="0" w:after="0" w:line="240" w:lineRule="auto"/>
      </w:pPr>
      <w:rPr>
        <w:b/>
        <w:bCs/>
        <w:color w:val="FFFFFF" w:themeColor="background1"/>
      </w:rPr>
      <w:tblPr/>
      <w:tcPr>
        <w:shd w:val="clear" w:color="auto" w:fill="FAC52D" w:themeFill="accent5"/>
      </w:tcPr>
    </w:tblStylePr>
    <w:tblStylePr w:type="lastRow">
      <w:pPr>
        <w:spacing w:before="0" w:after="0" w:line="240" w:lineRule="auto"/>
      </w:pPr>
      <w:rPr>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tcBorders>
      </w:tcPr>
    </w:tblStylePr>
    <w:tblStylePr w:type="firstCol">
      <w:rPr>
        <w:b/>
        <w:bCs/>
      </w:rPr>
    </w:tblStylePr>
    <w:tblStylePr w:type="lastCol">
      <w:rPr>
        <w:b/>
        <w:bCs/>
      </w:r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style>
  <w:style w:type="table" w:styleId="MediumList1-Accent5">
    <w:name w:val="Medium List 1 Accent 5"/>
    <w:basedOn w:val="TableNormal"/>
    <w:uiPriority w:val="65"/>
    <w:unhideWhenUsed/>
    <w:rsid w:val="00EB148A"/>
    <w:pPr>
      <w:spacing w:after="0"/>
    </w:pPr>
    <w:rPr>
      <w:color w:val="000000" w:themeColor="text1"/>
    </w:rPr>
    <w:tblPr>
      <w:tblStyleRowBandSize w:val="1"/>
      <w:tblStyleColBandSize w:val="1"/>
      <w:tblBorders>
        <w:top w:val="single" w:sz="8" w:space="0" w:color="FAC52D" w:themeColor="accent5"/>
        <w:bottom w:val="single" w:sz="8" w:space="0" w:color="FAC52D" w:themeColor="accent5"/>
      </w:tblBorders>
    </w:tblPr>
    <w:tblStylePr w:type="firstRow">
      <w:rPr>
        <w:rFonts w:asciiTheme="majorHAnsi" w:eastAsiaTheme="majorEastAsia" w:hAnsiTheme="majorHAnsi" w:cstheme="majorBidi"/>
      </w:rPr>
      <w:tblPr/>
      <w:tcPr>
        <w:tcBorders>
          <w:top w:val="nil"/>
          <w:bottom w:val="single" w:sz="8" w:space="0" w:color="FAC52D" w:themeColor="accent5"/>
        </w:tcBorders>
      </w:tcPr>
    </w:tblStylePr>
    <w:tblStylePr w:type="lastRow">
      <w:rPr>
        <w:b/>
        <w:bCs/>
        <w:color w:val="44546A" w:themeColor="text2"/>
      </w:rPr>
      <w:tblPr/>
      <w:tcPr>
        <w:tcBorders>
          <w:top w:val="single" w:sz="8" w:space="0" w:color="FAC52D" w:themeColor="accent5"/>
          <w:bottom w:val="single" w:sz="8" w:space="0" w:color="FAC52D" w:themeColor="accent5"/>
        </w:tcBorders>
      </w:tcPr>
    </w:tblStylePr>
    <w:tblStylePr w:type="firstCol">
      <w:rPr>
        <w:b/>
        <w:bCs/>
      </w:rPr>
    </w:tblStylePr>
    <w:tblStylePr w:type="lastCol">
      <w:rPr>
        <w:b/>
        <w:bCs/>
      </w:rPr>
      <w:tblPr/>
      <w:tcPr>
        <w:tcBorders>
          <w:top w:val="single" w:sz="8" w:space="0" w:color="FAC52D" w:themeColor="accent5"/>
          <w:bottom w:val="single" w:sz="8" w:space="0" w:color="FAC52D" w:themeColor="accent5"/>
        </w:tcBorders>
      </w:tcPr>
    </w:tblStylePr>
    <w:tblStylePr w:type="band1Vert">
      <w:tblPr/>
      <w:tcPr>
        <w:shd w:val="clear" w:color="auto" w:fill="FDF0CA" w:themeFill="accent5" w:themeFillTint="3F"/>
      </w:tcPr>
    </w:tblStylePr>
    <w:tblStylePr w:type="band1Horz">
      <w:tblPr/>
      <w:tcPr>
        <w:shd w:val="clear" w:color="auto" w:fill="FDF0CA" w:themeFill="accent5" w:themeFillTint="3F"/>
      </w:tcPr>
    </w:tblStylePr>
  </w:style>
  <w:style w:type="table" w:styleId="MediumGrid1-Accent5">
    <w:name w:val="Medium Grid 1 Accent 5"/>
    <w:basedOn w:val="TableNormal"/>
    <w:uiPriority w:val="67"/>
    <w:unhideWhenUsed/>
    <w:rsid w:val="00EB148A"/>
    <w:pPr>
      <w:spacing w:after="0"/>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insideV w:val="single" w:sz="8" w:space="0" w:color="FBD361" w:themeColor="accent5" w:themeTint="BF"/>
      </w:tblBorders>
    </w:tblPr>
    <w:tcPr>
      <w:shd w:val="clear" w:color="auto" w:fill="FDF0CA" w:themeFill="accent5" w:themeFillTint="3F"/>
    </w:tcPr>
    <w:tblStylePr w:type="firstRow">
      <w:rPr>
        <w:b/>
        <w:bCs/>
      </w:rPr>
    </w:tblStylePr>
    <w:tblStylePr w:type="lastRow">
      <w:rPr>
        <w:b/>
        <w:bCs/>
      </w:rPr>
      <w:tblPr/>
      <w:tcPr>
        <w:tcBorders>
          <w:top w:val="single" w:sz="18" w:space="0" w:color="FBD361" w:themeColor="accent5" w:themeTint="BF"/>
        </w:tcBorders>
      </w:tcPr>
    </w:tblStylePr>
    <w:tblStylePr w:type="firstCol">
      <w:rPr>
        <w:b/>
        <w:bCs/>
      </w:rPr>
    </w:tblStylePr>
    <w:tblStylePr w:type="lastCol">
      <w:rPr>
        <w:b/>
        <w:bCs/>
      </w:r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LightShading-Accent2">
    <w:name w:val="Light Shading Accent 2"/>
    <w:basedOn w:val="TableNormal"/>
    <w:uiPriority w:val="60"/>
    <w:unhideWhenUsed/>
    <w:rsid w:val="00EB148A"/>
    <w:pPr>
      <w:spacing w:after="0"/>
    </w:pPr>
    <w:rPr>
      <w:color w:val="265418" w:themeColor="accent2" w:themeShade="BF"/>
    </w:rPr>
    <w:tblPr>
      <w:tblStyleRowBandSize w:val="1"/>
      <w:tblStyleColBandSize w:val="1"/>
      <w:tblBorders>
        <w:top w:val="single" w:sz="8" w:space="0" w:color="347121" w:themeColor="accent2"/>
        <w:bottom w:val="single" w:sz="8" w:space="0" w:color="347121" w:themeColor="accent2"/>
      </w:tblBorders>
    </w:tblPr>
    <w:tblStylePr w:type="fir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la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left w:val="nil"/>
          <w:right w:val="nil"/>
          <w:insideH w:val="nil"/>
          <w:insideV w:val="nil"/>
        </w:tcBorders>
        <w:shd w:val="clear" w:color="auto" w:fill="C4EAB9" w:themeFill="accent2" w:themeFillTint="3F"/>
      </w:tcPr>
    </w:tblStylePr>
  </w:style>
  <w:style w:type="table" w:styleId="LightList-Accent6">
    <w:name w:val="Light List Accent 6"/>
    <w:basedOn w:val="TableNormal"/>
    <w:uiPriority w:val="61"/>
    <w:unhideWhenUsed/>
    <w:rsid w:val="00EB148A"/>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MediumGrid3-Accent6">
    <w:name w:val="Medium Grid 3 Accent 6"/>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LightShading-Accent6">
    <w:name w:val="Light Shading Accent 6"/>
    <w:basedOn w:val="TableNormal"/>
    <w:uiPriority w:val="60"/>
    <w:unhideWhenUsed/>
    <w:rsid w:val="00EB148A"/>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Accent3">
    <w:name w:val="Light List Accent 3"/>
    <w:basedOn w:val="TableNormal"/>
    <w:uiPriority w:val="61"/>
    <w:unhideWhenUsed/>
    <w:rsid w:val="00EB148A"/>
    <w:pPr>
      <w:spacing w:after="0"/>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pPr>
        <w:spacing w:before="0" w:after="0" w:line="240" w:lineRule="auto"/>
      </w:pPr>
      <w:rPr>
        <w:b/>
        <w:bCs/>
        <w:color w:val="FFFFFF" w:themeColor="background1"/>
      </w:rPr>
      <w:tblPr/>
      <w:tcPr>
        <w:shd w:val="clear" w:color="auto" w:fill="866243" w:themeFill="accent3"/>
      </w:tcPr>
    </w:tblStylePr>
    <w:tblStylePr w:type="lastRow">
      <w:pPr>
        <w:spacing w:before="0" w:after="0" w:line="240" w:lineRule="auto"/>
      </w:pPr>
      <w:rPr>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tcBorders>
      </w:tcPr>
    </w:tblStylePr>
    <w:tblStylePr w:type="firstCol">
      <w:rPr>
        <w:b/>
        <w:bCs/>
      </w:rPr>
    </w:tblStylePr>
    <w:tblStylePr w:type="lastCol">
      <w:rPr>
        <w:b/>
        <w:bCs/>
      </w:r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style>
  <w:style w:type="table" w:styleId="LightGrid-Accent3">
    <w:name w:val="Light Grid Accent 3"/>
    <w:basedOn w:val="TableNormal"/>
    <w:uiPriority w:val="62"/>
    <w:unhideWhenUsed/>
    <w:rsid w:val="00EB148A"/>
    <w:pPr>
      <w:spacing w:after="0"/>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insideH w:val="single" w:sz="8" w:space="0" w:color="866243" w:themeColor="accent3"/>
        <w:insideV w:val="single" w:sz="8" w:space="0" w:color="86624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18" w:space="0" w:color="866243" w:themeColor="accent3"/>
          <w:right w:val="single" w:sz="8" w:space="0" w:color="866243" w:themeColor="accent3"/>
          <w:insideH w:val="nil"/>
          <w:insideV w:val="single" w:sz="8" w:space="0" w:color="8662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insideH w:val="nil"/>
          <w:insideV w:val="single" w:sz="8" w:space="0" w:color="8662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shd w:val="clear" w:color="auto" w:fill="E5D7CB" w:themeFill="accent3" w:themeFillTint="3F"/>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shd w:val="clear" w:color="auto" w:fill="E5D7CB" w:themeFill="accent3" w:themeFillTint="3F"/>
      </w:tcPr>
    </w:tblStylePr>
    <w:tblStylePr w:type="band2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tcPr>
    </w:tblStylePr>
  </w:style>
  <w:style w:type="table" w:styleId="MediumGrid2-Accent6">
    <w:name w:val="Medium Grid 2 Accent 6"/>
    <w:basedOn w:val="TableNormal"/>
    <w:uiPriority w:val="68"/>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Grid-Accent6">
    <w:name w:val="Light Grid Accent 6"/>
    <w:basedOn w:val="TableNormal"/>
    <w:uiPriority w:val="62"/>
    <w:unhideWhenUsed/>
    <w:rsid w:val="00EB148A"/>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Grid3-Accent3">
    <w:name w:val="Medium Grid 3 Accent 3"/>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7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62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62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F9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F98" w:themeFill="accent3" w:themeFillTint="7F"/>
      </w:tcPr>
    </w:tblStylePr>
  </w:style>
  <w:style w:type="table" w:styleId="LightShading-Accent3">
    <w:name w:val="Light Shading Accent 3"/>
    <w:basedOn w:val="TableNormal"/>
    <w:uiPriority w:val="60"/>
    <w:unhideWhenUsed/>
    <w:rsid w:val="00EB148A"/>
    <w:pPr>
      <w:spacing w:after="0"/>
    </w:pPr>
    <w:rPr>
      <w:color w:val="644932" w:themeColor="accent3" w:themeShade="BF"/>
    </w:rPr>
    <w:tblPr>
      <w:tblStyleRowBandSize w:val="1"/>
      <w:tblStyleColBandSize w:val="1"/>
      <w:tblBorders>
        <w:top w:val="single" w:sz="8" w:space="0" w:color="866243" w:themeColor="accent3"/>
        <w:bottom w:val="single" w:sz="8" w:space="0" w:color="866243" w:themeColor="accent3"/>
      </w:tblBorders>
    </w:tblPr>
    <w:tblStylePr w:type="fir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la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left w:val="nil"/>
          <w:right w:val="nil"/>
          <w:insideH w:val="nil"/>
          <w:insideV w:val="nil"/>
        </w:tcBorders>
        <w:shd w:val="clear" w:color="auto" w:fill="E5D7CB" w:themeFill="accent3" w:themeFillTint="3F"/>
      </w:tcPr>
    </w:tblStylePr>
  </w:style>
  <w:style w:type="table" w:styleId="MediumGrid3-Accent5">
    <w:name w:val="Medium Grid 3 Accent 5"/>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F0CA"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AC52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AC52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CE29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CE296" w:themeFill="accent5" w:themeFillTint="7F"/>
      </w:tcPr>
    </w:tblStylePr>
  </w:style>
  <w:style w:type="table" w:styleId="MediumGrid3-Accent2">
    <w:name w:val="Medium Grid 3 Accent 2"/>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EAB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712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712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AD67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AD672" w:themeFill="accent2" w:themeFillTint="7F"/>
      </w:tcPr>
    </w:tblStylePr>
  </w:style>
  <w:style w:type="table" w:styleId="ColourfulListAccent2">
    <w:name w:val="Colorful List Accent 2"/>
    <w:basedOn w:val="TableNormal"/>
    <w:uiPriority w:val="72"/>
    <w:unhideWhenUsed/>
    <w:rsid w:val="00EB148A"/>
    <w:pPr>
      <w:spacing w:after="0"/>
    </w:pPr>
    <w:rPr>
      <w:color w:val="000000" w:themeColor="text1"/>
    </w:rPr>
    <w:tblPr>
      <w:tblStyleRowBandSize w:val="1"/>
      <w:tblStyleColBandSize w:val="1"/>
    </w:tblPr>
    <w:tcPr>
      <w:shd w:val="clear" w:color="auto" w:fill="E7F7E3" w:themeFill="accent2" w:themeFillTint="19"/>
    </w:tcPr>
    <w:tblStylePr w:type="firstRow">
      <w:rPr>
        <w:b/>
        <w:bCs/>
        <w:color w:val="FFFFFF" w:themeColor="background1"/>
      </w:rPr>
      <w:tblPr/>
      <w:tcPr>
        <w:tcBorders>
          <w:bottom w:val="single" w:sz="12" w:space="0" w:color="FFFFFF" w:themeColor="background1"/>
        </w:tcBorders>
        <w:shd w:val="clear" w:color="auto" w:fill="295A1A" w:themeFill="accent2" w:themeFillShade="CC"/>
      </w:tcPr>
    </w:tblStylePr>
    <w:tblStylePr w:type="lastRow">
      <w:rPr>
        <w:b/>
        <w:bCs/>
        <w:color w:val="295A1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EAB9" w:themeFill="accent2" w:themeFillTint="3F"/>
      </w:tcPr>
    </w:tblStylePr>
    <w:tblStylePr w:type="band1Horz">
      <w:tblPr/>
      <w:tcPr>
        <w:shd w:val="clear" w:color="auto" w:fill="CFEEC6" w:themeFill="accent2" w:themeFillTint="33"/>
      </w:tcPr>
    </w:tblStylePr>
  </w:style>
  <w:style w:type="table" w:styleId="LightList">
    <w:name w:val="Light List"/>
    <w:basedOn w:val="TableNormal"/>
    <w:uiPriority w:val="61"/>
    <w:unhideWhenUsed/>
    <w:rsid w:val="00EB148A"/>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2">
    <w:name w:val="Light Grid Accent 2"/>
    <w:basedOn w:val="TableNormal"/>
    <w:uiPriority w:val="62"/>
    <w:unhideWhenUsed/>
    <w:rsid w:val="00EB148A"/>
    <w:pPr>
      <w:spacing w:after="0"/>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insideH w:val="single" w:sz="8" w:space="0" w:color="347121" w:themeColor="accent2"/>
        <w:insideV w:val="single" w:sz="8" w:space="0" w:color="34712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18" w:space="0" w:color="347121" w:themeColor="accent2"/>
          <w:right w:val="single" w:sz="8" w:space="0" w:color="347121" w:themeColor="accent2"/>
          <w:insideH w:val="nil"/>
          <w:insideV w:val="single" w:sz="8" w:space="0" w:color="34712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insideH w:val="nil"/>
          <w:insideV w:val="single" w:sz="8" w:space="0" w:color="34712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shd w:val="clear" w:color="auto" w:fill="C4EAB9" w:themeFill="accent2" w:themeFillTint="3F"/>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shd w:val="clear" w:color="auto" w:fill="C4EAB9" w:themeFill="accent2" w:themeFillTint="3F"/>
      </w:tcPr>
    </w:tblStylePr>
    <w:tblStylePr w:type="band2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tcPr>
    </w:tblStylePr>
  </w:style>
  <w:style w:type="table" w:styleId="MediumShading1-Accent2">
    <w:name w:val="Medium Shading 1 Accent 2"/>
    <w:basedOn w:val="TableNormal"/>
    <w:uiPriority w:val="63"/>
    <w:unhideWhenUsed/>
    <w:rsid w:val="00EB148A"/>
    <w:pPr>
      <w:spacing w:after="0"/>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tblBorders>
    </w:tblPr>
    <w:tblStylePr w:type="firstRow">
      <w:pPr>
        <w:spacing w:before="0" w:after="0" w:line="240" w:lineRule="auto"/>
      </w:pPr>
      <w:rPr>
        <w:b/>
        <w:bCs/>
        <w:color w:val="FFFFFF" w:themeColor="background1"/>
      </w:rPr>
      <w:tblPr/>
      <w:tcPr>
        <w:tc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shd w:val="clear" w:color="auto" w:fill="347121" w:themeFill="accent2"/>
      </w:tcPr>
    </w:tblStylePr>
    <w:tblStylePr w:type="lastRow">
      <w:pPr>
        <w:spacing w:before="0" w:after="0" w:line="240" w:lineRule="auto"/>
      </w:pPr>
      <w:rPr>
        <w:b/>
        <w:bCs/>
      </w:rPr>
      <w:tblPr/>
      <w:tcPr>
        <w:tcBorders>
          <w:top w:val="double" w:sz="6"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tcPr>
    </w:tblStylePr>
    <w:tblStylePr w:type="firstCol">
      <w:rPr>
        <w:b/>
        <w:bCs/>
      </w:rPr>
    </w:tblStylePr>
    <w:tblStylePr w:type="lastCol">
      <w:rPr>
        <w:b/>
        <w:bCs/>
      </w:rPr>
    </w:tblStylePr>
    <w:tblStylePr w:type="band1Vert">
      <w:tblPr/>
      <w:tcPr>
        <w:shd w:val="clear" w:color="auto" w:fill="C4EAB9" w:themeFill="accent2" w:themeFillTint="3F"/>
      </w:tcPr>
    </w:tblStylePr>
    <w:tblStylePr w:type="band1Horz">
      <w:tblPr/>
      <w:tcPr>
        <w:tcBorders>
          <w:insideH w:val="nil"/>
          <w:insideV w:val="nil"/>
        </w:tcBorders>
        <w:shd w:val="clear" w:color="auto" w:fill="C4EAB9" w:themeFill="accent2" w:themeFillTint="3F"/>
      </w:tcPr>
    </w:tblStylePr>
    <w:tblStylePr w:type="band2Horz">
      <w:tblPr/>
      <w:tcPr>
        <w:tcBorders>
          <w:insideH w:val="nil"/>
          <w:insideV w:val="nil"/>
        </w:tcBorders>
      </w:tcPr>
    </w:tblStylePr>
  </w:style>
  <w:style w:type="table" w:styleId="MediumList2-Accent2">
    <w:name w:val="Medium List 2 Accent 2"/>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rPr>
        <w:sz w:val="24"/>
        <w:szCs w:val="24"/>
      </w:rPr>
      <w:tblPr/>
      <w:tcPr>
        <w:tcBorders>
          <w:top w:val="nil"/>
          <w:left w:val="nil"/>
          <w:bottom w:val="single" w:sz="24" w:space="0" w:color="347121" w:themeColor="accent2"/>
          <w:right w:val="nil"/>
          <w:insideH w:val="nil"/>
          <w:insideV w:val="nil"/>
        </w:tcBorders>
        <w:shd w:val="clear" w:color="auto" w:fill="FFFFFF" w:themeFill="background1"/>
      </w:tcPr>
    </w:tblStylePr>
    <w:tblStylePr w:type="lastRow">
      <w:tblPr/>
      <w:tcPr>
        <w:tcBorders>
          <w:top w:val="single" w:sz="8" w:space="0" w:color="34712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7121" w:themeColor="accent2"/>
          <w:insideH w:val="nil"/>
          <w:insideV w:val="nil"/>
        </w:tcBorders>
        <w:shd w:val="clear" w:color="auto" w:fill="FFFFFF" w:themeFill="background1"/>
      </w:tcPr>
    </w:tblStylePr>
    <w:tblStylePr w:type="lastCol">
      <w:tblPr/>
      <w:tcPr>
        <w:tcBorders>
          <w:top w:val="nil"/>
          <w:left w:val="single" w:sz="8" w:space="0" w:color="34712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top w:val="nil"/>
          <w:bottom w:val="nil"/>
          <w:insideH w:val="nil"/>
          <w:insideV w:val="nil"/>
        </w:tcBorders>
        <w:shd w:val="clear" w:color="auto" w:fill="C4EAB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2">
    <w:name w:val="Light List Accent 2"/>
    <w:basedOn w:val="TableNormal"/>
    <w:uiPriority w:val="61"/>
    <w:unhideWhenUsed/>
    <w:rsid w:val="00EB148A"/>
    <w:pPr>
      <w:spacing w:after="0"/>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pPr>
        <w:spacing w:before="0" w:after="0" w:line="240" w:lineRule="auto"/>
      </w:pPr>
      <w:rPr>
        <w:b/>
        <w:bCs/>
        <w:color w:val="FFFFFF" w:themeColor="background1"/>
      </w:rPr>
      <w:tblPr/>
      <w:tcPr>
        <w:shd w:val="clear" w:color="auto" w:fill="347121" w:themeFill="accent2"/>
      </w:tcPr>
    </w:tblStylePr>
    <w:tblStylePr w:type="lastRow">
      <w:pPr>
        <w:spacing w:before="0" w:after="0" w:line="240" w:lineRule="auto"/>
      </w:pPr>
      <w:rPr>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tcBorders>
      </w:tcPr>
    </w:tblStylePr>
    <w:tblStylePr w:type="firstCol">
      <w:rPr>
        <w:b/>
        <w:bCs/>
      </w:rPr>
    </w:tblStylePr>
    <w:tblStylePr w:type="lastCol">
      <w:rPr>
        <w:b/>
        <w:bCs/>
      </w:r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style>
  <w:style w:type="table" w:styleId="LightList-Accent4">
    <w:name w:val="Light List Accent 4"/>
    <w:basedOn w:val="TableNormal"/>
    <w:uiPriority w:val="61"/>
    <w:unhideWhenUsed/>
    <w:rsid w:val="00EB148A"/>
    <w:pPr>
      <w:spacing w:after="0"/>
    </w:pPr>
    <w:tblPr>
      <w:tblStyleRowBandSize w:val="1"/>
      <w:tblStyleColBandSize w:val="1"/>
      <w:tblBorders>
        <w:top w:val="single" w:sz="8" w:space="0" w:color="942A86" w:themeColor="accent4"/>
        <w:left w:val="single" w:sz="8" w:space="0" w:color="942A86" w:themeColor="accent4"/>
        <w:bottom w:val="single" w:sz="8" w:space="0" w:color="942A86" w:themeColor="accent4"/>
        <w:right w:val="single" w:sz="8" w:space="0" w:color="942A86" w:themeColor="accent4"/>
      </w:tblBorders>
    </w:tblPr>
    <w:tblStylePr w:type="firstRow">
      <w:pPr>
        <w:spacing w:before="0" w:after="0" w:line="240" w:lineRule="auto"/>
      </w:pPr>
      <w:rPr>
        <w:b/>
        <w:bCs/>
        <w:color w:val="FFFFFF" w:themeColor="background1"/>
      </w:rPr>
      <w:tblPr/>
      <w:tcPr>
        <w:shd w:val="clear" w:color="auto" w:fill="942A86" w:themeFill="accent4"/>
      </w:tcPr>
    </w:tblStylePr>
    <w:tblStylePr w:type="lastRow">
      <w:pPr>
        <w:spacing w:before="0" w:after="0" w:line="240" w:lineRule="auto"/>
      </w:pPr>
      <w:rPr>
        <w:b/>
        <w:bCs/>
      </w:rPr>
      <w:tblPr/>
      <w:tcPr>
        <w:tcBorders>
          <w:top w:val="double" w:sz="6" w:space="0" w:color="942A86" w:themeColor="accent4"/>
          <w:left w:val="single" w:sz="8" w:space="0" w:color="942A86" w:themeColor="accent4"/>
          <w:bottom w:val="single" w:sz="8" w:space="0" w:color="942A86" w:themeColor="accent4"/>
          <w:right w:val="single" w:sz="8" w:space="0" w:color="942A86" w:themeColor="accent4"/>
        </w:tcBorders>
      </w:tcPr>
    </w:tblStylePr>
    <w:tblStylePr w:type="firstCol">
      <w:rPr>
        <w:b/>
        <w:bCs/>
      </w:rPr>
    </w:tblStylePr>
    <w:tblStylePr w:type="lastCol">
      <w:rPr>
        <w:b/>
        <w:bCs/>
      </w:rPr>
    </w:tblStylePr>
    <w:tblStylePr w:type="band1Vert">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tblStylePr w:type="band1Horz">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style>
  <w:style w:type="table" w:styleId="MediumList2-Accent3">
    <w:name w:val="Medium List 2 Accent 3"/>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rPr>
        <w:sz w:val="24"/>
        <w:szCs w:val="24"/>
      </w:rPr>
      <w:tblPr/>
      <w:tcPr>
        <w:tcBorders>
          <w:top w:val="nil"/>
          <w:left w:val="nil"/>
          <w:bottom w:val="single" w:sz="24" w:space="0" w:color="866243" w:themeColor="accent3"/>
          <w:right w:val="nil"/>
          <w:insideH w:val="nil"/>
          <w:insideV w:val="nil"/>
        </w:tcBorders>
        <w:shd w:val="clear" w:color="auto" w:fill="FFFFFF" w:themeFill="background1"/>
      </w:tcPr>
    </w:tblStylePr>
    <w:tblStylePr w:type="lastRow">
      <w:tblPr/>
      <w:tcPr>
        <w:tcBorders>
          <w:top w:val="single" w:sz="8" w:space="0" w:color="8662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6243" w:themeColor="accent3"/>
          <w:insideH w:val="nil"/>
          <w:insideV w:val="nil"/>
        </w:tcBorders>
        <w:shd w:val="clear" w:color="auto" w:fill="FFFFFF" w:themeFill="background1"/>
      </w:tcPr>
    </w:tblStylePr>
    <w:tblStylePr w:type="lastCol">
      <w:tblPr/>
      <w:tcPr>
        <w:tcBorders>
          <w:top w:val="nil"/>
          <w:left w:val="single" w:sz="8" w:space="0" w:color="8662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top w:val="nil"/>
          <w:bottom w:val="nil"/>
          <w:insideH w:val="nil"/>
          <w:insideV w:val="nil"/>
        </w:tcBorders>
        <w:shd w:val="clear" w:color="auto" w:fill="E5D7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rPr>
        <w:sz w:val="24"/>
        <w:szCs w:val="24"/>
      </w:rPr>
      <w:tblPr/>
      <w:tcPr>
        <w:tcBorders>
          <w:top w:val="nil"/>
          <w:left w:val="nil"/>
          <w:bottom w:val="single" w:sz="24" w:space="0" w:color="005489" w:themeColor="accent1"/>
          <w:right w:val="nil"/>
          <w:insideH w:val="nil"/>
          <w:insideV w:val="nil"/>
        </w:tcBorders>
        <w:shd w:val="clear" w:color="auto" w:fill="FFFFFF" w:themeFill="background1"/>
      </w:tcPr>
    </w:tblStylePr>
    <w:tblStylePr w:type="lastRow">
      <w:tblPr/>
      <w:tcPr>
        <w:tcBorders>
          <w:top w:val="single" w:sz="8" w:space="0" w:color="0054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489" w:themeColor="accent1"/>
          <w:insideH w:val="nil"/>
          <w:insideV w:val="nil"/>
        </w:tcBorders>
        <w:shd w:val="clear" w:color="auto" w:fill="FFFFFF" w:themeFill="background1"/>
      </w:tcPr>
    </w:tblStylePr>
    <w:tblStylePr w:type="lastCol">
      <w:tblPr/>
      <w:tcPr>
        <w:tcBorders>
          <w:top w:val="nil"/>
          <w:left w:val="single" w:sz="8" w:space="0" w:color="0054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BFF" w:themeFill="accent1" w:themeFillTint="3F"/>
      </w:tcPr>
    </w:tblStylePr>
    <w:tblStylePr w:type="band1Horz">
      <w:tblPr/>
      <w:tcPr>
        <w:tcBorders>
          <w:top w:val="nil"/>
          <w:bottom w:val="nil"/>
          <w:insideH w:val="nil"/>
          <w:insideV w:val="nil"/>
        </w:tcBorders>
        <w:shd w:val="clear" w:color="auto" w:fill="A2DB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1">
    <w:name w:val="Light List Accent 1"/>
    <w:basedOn w:val="TableNormal"/>
    <w:uiPriority w:val="61"/>
    <w:unhideWhenUsed/>
    <w:rsid w:val="00EB148A"/>
    <w:pPr>
      <w:spacing w:after="0"/>
    </w:p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pPr>
        <w:spacing w:before="0" w:after="0" w:line="240" w:lineRule="auto"/>
      </w:pPr>
      <w:rPr>
        <w:b/>
        <w:bCs/>
        <w:color w:val="FFFFFF" w:themeColor="background1"/>
      </w:rPr>
      <w:tblPr/>
      <w:tcPr>
        <w:shd w:val="clear" w:color="auto" w:fill="005489" w:themeFill="accent1"/>
      </w:tcPr>
    </w:tblStylePr>
    <w:tblStylePr w:type="lastRow">
      <w:pPr>
        <w:spacing w:before="0" w:after="0" w:line="240" w:lineRule="auto"/>
      </w:pPr>
      <w:rPr>
        <w:b/>
        <w:bCs/>
      </w:rPr>
      <w:tblPr/>
      <w:tcPr>
        <w:tcBorders>
          <w:top w:val="double" w:sz="6" w:space="0" w:color="005489" w:themeColor="accent1"/>
          <w:left w:val="single" w:sz="8" w:space="0" w:color="005489" w:themeColor="accent1"/>
          <w:bottom w:val="single" w:sz="8" w:space="0" w:color="005489" w:themeColor="accent1"/>
          <w:right w:val="single" w:sz="8" w:space="0" w:color="005489" w:themeColor="accent1"/>
        </w:tcBorders>
      </w:tcPr>
    </w:tblStylePr>
    <w:tblStylePr w:type="firstCol">
      <w:rPr>
        <w:b/>
        <w:bCs/>
      </w:rPr>
    </w:tblStylePr>
    <w:tblStylePr w:type="lastCol">
      <w:rPr>
        <w:b/>
        <w:bCs/>
      </w:rPr>
    </w:tblStylePr>
    <w:tblStylePr w:type="band1Vert">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tblStylePr w:type="band1Horz">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style>
  <w:style w:type="table" w:styleId="MediumList2-Accent5">
    <w:name w:val="Medium List 2 Accent 5"/>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rPr>
        <w:sz w:val="24"/>
        <w:szCs w:val="24"/>
      </w:rPr>
      <w:tblPr/>
      <w:tcPr>
        <w:tcBorders>
          <w:top w:val="nil"/>
          <w:left w:val="nil"/>
          <w:bottom w:val="single" w:sz="24" w:space="0" w:color="FAC52D" w:themeColor="accent5"/>
          <w:right w:val="nil"/>
          <w:insideH w:val="nil"/>
          <w:insideV w:val="nil"/>
        </w:tcBorders>
        <w:shd w:val="clear" w:color="auto" w:fill="FFFFFF" w:themeFill="background1"/>
      </w:tcPr>
    </w:tblStylePr>
    <w:tblStylePr w:type="lastRow">
      <w:tblPr/>
      <w:tcPr>
        <w:tcBorders>
          <w:top w:val="single" w:sz="8" w:space="0" w:color="FAC52D"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AC52D" w:themeColor="accent5"/>
          <w:insideH w:val="nil"/>
          <w:insideV w:val="nil"/>
        </w:tcBorders>
        <w:shd w:val="clear" w:color="auto" w:fill="FFFFFF" w:themeFill="background1"/>
      </w:tcPr>
    </w:tblStylePr>
    <w:tblStylePr w:type="lastCol">
      <w:tblPr/>
      <w:tcPr>
        <w:tcBorders>
          <w:top w:val="nil"/>
          <w:left w:val="single" w:sz="8" w:space="0" w:color="FAC52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top w:val="nil"/>
          <w:bottom w:val="nil"/>
          <w:insideH w:val="nil"/>
          <w:insideV w:val="nil"/>
        </w:tcBorders>
        <w:shd w:val="clear" w:color="auto" w:fill="FDF0CA"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5">
    <w:name w:val="Medium Shading 1 Accent 5"/>
    <w:basedOn w:val="TableNormal"/>
    <w:uiPriority w:val="63"/>
    <w:unhideWhenUsed/>
    <w:rsid w:val="00EB148A"/>
    <w:pPr>
      <w:spacing w:after="0"/>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tblBorders>
    </w:tblPr>
    <w:tblStylePr w:type="firstRow">
      <w:pPr>
        <w:spacing w:before="0" w:after="0" w:line="240" w:lineRule="auto"/>
      </w:pPr>
      <w:rPr>
        <w:b/>
        <w:bCs/>
        <w:color w:val="FFFFFF" w:themeColor="background1"/>
      </w:rPr>
      <w:tblPr/>
      <w:tcPr>
        <w:tc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shd w:val="clear" w:color="auto" w:fill="FAC52D" w:themeFill="accent5"/>
      </w:tcPr>
    </w:tblStylePr>
    <w:tblStylePr w:type="lastRow">
      <w:pPr>
        <w:spacing w:before="0" w:after="0" w:line="240" w:lineRule="auto"/>
      </w:pPr>
      <w:rPr>
        <w:b/>
        <w:bCs/>
      </w:rPr>
      <w:tblPr/>
      <w:tcPr>
        <w:tcBorders>
          <w:top w:val="double" w:sz="6"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F0CA" w:themeFill="accent5" w:themeFillTint="3F"/>
      </w:tcPr>
    </w:tblStylePr>
    <w:tblStylePr w:type="band1Horz">
      <w:tblPr/>
      <w:tcPr>
        <w:tcBorders>
          <w:insideH w:val="nil"/>
          <w:insideV w:val="nil"/>
        </w:tcBorders>
        <w:shd w:val="clear" w:color="auto" w:fill="FDF0CA" w:themeFill="accent5" w:themeFillTint="3F"/>
      </w:tcPr>
    </w:tblStylePr>
    <w:tblStylePr w:type="band2Horz">
      <w:tblPr/>
      <w:tcPr>
        <w:tcBorders>
          <w:insideH w:val="nil"/>
          <w:insideV w:val="nil"/>
        </w:tcBorders>
      </w:tcPr>
    </w:tblStylePr>
  </w:style>
  <w:style w:type="character" w:styleId="FollowedHyperlink">
    <w:name w:val="FollowedHyperlink"/>
    <w:basedOn w:val="DefaultParagraphFont"/>
    <w:uiPriority w:val="99"/>
    <w:semiHidden/>
    <w:unhideWhenUsed/>
    <w:rsid w:val="00EB148A"/>
    <w:rPr>
      <w:color w:val="005489" w:themeColor="followedHyperlink"/>
      <w:u w:val="single"/>
    </w:rPr>
  </w:style>
  <w:style w:type="table" w:styleId="MediumList2-Accent6">
    <w:name w:val="Medium List 2 Accent 6"/>
    <w:basedOn w:val="TableNormal"/>
    <w:uiPriority w:val="66"/>
    <w:semiHidden/>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semiHidden/>
    <w:unhideWhenUsed/>
    <w:rsid w:val="00EB148A"/>
    <w:pPr>
      <w:spacing w:after="0"/>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insideV w:val="single" w:sz="8" w:space="0" w:color="54B735" w:themeColor="accent2" w:themeTint="BF"/>
      </w:tblBorders>
    </w:tblPr>
    <w:tcPr>
      <w:shd w:val="clear" w:color="auto" w:fill="C4EAB9" w:themeFill="accent2" w:themeFillTint="3F"/>
    </w:tcPr>
    <w:tblStylePr w:type="firstRow">
      <w:rPr>
        <w:b/>
        <w:bCs/>
      </w:rPr>
    </w:tblStylePr>
    <w:tblStylePr w:type="lastRow">
      <w:rPr>
        <w:b/>
        <w:bCs/>
      </w:rPr>
      <w:tblPr/>
      <w:tcPr>
        <w:tcBorders>
          <w:top w:val="single" w:sz="18" w:space="0" w:color="54B735" w:themeColor="accent2" w:themeTint="BF"/>
        </w:tcBorders>
      </w:tcPr>
    </w:tblStylePr>
    <w:tblStylePr w:type="firstCol">
      <w:rPr>
        <w:b/>
        <w:bCs/>
      </w:rPr>
    </w:tblStylePr>
    <w:tblStylePr w:type="lastCol">
      <w:rPr>
        <w:b/>
        <w:bCs/>
      </w:rPr>
    </w:tblStylePr>
    <w:tblStylePr w:type="band1Vert">
      <w:tblPr/>
      <w:tcPr>
        <w:shd w:val="clear" w:color="auto" w:fill="8AD672" w:themeFill="accent2" w:themeFillTint="7F"/>
      </w:tcPr>
    </w:tblStylePr>
    <w:tblStylePr w:type="band1Horz">
      <w:tblPr/>
      <w:tcPr>
        <w:shd w:val="clear" w:color="auto" w:fill="8AD672" w:themeFill="accent2" w:themeFillTint="7F"/>
      </w:tcPr>
    </w:tblStylePr>
  </w:style>
  <w:style w:type="table" w:customStyle="1" w:styleId="LightGrid-Accent53">
    <w:name w:val="Light Grid - Accent 53"/>
    <w:basedOn w:val="TableNormal"/>
    <w:next w:val="LightGrid-Accent5"/>
    <w:uiPriority w:val="62"/>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numbering" w:customStyle="1" w:styleId="Style1">
    <w:name w:val="Style1"/>
    <w:uiPriority w:val="99"/>
    <w:rsid w:val="00EB148A"/>
    <w:pPr>
      <w:numPr>
        <w:numId w:val="2"/>
      </w:numPr>
    </w:pPr>
  </w:style>
  <w:style w:type="numbering" w:customStyle="1" w:styleId="Style2">
    <w:name w:val="Style2"/>
    <w:uiPriority w:val="99"/>
    <w:rsid w:val="00EB148A"/>
    <w:pPr>
      <w:numPr>
        <w:numId w:val="3"/>
      </w:numPr>
    </w:pPr>
  </w:style>
  <w:style w:type="table" w:styleId="ColourfulGridAccent5">
    <w:name w:val="Colorful Grid Accent 5"/>
    <w:basedOn w:val="TableNormal"/>
    <w:uiPriority w:val="73"/>
    <w:rsid w:val="00EB148A"/>
    <w:pPr>
      <w:spacing w:after="0"/>
    </w:pPr>
    <w:rPr>
      <w:color w:val="000000" w:themeColor="text1"/>
    </w:rPr>
    <w:tblPr>
      <w:tblStyleRowBandSize w:val="1"/>
      <w:tblStyleColBandSize w:val="1"/>
      <w:tblBorders>
        <w:insideH w:val="single" w:sz="4" w:space="0" w:color="FFFFFF" w:themeColor="background1"/>
      </w:tblBorders>
    </w:tblPr>
    <w:tcPr>
      <w:shd w:val="clear" w:color="auto" w:fill="FEF3D5" w:themeFill="accent5" w:themeFillTint="33"/>
    </w:tcPr>
    <w:tblStylePr w:type="firstRow">
      <w:rPr>
        <w:b/>
        <w:bCs/>
      </w:rPr>
      <w:tblPr/>
      <w:tcPr>
        <w:shd w:val="clear" w:color="auto" w:fill="FDE7AB" w:themeFill="accent5" w:themeFillTint="66"/>
      </w:tcPr>
    </w:tblStylePr>
    <w:tblStylePr w:type="lastRow">
      <w:rPr>
        <w:b/>
        <w:bCs/>
        <w:color w:val="000000" w:themeColor="text1"/>
      </w:rPr>
      <w:tblPr/>
      <w:tcPr>
        <w:shd w:val="clear" w:color="auto" w:fill="FDE7AB" w:themeFill="accent5" w:themeFillTint="66"/>
      </w:tcPr>
    </w:tblStylePr>
    <w:tblStylePr w:type="firstCol">
      <w:rPr>
        <w:color w:val="FFFFFF" w:themeColor="background1"/>
      </w:rPr>
      <w:tblPr/>
      <w:tcPr>
        <w:shd w:val="clear" w:color="auto" w:fill="D7A005" w:themeFill="accent5" w:themeFillShade="BF"/>
      </w:tcPr>
    </w:tblStylePr>
    <w:tblStylePr w:type="lastCol">
      <w:rPr>
        <w:color w:val="FFFFFF" w:themeColor="background1"/>
      </w:rPr>
      <w:tblPr/>
      <w:tcPr>
        <w:shd w:val="clear" w:color="auto" w:fill="D7A005" w:themeFill="accent5" w:themeFillShade="BF"/>
      </w:tc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ColourfulGridAccent1">
    <w:name w:val="Colorful Grid Accent 1"/>
    <w:basedOn w:val="TableNormal"/>
    <w:uiPriority w:val="73"/>
    <w:rsid w:val="00EB148A"/>
    <w:pPr>
      <w:spacing w:after="0"/>
    </w:pPr>
    <w:rPr>
      <w:color w:val="000000" w:themeColor="text1"/>
    </w:rPr>
    <w:tblPr>
      <w:tblStyleRowBandSize w:val="1"/>
      <w:tblStyleColBandSize w:val="1"/>
      <w:tblBorders>
        <w:insideH w:val="single" w:sz="4" w:space="0" w:color="FFFFFF" w:themeColor="background1"/>
      </w:tblBorders>
    </w:tblPr>
    <w:tcPr>
      <w:shd w:val="clear" w:color="auto" w:fill="B4E2FF" w:themeFill="accent1" w:themeFillTint="33"/>
    </w:tcPr>
    <w:tblStylePr w:type="firstRow">
      <w:rPr>
        <w:b/>
        <w:bCs/>
      </w:rPr>
      <w:tblPr/>
      <w:tcPr>
        <w:shd w:val="clear" w:color="auto" w:fill="69C5FF" w:themeFill="accent1" w:themeFillTint="66"/>
      </w:tcPr>
    </w:tblStylePr>
    <w:tblStylePr w:type="lastRow">
      <w:rPr>
        <w:b/>
        <w:bCs/>
        <w:color w:val="000000" w:themeColor="text1"/>
      </w:rPr>
      <w:tblPr/>
      <w:tcPr>
        <w:shd w:val="clear" w:color="auto" w:fill="69C5FF" w:themeFill="accent1" w:themeFillTint="66"/>
      </w:tcPr>
    </w:tblStylePr>
    <w:tblStylePr w:type="firstCol">
      <w:rPr>
        <w:color w:val="FFFFFF" w:themeColor="background1"/>
      </w:rPr>
      <w:tblPr/>
      <w:tcPr>
        <w:shd w:val="clear" w:color="auto" w:fill="003E66" w:themeFill="accent1" w:themeFillShade="BF"/>
      </w:tcPr>
    </w:tblStylePr>
    <w:tblStylePr w:type="lastCol">
      <w:rPr>
        <w:color w:val="FFFFFF" w:themeColor="background1"/>
      </w:rPr>
      <w:tblPr/>
      <w:tcPr>
        <w:shd w:val="clear" w:color="auto" w:fill="003E66" w:themeFill="accent1" w:themeFillShade="BF"/>
      </w:tcPr>
    </w:tblStylePr>
    <w:tblStylePr w:type="band1Vert">
      <w:tblPr/>
      <w:tcPr>
        <w:shd w:val="clear" w:color="auto" w:fill="45B6FF" w:themeFill="accent1" w:themeFillTint="7F"/>
      </w:tcPr>
    </w:tblStylePr>
    <w:tblStylePr w:type="band1Horz">
      <w:tblPr/>
      <w:tcPr>
        <w:shd w:val="clear" w:color="auto" w:fill="45B6FF" w:themeFill="accent1" w:themeFillTint="7F"/>
      </w:tcPr>
    </w:tblStylePr>
  </w:style>
  <w:style w:type="table" w:styleId="ColourfulListAccent5">
    <w:name w:val="Colorful List Accent 5"/>
    <w:basedOn w:val="TableNormal"/>
    <w:uiPriority w:val="72"/>
    <w:rsid w:val="00EB148A"/>
    <w:pPr>
      <w:spacing w:after="0"/>
    </w:pPr>
    <w:rPr>
      <w:color w:val="000000" w:themeColor="text1"/>
    </w:rPr>
    <w:tblPr>
      <w:tblStyleRowBandSize w:val="1"/>
      <w:tblStyleColBandSize w:val="1"/>
    </w:tblPr>
    <w:tcPr>
      <w:shd w:val="clear" w:color="auto" w:fill="FEF9EA"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F0CA" w:themeFill="accent5" w:themeFillTint="3F"/>
      </w:tcPr>
    </w:tblStylePr>
    <w:tblStylePr w:type="band1Horz">
      <w:tblPr/>
      <w:tcPr>
        <w:shd w:val="clear" w:color="auto" w:fill="FEF3D5" w:themeFill="accent5" w:themeFillTint="33"/>
      </w:tcPr>
    </w:tblStylePr>
  </w:style>
  <w:style w:type="table" w:styleId="MediumGrid1-Accent6">
    <w:name w:val="Medium Grid 1 Accent 6"/>
    <w:basedOn w:val="TableNormal"/>
    <w:uiPriority w:val="67"/>
    <w:rsid w:val="00EB148A"/>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CommentReference">
    <w:name w:val="annotation reference"/>
    <w:basedOn w:val="DefaultParagraphFont"/>
    <w:uiPriority w:val="99"/>
    <w:semiHidden/>
    <w:unhideWhenUsed/>
    <w:rsid w:val="00EB148A"/>
    <w:rPr>
      <w:sz w:val="16"/>
      <w:szCs w:val="16"/>
    </w:rPr>
  </w:style>
  <w:style w:type="paragraph" w:styleId="CommentText">
    <w:name w:val="annotation text"/>
    <w:basedOn w:val="Normal"/>
    <w:link w:val="CommentTextChar"/>
    <w:uiPriority w:val="99"/>
    <w:semiHidden/>
    <w:unhideWhenUsed/>
    <w:rsid w:val="00EB148A"/>
    <w:pPr>
      <w:spacing w:after="160"/>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EB148A"/>
    <w:rPr>
      <w:sz w:val="20"/>
      <w:szCs w:val="20"/>
    </w:rPr>
  </w:style>
  <w:style w:type="paragraph" w:styleId="CommentSubject">
    <w:name w:val="annotation subject"/>
    <w:basedOn w:val="CommentText"/>
    <w:next w:val="CommentText"/>
    <w:link w:val="CommentSubjectChar"/>
    <w:uiPriority w:val="99"/>
    <w:semiHidden/>
    <w:unhideWhenUsed/>
    <w:rsid w:val="00EB148A"/>
    <w:rPr>
      <w:b/>
      <w:bCs/>
    </w:rPr>
  </w:style>
  <w:style w:type="character" w:customStyle="1" w:styleId="CommentSubjectChar">
    <w:name w:val="Comment Subject Char"/>
    <w:basedOn w:val="CommentTextChar"/>
    <w:link w:val="CommentSubject"/>
    <w:uiPriority w:val="99"/>
    <w:semiHidden/>
    <w:rsid w:val="00EB148A"/>
    <w:rPr>
      <w:b/>
      <w:bCs/>
      <w:sz w:val="20"/>
      <w:szCs w:val="20"/>
    </w:rPr>
  </w:style>
  <w:style w:type="table" w:styleId="GridTable4">
    <w:name w:val="Grid Table 4"/>
    <w:basedOn w:val="TableNormal"/>
    <w:uiPriority w:val="49"/>
    <w:rsid w:val="00EB148A"/>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1">
    <w:name w:val="Plain Table 1"/>
    <w:basedOn w:val="TableNormal"/>
    <w:uiPriority w:val="41"/>
    <w:rsid w:val="00EB148A"/>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EB148A"/>
    <w:pPr>
      <w:spacing w:line="259" w:lineRule="auto"/>
      <w:outlineLvl w:val="9"/>
    </w:pPr>
    <w:rPr>
      <w:rFonts w:asciiTheme="majorHAnsi" w:hAnsiTheme="majorHAnsi"/>
      <w:color w:val="003E66" w:themeColor="accent1" w:themeShade="BF"/>
      <w:sz w:val="32"/>
      <w:lang w:val="en-US"/>
    </w:rPr>
  </w:style>
  <w:style w:type="paragraph" w:styleId="TOC1">
    <w:name w:val="toc 1"/>
    <w:basedOn w:val="Normal"/>
    <w:next w:val="Normal"/>
    <w:autoRedefine/>
    <w:uiPriority w:val="39"/>
    <w:unhideWhenUsed/>
    <w:rsid w:val="00EB148A"/>
    <w:pPr>
      <w:spacing w:after="100" w:line="259" w:lineRule="auto"/>
    </w:pPr>
    <w:rPr>
      <w:rFonts w:asciiTheme="minorHAnsi" w:hAnsiTheme="minorHAnsi"/>
      <w:sz w:val="22"/>
    </w:rPr>
  </w:style>
  <w:style w:type="paragraph" w:styleId="TOC2">
    <w:name w:val="toc 2"/>
    <w:basedOn w:val="Normal"/>
    <w:next w:val="Normal"/>
    <w:autoRedefine/>
    <w:uiPriority w:val="39"/>
    <w:unhideWhenUsed/>
    <w:rsid w:val="00EB148A"/>
    <w:pPr>
      <w:spacing w:after="100" w:line="259" w:lineRule="auto"/>
      <w:ind w:left="220"/>
    </w:pPr>
    <w:rPr>
      <w:rFonts w:asciiTheme="minorHAnsi" w:hAnsiTheme="minorHAnsi"/>
      <w:sz w:val="22"/>
    </w:rPr>
  </w:style>
  <w:style w:type="character" w:styleId="UnresolvedMention">
    <w:name w:val="Unresolved Mention"/>
    <w:basedOn w:val="DefaultParagraphFont"/>
    <w:uiPriority w:val="99"/>
    <w:semiHidden/>
    <w:unhideWhenUsed/>
    <w:rsid w:val="00EB148A"/>
    <w:rPr>
      <w:color w:val="605E5C"/>
      <w:shd w:val="clear" w:color="auto" w:fill="E1DFDD"/>
    </w:rPr>
  </w:style>
  <w:style w:type="paragraph" w:customStyle="1" w:styleId="msonormal0">
    <w:name w:val="msonormal"/>
    <w:basedOn w:val="Normal"/>
    <w:rsid w:val="00AC65CB"/>
    <w:pPr>
      <w:spacing w:before="100" w:beforeAutospacing="1" w:after="100" w:afterAutospacing="1"/>
    </w:pPr>
    <w:rPr>
      <w:rFonts w:ascii="Times New Roman" w:eastAsia="Times New Roman" w:hAnsi="Times New Roman" w:cs="Times New Roman"/>
      <w:szCs w:val="24"/>
      <w:lang w:eastAsia="en-GB"/>
    </w:rPr>
  </w:style>
  <w:style w:type="paragraph" w:customStyle="1" w:styleId="xl67">
    <w:name w:val="xl67"/>
    <w:basedOn w:val="Normal"/>
    <w:rsid w:val="00AC65CB"/>
    <w:pPr>
      <w:pBdr>
        <w:top w:val="single" w:sz="8" w:space="0" w:color="auto"/>
        <w:left w:val="single" w:sz="8"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68">
    <w:name w:val="xl68"/>
    <w:basedOn w:val="Normal"/>
    <w:rsid w:val="00AC65CB"/>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69">
    <w:name w:val="xl69"/>
    <w:basedOn w:val="Normal"/>
    <w:rsid w:val="00AC65CB"/>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0">
    <w:name w:val="xl70"/>
    <w:basedOn w:val="Normal"/>
    <w:rsid w:val="00AC65CB"/>
    <w:pPr>
      <w:pBdr>
        <w:top w:val="single" w:sz="4" w:space="0" w:color="auto"/>
        <w:left w:val="single" w:sz="8"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1">
    <w:name w:val="xl71"/>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3">
    <w:name w:val="xl73"/>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4">
    <w:name w:val="xl74"/>
    <w:basedOn w:val="Normal"/>
    <w:rsid w:val="00AC65CB"/>
    <w:pPr>
      <w:pBdr>
        <w:top w:val="single" w:sz="4" w:space="0" w:color="auto"/>
        <w:left w:val="single" w:sz="8"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5">
    <w:name w:val="xl75"/>
    <w:basedOn w:val="Normal"/>
    <w:rsid w:val="00AC65CB"/>
    <w:pPr>
      <w:pBdr>
        <w:top w:val="single" w:sz="4" w:space="0" w:color="auto"/>
        <w:left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6">
    <w:name w:val="xl76"/>
    <w:basedOn w:val="Normal"/>
    <w:rsid w:val="00AC65CB"/>
    <w:pPr>
      <w:pBdr>
        <w:top w:val="single" w:sz="4" w:space="0" w:color="auto"/>
        <w:left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7">
    <w:name w:val="xl77"/>
    <w:basedOn w:val="Normal"/>
    <w:rsid w:val="00AC65C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8">
    <w:name w:val="xl78"/>
    <w:basedOn w:val="Normal"/>
    <w:rsid w:val="00AC65C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9">
    <w:name w:val="xl79"/>
    <w:basedOn w:val="Normal"/>
    <w:rsid w:val="00AC65C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0">
    <w:name w:val="xl80"/>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1">
    <w:name w:val="xl81"/>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2">
    <w:name w:val="xl82"/>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3">
    <w:name w:val="xl83"/>
    <w:basedOn w:val="Normal"/>
    <w:rsid w:val="00AC65CB"/>
    <w:pPr>
      <w:pBdr>
        <w:top w:val="single" w:sz="4" w:space="0" w:color="auto"/>
        <w:left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4">
    <w:name w:val="xl84"/>
    <w:basedOn w:val="Normal"/>
    <w:rsid w:val="00AC65CB"/>
    <w:pPr>
      <w:pBdr>
        <w:top w:val="single" w:sz="4" w:space="0" w:color="auto"/>
        <w:left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styleId="NoSpacing">
    <w:name w:val="No Spacing"/>
    <w:link w:val="NoSpacingChar"/>
    <w:uiPriority w:val="1"/>
    <w:qFormat/>
    <w:rsid w:val="00792D50"/>
    <w:pPr>
      <w:spacing w:after="0"/>
    </w:pPr>
    <w:rPr>
      <w:rFonts w:eastAsiaTheme="minorEastAsia"/>
      <w:lang w:eastAsia="en-GB"/>
    </w:rPr>
  </w:style>
  <w:style w:type="character" w:customStyle="1" w:styleId="NoSpacingChar">
    <w:name w:val="No Spacing Char"/>
    <w:basedOn w:val="DefaultParagraphFont"/>
    <w:link w:val="NoSpacing"/>
    <w:uiPriority w:val="1"/>
    <w:rsid w:val="00792D50"/>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www.northyorks.gov.uk/send-local-offer" TargetMode="External"/><Relationship Id="rId39" Type="http://schemas.openxmlformats.org/officeDocument/2006/relationships/diagramQuickStyle" Target="diagrams/quickStyle1.xml"/><Relationship Id="rId21" Type="http://schemas.openxmlformats.org/officeDocument/2006/relationships/footer" Target="footer7.xml"/><Relationship Id="rId34" Type="http://schemas.openxmlformats.org/officeDocument/2006/relationships/image" Target="media/image7.png"/><Relationship Id="rId42" Type="http://schemas.openxmlformats.org/officeDocument/2006/relationships/hyperlink" Target="https://www.nyestraining.co.uk/" TargetMode="External"/><Relationship Id="rId47" Type="http://schemas.openxmlformats.org/officeDocument/2006/relationships/footer" Target="footer13.xml"/><Relationship Id="rId50" Type="http://schemas.openxmlformats.org/officeDocument/2006/relationships/image" Target="media/image9.emf"/><Relationship Id="rId55" Type="http://schemas.openxmlformats.org/officeDocument/2006/relationships/header" Target="header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footer" Target="footer9.xml"/><Relationship Id="rId11" Type="http://schemas.openxmlformats.org/officeDocument/2006/relationships/image" Target="media/image1.png"/><Relationship Id="rId24" Type="http://schemas.openxmlformats.org/officeDocument/2006/relationships/image" Target="media/image4.png"/><Relationship Id="rId32" Type="http://schemas.openxmlformats.org/officeDocument/2006/relationships/hyperlink" Target="https://sendiassnorthyorkshire.co.uk/contact-us/" TargetMode="External"/><Relationship Id="rId37" Type="http://schemas.openxmlformats.org/officeDocument/2006/relationships/diagramData" Target="diagrams/data1.xml"/><Relationship Id="rId40" Type="http://schemas.openxmlformats.org/officeDocument/2006/relationships/diagramColors" Target="diagrams/colors1.xml"/><Relationship Id="rId45" Type="http://schemas.openxmlformats.org/officeDocument/2006/relationships/footer" Target="footer12.xml"/><Relationship Id="rId53" Type="http://schemas.openxmlformats.org/officeDocument/2006/relationships/hyperlink" Target="https://www.nyestraining.co.uk/" TargetMode="Externa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image" Target="media/image5.png"/><Relationship Id="rId30" Type="http://schemas.openxmlformats.org/officeDocument/2006/relationships/footer" Target="footer10.xml"/><Relationship Id="rId35" Type="http://schemas.openxmlformats.org/officeDocument/2006/relationships/image" Target="media/image8.emf"/><Relationship Id="rId43" Type="http://schemas.openxmlformats.org/officeDocument/2006/relationships/footer" Target="footer11.xml"/><Relationship Id="rId48" Type="http://schemas.openxmlformats.org/officeDocument/2006/relationships/hyperlink" Target="https://r1.ddlnk.net/t/c/AQjHqAwQmuK1ARib6-6VASCpjZAvWgI1bNQht_04awYm85XMyIG5JmvT5mlKPngUs_x-NYY" TargetMode="External"/><Relationship Id="rId56" Type="http://schemas.openxmlformats.org/officeDocument/2006/relationships/footer" Target="footer14.xml"/><Relationship Id="rId8" Type="http://schemas.openxmlformats.org/officeDocument/2006/relationships/webSettings" Target="webSettings.xml"/><Relationship Id="rId51" Type="http://schemas.openxmlformats.org/officeDocument/2006/relationships/package" Target="embeddings/Microsoft_Word_Document1.docx"/><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mailto:NYSENDhubs@northyorks.gov.uk" TargetMode="External"/><Relationship Id="rId33" Type="http://schemas.openxmlformats.org/officeDocument/2006/relationships/hyperlink" Target="mailto:info@sendiassnorthyorks.org" TargetMode="External"/><Relationship Id="rId38" Type="http://schemas.openxmlformats.org/officeDocument/2006/relationships/diagramLayout" Target="diagrams/layout1.xml"/><Relationship Id="rId46" Type="http://schemas.openxmlformats.org/officeDocument/2006/relationships/header" Target="header6.xml"/><Relationship Id="rId59" Type="http://schemas.openxmlformats.org/officeDocument/2006/relationships/theme" Target="theme/theme1.xml"/><Relationship Id="rId20" Type="http://schemas.openxmlformats.org/officeDocument/2006/relationships/footer" Target="footer6.xml"/><Relationship Id="rId41" Type="http://schemas.microsoft.com/office/2007/relationships/diagramDrawing" Target="diagrams/drawing1.xml"/><Relationship Id="rId54"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8.xml"/><Relationship Id="rId28" Type="http://schemas.openxmlformats.org/officeDocument/2006/relationships/hyperlink" Target="https://www.parentcarervoiceuk.org/" TargetMode="External"/><Relationship Id="rId36" Type="http://schemas.openxmlformats.org/officeDocument/2006/relationships/package" Target="embeddings/Microsoft_Word_Document.docx"/><Relationship Id="rId49" Type="http://schemas.openxmlformats.org/officeDocument/2006/relationships/hyperlink" Target="https://r1.ddlnk.net/t/c/AQjHqAwQmuK1ARib6-6VASDuj5AvGQZlvzT9h-IpQihczkbbtIBMD4kO5wv3zBpV91HDRug" TargetMode="External"/><Relationship Id="rId57" Type="http://schemas.openxmlformats.org/officeDocument/2006/relationships/header" Target="header9.xml"/><Relationship Id="rId10" Type="http://schemas.openxmlformats.org/officeDocument/2006/relationships/endnotes" Target="endnotes.xml"/><Relationship Id="rId31" Type="http://schemas.openxmlformats.org/officeDocument/2006/relationships/image" Target="media/image6.png"/><Relationship Id="rId44" Type="http://schemas.openxmlformats.org/officeDocument/2006/relationships/header" Target="header5.xml"/><Relationship Id="rId52" Type="http://schemas.openxmlformats.org/officeDocument/2006/relationships/hyperlink" Target="http://www.safeguardingchildren.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2.jpeg"/></Relationships>
</file>

<file path=word/_rels/header9.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hodgson\Downloads\NYC%20A4%20Word%20Template%20(1).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ED7F7E7-1EAE-45A9-8DD9-2EC48B22F8AA}"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940FA439-E56F-434D-9D32-AB91011AE387}">
      <dgm:prSet phldrT="[Text]"/>
      <dgm:spPr>
        <a:solidFill>
          <a:srgbClr val="00B0F0"/>
        </a:solidFill>
        <a:ln>
          <a:solidFill>
            <a:srgbClr val="0070C0"/>
          </a:solidFill>
        </a:ln>
      </dgm:spPr>
      <dgm:t>
        <a:bodyPr/>
        <a:lstStyle/>
        <a:p>
          <a:r>
            <a:rPr lang="en-US"/>
            <a:t>Referral form received</a:t>
          </a:r>
        </a:p>
      </dgm:t>
    </dgm:pt>
    <dgm:pt modelId="{2948CFAE-B899-4B77-9DED-DD902EE8EC27}" type="parTrans" cxnId="{BBF226E9-4B38-4412-BAE8-AA2B3087CB1C}">
      <dgm:prSet/>
      <dgm:spPr/>
      <dgm:t>
        <a:bodyPr/>
        <a:lstStyle/>
        <a:p>
          <a:endParaRPr lang="en-US"/>
        </a:p>
      </dgm:t>
    </dgm:pt>
    <dgm:pt modelId="{E45F9138-F6CA-4CF5-B9CD-78D89B01BAB3}" type="sibTrans" cxnId="{BBF226E9-4B38-4412-BAE8-AA2B3087CB1C}">
      <dgm:prSet/>
      <dgm:spPr/>
      <dgm:t>
        <a:bodyPr/>
        <a:lstStyle/>
        <a:p>
          <a:endParaRPr lang="en-US"/>
        </a:p>
      </dgm:t>
    </dgm:pt>
    <dgm:pt modelId="{B88E6B99-6E22-455F-B06E-5C78269267BB}">
      <dgm:prSet phldrT="[Text]"/>
      <dgm:spPr>
        <a:noFill/>
        <a:ln>
          <a:solidFill>
            <a:srgbClr val="0070C0"/>
          </a:solidFill>
        </a:ln>
      </dgm:spPr>
      <dgm:t>
        <a:bodyPr/>
        <a:lstStyle/>
        <a:p>
          <a:r>
            <a:rPr lang="en-US"/>
            <a:t>Referral received by the Inclusion Business Support Team who check for consent - if not present, return to referrer and do not progress</a:t>
          </a:r>
        </a:p>
      </dgm:t>
    </dgm:pt>
    <dgm:pt modelId="{92763EB1-38FC-4B4C-B41E-5F9AA60CC848}" type="parTrans" cxnId="{8A857228-9A1A-4149-82B4-425F77EA8FA1}">
      <dgm:prSet/>
      <dgm:spPr/>
      <dgm:t>
        <a:bodyPr/>
        <a:lstStyle/>
        <a:p>
          <a:endParaRPr lang="en-US"/>
        </a:p>
      </dgm:t>
    </dgm:pt>
    <dgm:pt modelId="{0DEAED02-4286-4799-BEAD-0512A764D749}" type="sibTrans" cxnId="{8A857228-9A1A-4149-82B4-425F77EA8FA1}">
      <dgm:prSet/>
      <dgm:spPr/>
      <dgm:t>
        <a:bodyPr/>
        <a:lstStyle/>
        <a:p>
          <a:endParaRPr lang="en-US"/>
        </a:p>
      </dgm:t>
    </dgm:pt>
    <dgm:pt modelId="{F6C03214-CD1D-4305-9B29-3A75549219EE}">
      <dgm:prSet phldrT="[Text]"/>
      <dgm:spPr>
        <a:noFill/>
        <a:ln>
          <a:solidFill>
            <a:srgbClr val="0070C0"/>
          </a:solidFill>
        </a:ln>
      </dgm:spPr>
      <dgm:t>
        <a:bodyPr/>
        <a:lstStyle/>
        <a:p>
          <a:r>
            <a:rPr lang="en-US"/>
            <a:t>If completed, added to next Hub Allocation Panel agenda</a:t>
          </a:r>
        </a:p>
      </dgm:t>
    </dgm:pt>
    <dgm:pt modelId="{5708A58D-8D09-4677-AE6B-62BB9FB74DE7}" type="parTrans" cxnId="{0471E505-5895-4167-9802-10596758701E}">
      <dgm:prSet/>
      <dgm:spPr/>
      <dgm:t>
        <a:bodyPr/>
        <a:lstStyle/>
        <a:p>
          <a:endParaRPr lang="en-US"/>
        </a:p>
      </dgm:t>
    </dgm:pt>
    <dgm:pt modelId="{C47B6522-B24A-4A8F-AB1D-F575656989CF}" type="sibTrans" cxnId="{0471E505-5895-4167-9802-10596758701E}">
      <dgm:prSet/>
      <dgm:spPr/>
      <dgm:t>
        <a:bodyPr/>
        <a:lstStyle/>
        <a:p>
          <a:endParaRPr lang="en-US"/>
        </a:p>
      </dgm:t>
    </dgm:pt>
    <dgm:pt modelId="{898F6160-784D-4202-A58D-A7B05A00B90E}">
      <dgm:prSet phldrT="[Text]"/>
      <dgm:spPr>
        <a:solidFill>
          <a:srgbClr val="00B0F0"/>
        </a:solidFill>
        <a:ln>
          <a:solidFill>
            <a:srgbClr val="0070C0"/>
          </a:solidFill>
        </a:ln>
      </dgm:spPr>
      <dgm:t>
        <a:bodyPr/>
        <a:lstStyle/>
        <a:p>
          <a:r>
            <a:rPr lang="en-US"/>
            <a:t>Hub Allocation Panel</a:t>
          </a:r>
        </a:p>
      </dgm:t>
    </dgm:pt>
    <dgm:pt modelId="{F2B3723E-CFC4-4635-8928-30B150A4BAD6}" type="parTrans" cxnId="{0C2C7351-4E8C-44A5-97B3-2FFB4F1D6169}">
      <dgm:prSet/>
      <dgm:spPr/>
      <dgm:t>
        <a:bodyPr/>
        <a:lstStyle/>
        <a:p>
          <a:endParaRPr lang="en-US"/>
        </a:p>
      </dgm:t>
    </dgm:pt>
    <dgm:pt modelId="{FCB4725B-446F-448F-875C-BB55D76CE413}" type="sibTrans" cxnId="{0C2C7351-4E8C-44A5-97B3-2FFB4F1D6169}">
      <dgm:prSet/>
      <dgm:spPr/>
      <dgm:t>
        <a:bodyPr/>
        <a:lstStyle/>
        <a:p>
          <a:endParaRPr lang="en-US"/>
        </a:p>
      </dgm:t>
    </dgm:pt>
    <dgm:pt modelId="{52BCF5FE-381A-427B-BF55-09183A9895AB}">
      <dgm:prSet phldrT="[Text]"/>
      <dgm:spPr>
        <a:noFill/>
        <a:ln>
          <a:solidFill>
            <a:srgbClr val="0070C0"/>
          </a:solidFill>
        </a:ln>
      </dgm:spPr>
      <dgm:t>
        <a:bodyPr/>
        <a:lstStyle/>
        <a:p>
          <a:r>
            <a:rPr lang="en-US"/>
            <a:t>Hub Allocation Panel made up of specialists within the Locality, review the referrals within 1 week of receipt and make a decision</a:t>
          </a:r>
        </a:p>
      </dgm:t>
    </dgm:pt>
    <dgm:pt modelId="{B03A6F4F-45BA-4E3E-9C50-A4B1FE5EF13D}" type="parTrans" cxnId="{F64480EA-133A-44AE-AD67-BF0AD6F8632A}">
      <dgm:prSet/>
      <dgm:spPr/>
      <dgm:t>
        <a:bodyPr/>
        <a:lstStyle/>
        <a:p>
          <a:endParaRPr lang="en-US"/>
        </a:p>
      </dgm:t>
    </dgm:pt>
    <dgm:pt modelId="{F41CD5B7-47CC-4FDD-959C-B9F39992E896}" type="sibTrans" cxnId="{F64480EA-133A-44AE-AD67-BF0AD6F8632A}">
      <dgm:prSet/>
      <dgm:spPr/>
      <dgm:t>
        <a:bodyPr/>
        <a:lstStyle/>
        <a:p>
          <a:endParaRPr lang="en-US"/>
        </a:p>
      </dgm:t>
    </dgm:pt>
    <dgm:pt modelId="{6AD2AC60-C853-425E-BF73-96529504DE8B}">
      <dgm:prSet phldrT="[Text]"/>
      <dgm:spPr>
        <a:noFill/>
        <a:ln>
          <a:solidFill>
            <a:srgbClr val="0070C0"/>
          </a:solidFill>
        </a:ln>
      </dgm:spPr>
      <dgm:t>
        <a:bodyPr/>
        <a:lstStyle/>
        <a:p>
          <a:r>
            <a:rPr lang="en-US"/>
            <a:t>They review any additional information, current caseload and any previous input to setting and make a decision based on the evidence</a:t>
          </a:r>
        </a:p>
      </dgm:t>
    </dgm:pt>
    <dgm:pt modelId="{21123E62-1EEC-4765-82B2-DD397906B3AC}" type="parTrans" cxnId="{2B302055-EBE8-40D0-AD0D-93103ED1E1BE}">
      <dgm:prSet/>
      <dgm:spPr/>
      <dgm:t>
        <a:bodyPr/>
        <a:lstStyle/>
        <a:p>
          <a:endParaRPr lang="en-US"/>
        </a:p>
      </dgm:t>
    </dgm:pt>
    <dgm:pt modelId="{E47A342C-8A08-4C61-B5A9-CB263D3211BB}" type="sibTrans" cxnId="{2B302055-EBE8-40D0-AD0D-93103ED1E1BE}">
      <dgm:prSet/>
      <dgm:spPr/>
      <dgm:t>
        <a:bodyPr/>
        <a:lstStyle/>
        <a:p>
          <a:endParaRPr lang="en-US"/>
        </a:p>
      </dgm:t>
    </dgm:pt>
    <dgm:pt modelId="{6D5D3A2C-A4A1-483D-A759-29850C5F3D39}">
      <dgm:prSet phldrT="[Text]"/>
      <dgm:spPr>
        <a:solidFill>
          <a:srgbClr val="00B0F0"/>
        </a:solidFill>
        <a:ln>
          <a:solidFill>
            <a:srgbClr val="0070C0"/>
          </a:solidFill>
        </a:ln>
      </dgm:spPr>
      <dgm:t>
        <a:bodyPr/>
        <a:lstStyle/>
        <a:p>
          <a:r>
            <a:rPr lang="en-US"/>
            <a:t>Referral NOT Accepted</a:t>
          </a:r>
        </a:p>
      </dgm:t>
    </dgm:pt>
    <dgm:pt modelId="{6A337BB6-F833-4DAB-899B-F46722795E57}" type="parTrans" cxnId="{A9600650-86E2-4AD9-9456-A1A75DA363B0}">
      <dgm:prSet/>
      <dgm:spPr/>
      <dgm:t>
        <a:bodyPr/>
        <a:lstStyle/>
        <a:p>
          <a:endParaRPr lang="en-US"/>
        </a:p>
      </dgm:t>
    </dgm:pt>
    <dgm:pt modelId="{E9FEB647-BA16-4071-BF67-7A654344B97F}" type="sibTrans" cxnId="{A9600650-86E2-4AD9-9456-A1A75DA363B0}">
      <dgm:prSet/>
      <dgm:spPr/>
      <dgm:t>
        <a:bodyPr/>
        <a:lstStyle/>
        <a:p>
          <a:endParaRPr lang="en-US"/>
        </a:p>
      </dgm:t>
    </dgm:pt>
    <dgm:pt modelId="{CD9D4CBB-B5B7-41BF-A8FA-2A2B98348833}">
      <dgm:prSet phldrT="[Text]"/>
      <dgm:spPr>
        <a:noFill/>
        <a:ln>
          <a:solidFill>
            <a:srgbClr val="0070C0"/>
          </a:solidFill>
        </a:ln>
      </dgm:spPr>
      <dgm:t>
        <a:bodyPr/>
        <a:lstStyle/>
        <a:p>
          <a:r>
            <a:rPr lang="en-US"/>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dgm:t>
    </dgm:pt>
    <dgm:pt modelId="{79C3F6C3-66F6-4910-ABDA-D67AADDB3AFA}" type="parTrans" cxnId="{ADA0A7A2-B5EC-4C66-8F3B-DA91201A393C}">
      <dgm:prSet/>
      <dgm:spPr/>
      <dgm:t>
        <a:bodyPr/>
        <a:lstStyle/>
        <a:p>
          <a:endParaRPr lang="en-US"/>
        </a:p>
      </dgm:t>
    </dgm:pt>
    <dgm:pt modelId="{181A3C7C-E61E-46D5-865B-5D87B05AEB60}" type="sibTrans" cxnId="{ADA0A7A2-B5EC-4C66-8F3B-DA91201A393C}">
      <dgm:prSet/>
      <dgm:spPr/>
      <dgm:t>
        <a:bodyPr/>
        <a:lstStyle/>
        <a:p>
          <a:endParaRPr lang="en-US"/>
        </a:p>
      </dgm:t>
    </dgm:pt>
    <dgm:pt modelId="{9D18A0E0-59D1-4530-A05F-39E16B00423C}">
      <dgm:prSet phldrT="[Text]"/>
      <dgm:spPr>
        <a:noFill/>
        <a:ln>
          <a:solidFill>
            <a:srgbClr val="0070C0"/>
          </a:solidFill>
        </a:ln>
      </dgm:spPr>
      <dgm:t>
        <a:bodyPr/>
        <a:lstStyle/>
        <a:p>
          <a:r>
            <a:rPr lang="en-US"/>
            <a:t>Panel agenda records the reason for the "no" decision. Standard letter goes out to referrer with the relevant reason  </a:t>
          </a:r>
        </a:p>
      </dgm:t>
    </dgm:pt>
    <dgm:pt modelId="{FA9FE38A-73BA-4969-AB2C-116E6BFBE133}" type="parTrans" cxnId="{1CC0C3C0-1C26-4D4B-AEFD-830C5B8C68FE}">
      <dgm:prSet/>
      <dgm:spPr/>
      <dgm:t>
        <a:bodyPr/>
        <a:lstStyle/>
        <a:p>
          <a:endParaRPr lang="en-US"/>
        </a:p>
      </dgm:t>
    </dgm:pt>
    <dgm:pt modelId="{F0096CEA-1570-424E-89CC-F51E5972C9EC}" type="sibTrans" cxnId="{1CC0C3C0-1C26-4D4B-AEFD-830C5B8C68FE}">
      <dgm:prSet/>
      <dgm:spPr/>
      <dgm:t>
        <a:bodyPr/>
        <a:lstStyle/>
        <a:p>
          <a:endParaRPr lang="en-US"/>
        </a:p>
      </dgm:t>
    </dgm:pt>
    <dgm:pt modelId="{E6A5EAFC-135F-4004-9E31-89D492127D44}">
      <dgm:prSet/>
      <dgm:spPr>
        <a:solidFill>
          <a:srgbClr val="00B0F0"/>
        </a:solidFill>
        <a:ln>
          <a:solidFill>
            <a:srgbClr val="0070C0"/>
          </a:solidFill>
        </a:ln>
      </dgm:spPr>
      <dgm:t>
        <a:bodyPr/>
        <a:lstStyle/>
        <a:p>
          <a:r>
            <a:rPr lang="en-US"/>
            <a:t>Referral accepted</a:t>
          </a:r>
        </a:p>
      </dgm:t>
    </dgm:pt>
    <dgm:pt modelId="{3DAB9AE3-C5AE-4F07-9D7B-737AC1761DB4}" type="parTrans" cxnId="{F5717E27-AAB2-4470-8AF8-51A8120C99AC}">
      <dgm:prSet/>
      <dgm:spPr/>
      <dgm:t>
        <a:bodyPr/>
        <a:lstStyle/>
        <a:p>
          <a:endParaRPr lang="en-US"/>
        </a:p>
      </dgm:t>
    </dgm:pt>
    <dgm:pt modelId="{8E7C818D-19DC-4B7E-8ECC-8DC452E7AE07}" type="sibTrans" cxnId="{F5717E27-AAB2-4470-8AF8-51A8120C99AC}">
      <dgm:prSet/>
      <dgm:spPr/>
      <dgm:t>
        <a:bodyPr/>
        <a:lstStyle/>
        <a:p>
          <a:endParaRPr lang="en-US"/>
        </a:p>
      </dgm:t>
    </dgm:pt>
    <dgm:pt modelId="{849CEBD3-B5D9-44C6-9D19-94416B21DF5A}">
      <dgm:prSet/>
      <dgm:spPr>
        <a:noFill/>
        <a:ln>
          <a:solidFill>
            <a:srgbClr val="0070C0"/>
          </a:solidFill>
        </a:ln>
      </dgm:spPr>
      <dgm:t>
        <a:bodyPr/>
        <a:lstStyle/>
        <a:p>
          <a:r>
            <a:rPr lang="en-US"/>
            <a:t>Hub Allocation Panel allocates keyworker and records on panel papers</a:t>
          </a:r>
        </a:p>
      </dgm:t>
    </dgm:pt>
    <dgm:pt modelId="{82891FB5-A3DA-4817-937F-01C7184A5439}" type="parTrans" cxnId="{801470AA-7F6E-4014-AB3B-2272A7968A63}">
      <dgm:prSet/>
      <dgm:spPr/>
      <dgm:t>
        <a:bodyPr/>
        <a:lstStyle/>
        <a:p>
          <a:endParaRPr lang="en-US"/>
        </a:p>
      </dgm:t>
    </dgm:pt>
    <dgm:pt modelId="{D301FBE5-2E78-491F-AC06-A786C083EEC4}" type="sibTrans" cxnId="{801470AA-7F6E-4014-AB3B-2272A7968A63}">
      <dgm:prSet/>
      <dgm:spPr/>
      <dgm:t>
        <a:bodyPr/>
        <a:lstStyle/>
        <a:p>
          <a:endParaRPr lang="en-US"/>
        </a:p>
      </dgm:t>
    </dgm:pt>
    <dgm:pt modelId="{A4F3C201-D5DB-476A-BCBD-EF1A67E53511}">
      <dgm:prSet/>
      <dgm:spPr>
        <a:solidFill>
          <a:srgbClr val="00B0F0"/>
        </a:solidFill>
        <a:ln>
          <a:solidFill>
            <a:srgbClr val="0070C0"/>
          </a:solidFill>
        </a:ln>
      </dgm:spPr>
      <dgm:t>
        <a:bodyPr/>
        <a:lstStyle/>
        <a:p>
          <a:r>
            <a:rPr lang="en-US"/>
            <a:t>Intervention</a:t>
          </a:r>
        </a:p>
      </dgm:t>
    </dgm:pt>
    <dgm:pt modelId="{8EE472B4-0F61-43A8-8BBF-E4DB71BCA6DB}" type="parTrans" cxnId="{B20D92D3-2092-400D-9CEA-E2534AAEC6EE}">
      <dgm:prSet/>
      <dgm:spPr/>
      <dgm:t>
        <a:bodyPr/>
        <a:lstStyle/>
        <a:p>
          <a:endParaRPr lang="en-US"/>
        </a:p>
      </dgm:t>
    </dgm:pt>
    <dgm:pt modelId="{F0125922-1DD0-4B82-AAA0-6CAD3F79F896}" type="sibTrans" cxnId="{B20D92D3-2092-400D-9CEA-E2534AAEC6EE}">
      <dgm:prSet/>
      <dgm:spPr/>
      <dgm:t>
        <a:bodyPr/>
        <a:lstStyle/>
        <a:p>
          <a:endParaRPr lang="en-US"/>
        </a:p>
      </dgm:t>
    </dgm:pt>
    <dgm:pt modelId="{A1F2636E-B440-44CF-83C8-0321B06816D2}">
      <dgm:prSet/>
      <dgm:spPr>
        <a:noFill/>
        <a:ln>
          <a:solidFill>
            <a:srgbClr val="0070C0"/>
          </a:solidFill>
        </a:ln>
      </dgm:spPr>
      <dgm:t>
        <a:bodyPr/>
        <a:lstStyle/>
        <a:p>
          <a:r>
            <a:rPr lang="en-US"/>
            <a:t>Assessment/intervention/input provided following agreed specialist pathway - ILMs responsible for monitoring the quality of this input, Hub Managers responsible for monitoring adherence to the pathway in terms of numbers of visits/amount of contact etc</a:t>
          </a:r>
        </a:p>
      </dgm:t>
    </dgm:pt>
    <dgm:pt modelId="{5F25F82E-ED2F-46B6-AABA-E4966E951B6A}" type="parTrans" cxnId="{5F2F60E8-EBC4-427A-ABCD-91DFDDB2C53F}">
      <dgm:prSet/>
      <dgm:spPr/>
      <dgm:t>
        <a:bodyPr/>
        <a:lstStyle/>
        <a:p>
          <a:endParaRPr lang="en-US"/>
        </a:p>
      </dgm:t>
    </dgm:pt>
    <dgm:pt modelId="{D7A5E9E6-4FA3-4B2F-94C7-F8F037BD9E02}" type="sibTrans" cxnId="{5F2F60E8-EBC4-427A-ABCD-91DFDDB2C53F}">
      <dgm:prSet/>
      <dgm:spPr/>
      <dgm:t>
        <a:bodyPr/>
        <a:lstStyle/>
        <a:p>
          <a:endParaRPr lang="en-US"/>
        </a:p>
      </dgm:t>
    </dgm:pt>
    <dgm:pt modelId="{06167A4A-91C1-42A5-8A14-82AB8FB478F5}">
      <dgm:prSet/>
      <dgm:spPr>
        <a:noFill/>
        <a:ln>
          <a:solidFill>
            <a:srgbClr val="0070C0"/>
          </a:solidFill>
        </a:ln>
      </dgm:spPr>
      <dgm:t>
        <a:bodyPr/>
        <a:lstStyle/>
        <a:p>
          <a:r>
            <a:rPr lang="en-US"/>
            <a:t>See Hub Intervention Pyramid</a:t>
          </a:r>
        </a:p>
      </dgm:t>
    </dgm:pt>
    <dgm:pt modelId="{565C9EED-A087-4A6C-8B45-C61CCEDB95BD}" type="parTrans" cxnId="{7A832280-FDDD-4B8B-AF2E-6C0FE7A39D7E}">
      <dgm:prSet/>
      <dgm:spPr/>
      <dgm:t>
        <a:bodyPr/>
        <a:lstStyle/>
        <a:p>
          <a:endParaRPr lang="en-US"/>
        </a:p>
      </dgm:t>
    </dgm:pt>
    <dgm:pt modelId="{BECDF6C8-5514-44FB-A44C-F1A24AEE8460}" type="sibTrans" cxnId="{7A832280-FDDD-4B8B-AF2E-6C0FE7A39D7E}">
      <dgm:prSet/>
      <dgm:spPr/>
      <dgm:t>
        <a:bodyPr/>
        <a:lstStyle/>
        <a:p>
          <a:endParaRPr lang="en-US"/>
        </a:p>
      </dgm:t>
    </dgm:pt>
    <dgm:pt modelId="{335A8454-DDEA-45A7-A7F8-38662D1F1982}">
      <dgm:prSet/>
      <dgm:spPr>
        <a:solidFill>
          <a:srgbClr val="00B0F0"/>
        </a:solidFill>
        <a:ln>
          <a:solidFill>
            <a:srgbClr val="0070C0"/>
          </a:solidFill>
        </a:ln>
      </dgm:spPr>
      <dgm:t>
        <a:bodyPr/>
        <a:lstStyle/>
        <a:p>
          <a:r>
            <a:rPr lang="en-US"/>
            <a:t>Review</a:t>
          </a:r>
        </a:p>
      </dgm:t>
    </dgm:pt>
    <dgm:pt modelId="{7FF3B3A7-83DC-4FC6-969A-F323EEE276BC}" type="parTrans" cxnId="{02B9C956-D0B8-41F5-A735-6D0AE83283DC}">
      <dgm:prSet/>
      <dgm:spPr/>
      <dgm:t>
        <a:bodyPr/>
        <a:lstStyle/>
        <a:p>
          <a:endParaRPr lang="en-US"/>
        </a:p>
      </dgm:t>
    </dgm:pt>
    <dgm:pt modelId="{3EEA0814-563B-41CB-827C-0C94DC7891D2}" type="sibTrans" cxnId="{02B9C956-D0B8-41F5-A735-6D0AE83283DC}">
      <dgm:prSet/>
      <dgm:spPr/>
      <dgm:t>
        <a:bodyPr/>
        <a:lstStyle/>
        <a:p>
          <a:endParaRPr lang="en-US"/>
        </a:p>
      </dgm:t>
    </dgm:pt>
    <dgm:pt modelId="{9B1EDB9A-481E-44D3-BECF-646B9EEA354D}">
      <dgm:prSet/>
      <dgm:spPr>
        <a:noFill/>
        <a:ln>
          <a:solidFill>
            <a:srgbClr val="0070C0"/>
          </a:solidFill>
        </a:ln>
      </dgm:spPr>
      <dgm:t>
        <a:bodyPr/>
        <a:lstStyle/>
        <a:p>
          <a:r>
            <a:rPr lang="en-US"/>
            <a:t>Agree outcomes have been achieved/partially achieved/not achieved and is recorded on Synergy</a:t>
          </a:r>
        </a:p>
      </dgm:t>
    </dgm:pt>
    <dgm:pt modelId="{AB0FFA9C-BF84-4B33-8577-397A67DCE520}" type="parTrans" cxnId="{7855B14B-83BD-4CBD-B8C9-097AFEB35401}">
      <dgm:prSet/>
      <dgm:spPr/>
      <dgm:t>
        <a:bodyPr/>
        <a:lstStyle/>
        <a:p>
          <a:endParaRPr lang="en-US"/>
        </a:p>
      </dgm:t>
    </dgm:pt>
    <dgm:pt modelId="{114509EA-118C-48AA-B45C-1E05CBC66FA4}" type="sibTrans" cxnId="{7855B14B-83BD-4CBD-B8C9-097AFEB35401}">
      <dgm:prSet/>
      <dgm:spPr/>
      <dgm:t>
        <a:bodyPr/>
        <a:lstStyle/>
        <a:p>
          <a:endParaRPr lang="en-US"/>
        </a:p>
      </dgm:t>
    </dgm:pt>
    <dgm:pt modelId="{1EE195A1-0087-4FB1-BAB5-CCA565BA43AB}">
      <dgm:prSet/>
      <dgm:spPr>
        <a:noFill/>
        <a:ln>
          <a:solidFill>
            <a:srgbClr val="0070C0"/>
          </a:solidFill>
        </a:ln>
      </dgm:spPr>
      <dgm:t>
        <a:bodyPr/>
        <a:lstStyle/>
        <a:p>
          <a:r>
            <a:rPr lang="en-US"/>
            <a:t>Provide any written feedback or report IF REQUIRED </a:t>
          </a:r>
        </a:p>
      </dgm:t>
    </dgm:pt>
    <dgm:pt modelId="{F80D65BC-B6C1-490B-AD16-655C09F5F8F0}" type="parTrans" cxnId="{81636ABA-8B7C-490A-ADB6-EA824DC2D065}">
      <dgm:prSet/>
      <dgm:spPr/>
      <dgm:t>
        <a:bodyPr/>
        <a:lstStyle/>
        <a:p>
          <a:endParaRPr lang="en-US"/>
        </a:p>
      </dgm:t>
    </dgm:pt>
    <dgm:pt modelId="{01592CAE-FB75-463E-B74F-4F4370FD0CF0}" type="sibTrans" cxnId="{81636ABA-8B7C-490A-ADB6-EA824DC2D065}">
      <dgm:prSet/>
      <dgm:spPr/>
      <dgm:t>
        <a:bodyPr/>
        <a:lstStyle/>
        <a:p>
          <a:endParaRPr lang="en-US"/>
        </a:p>
      </dgm:t>
    </dgm:pt>
    <dgm:pt modelId="{A9BE7DC1-402E-42D0-8301-BA837BC9849E}">
      <dgm:prSet/>
      <dgm:spPr>
        <a:noFill/>
        <a:ln>
          <a:solidFill>
            <a:srgbClr val="0070C0"/>
          </a:solidFill>
        </a:ln>
      </dgm:spPr>
      <dgm:t>
        <a:bodyPr/>
        <a:lstStyle/>
        <a:p>
          <a:r>
            <a:rPr lang="en-US"/>
            <a:t>If pathway specifies further input, continue as per pathway</a:t>
          </a:r>
        </a:p>
      </dgm:t>
    </dgm:pt>
    <dgm:pt modelId="{CC5BA13C-A71F-4023-AFF3-257A3C49D1B3}" type="parTrans" cxnId="{E7C41441-1F20-4FF9-A9EE-B4BD8034BD3D}">
      <dgm:prSet/>
      <dgm:spPr/>
      <dgm:t>
        <a:bodyPr/>
        <a:lstStyle/>
        <a:p>
          <a:endParaRPr lang="en-US"/>
        </a:p>
      </dgm:t>
    </dgm:pt>
    <dgm:pt modelId="{498767F7-17FC-4D2D-958B-386FABA05E55}" type="sibTrans" cxnId="{E7C41441-1F20-4FF9-A9EE-B4BD8034BD3D}">
      <dgm:prSet/>
      <dgm:spPr/>
      <dgm:t>
        <a:bodyPr/>
        <a:lstStyle/>
        <a:p>
          <a:endParaRPr lang="en-US"/>
        </a:p>
      </dgm:t>
    </dgm:pt>
    <dgm:pt modelId="{1D46A4B7-F521-42FC-80B1-28E1A25355BF}">
      <dgm:prSet/>
      <dgm:spPr>
        <a:noFill/>
        <a:ln>
          <a:solidFill>
            <a:srgbClr val="0070C0"/>
          </a:solidFill>
        </a:ln>
      </dgm:spPr>
      <dgm:t>
        <a:bodyPr/>
        <a:lstStyle/>
        <a:p>
          <a:r>
            <a:rPr lang="en-US"/>
            <a:t>If pathway specifies end of input, close case</a:t>
          </a:r>
        </a:p>
      </dgm:t>
    </dgm:pt>
    <dgm:pt modelId="{99BF9F0D-4463-4733-A59A-A68B4666B0C1}" type="parTrans" cxnId="{485B622B-F0DB-4A46-A08B-EAEC1423BDF6}">
      <dgm:prSet/>
      <dgm:spPr/>
      <dgm:t>
        <a:bodyPr/>
        <a:lstStyle/>
        <a:p>
          <a:endParaRPr lang="en-US"/>
        </a:p>
      </dgm:t>
    </dgm:pt>
    <dgm:pt modelId="{6BF4DAAD-3B01-4B5B-AE63-72FFEABA127B}" type="sibTrans" cxnId="{485B622B-F0DB-4A46-A08B-EAEC1423BDF6}">
      <dgm:prSet/>
      <dgm:spPr/>
      <dgm:t>
        <a:bodyPr/>
        <a:lstStyle/>
        <a:p>
          <a:endParaRPr lang="en-US"/>
        </a:p>
      </dgm:t>
    </dgm:pt>
    <dgm:pt modelId="{329DA8D9-E17D-49AD-8028-ADFDEF8CD287}">
      <dgm:prSet/>
      <dgm:spPr>
        <a:noFill/>
        <a:ln>
          <a:solidFill>
            <a:srgbClr val="0070C0"/>
          </a:solidFill>
        </a:ln>
      </dgm:spPr>
      <dgm:t>
        <a:bodyPr/>
        <a:lstStyle/>
        <a:p>
          <a:r>
            <a:rPr lang="en-US"/>
            <a:t>If any further input required outside of pathway - bring back to Hub Allocation Panel</a:t>
          </a:r>
        </a:p>
      </dgm:t>
    </dgm:pt>
    <dgm:pt modelId="{F73B52A0-0B24-485B-8431-C5A294D9392F}" type="parTrans" cxnId="{9257FC89-F71A-4296-9350-044DB2C42937}">
      <dgm:prSet/>
      <dgm:spPr/>
      <dgm:t>
        <a:bodyPr/>
        <a:lstStyle/>
        <a:p>
          <a:endParaRPr lang="en-US"/>
        </a:p>
      </dgm:t>
    </dgm:pt>
    <dgm:pt modelId="{68AA6E87-670A-442D-A8D7-3C6E395D5941}" type="sibTrans" cxnId="{9257FC89-F71A-4296-9350-044DB2C42937}">
      <dgm:prSet/>
      <dgm:spPr/>
      <dgm:t>
        <a:bodyPr/>
        <a:lstStyle/>
        <a:p>
          <a:endParaRPr lang="en-US"/>
        </a:p>
      </dgm:t>
    </dgm:pt>
    <dgm:pt modelId="{B34CA381-9563-45B3-8E4E-3823ACA0B98D}">
      <dgm:prSet/>
      <dgm:spPr>
        <a:noFill/>
        <a:ln>
          <a:solidFill>
            <a:srgbClr val="0070C0"/>
          </a:solidFill>
        </a:ln>
      </dgm:spPr>
      <dgm:t>
        <a:bodyPr/>
        <a:lstStyle/>
        <a:p>
          <a:r>
            <a:rPr lang="en-US"/>
            <a:t>Liaison with other services/professionals as required</a:t>
          </a:r>
        </a:p>
      </dgm:t>
    </dgm:pt>
    <dgm:pt modelId="{6121C74F-E0C0-43E2-B92F-241ACCE97AA3}" type="parTrans" cxnId="{95CA4086-FDA5-4253-A1E9-AD31C6D6E5B3}">
      <dgm:prSet/>
      <dgm:spPr/>
      <dgm:t>
        <a:bodyPr/>
        <a:lstStyle/>
        <a:p>
          <a:endParaRPr lang="en-US"/>
        </a:p>
      </dgm:t>
    </dgm:pt>
    <dgm:pt modelId="{67B2337B-174B-4C17-8B54-28948D1AEBDC}" type="sibTrans" cxnId="{95CA4086-FDA5-4253-A1E9-AD31C6D6E5B3}">
      <dgm:prSet/>
      <dgm:spPr/>
      <dgm:t>
        <a:bodyPr/>
        <a:lstStyle/>
        <a:p>
          <a:endParaRPr lang="en-US"/>
        </a:p>
      </dgm:t>
    </dgm:pt>
    <dgm:pt modelId="{77150684-358F-4032-B3E5-CF9BAA5A57DD}">
      <dgm:prSet phldrT="[Text]"/>
      <dgm:spPr>
        <a:noFill/>
        <a:ln>
          <a:solidFill>
            <a:srgbClr val="0070C0"/>
          </a:solidFill>
        </a:ln>
      </dgm:spPr>
      <dgm:t>
        <a:bodyPr/>
        <a:lstStyle/>
        <a:p>
          <a:r>
            <a:rPr lang="en-US"/>
            <a:t>Referral closed on Synergy</a:t>
          </a:r>
        </a:p>
      </dgm:t>
    </dgm:pt>
    <dgm:pt modelId="{E497B7A3-4A07-4C22-A2A1-C8F8EF7A9068}" type="parTrans" cxnId="{0FA71C72-C6A4-4B6C-ABEF-58BEC2952E89}">
      <dgm:prSet/>
      <dgm:spPr/>
      <dgm:t>
        <a:bodyPr/>
        <a:lstStyle/>
        <a:p>
          <a:endParaRPr lang="en-GB"/>
        </a:p>
      </dgm:t>
    </dgm:pt>
    <dgm:pt modelId="{764C0C15-306F-4BC3-B664-96265D98F882}" type="sibTrans" cxnId="{0FA71C72-C6A4-4B6C-ABEF-58BEC2952E89}">
      <dgm:prSet/>
      <dgm:spPr/>
      <dgm:t>
        <a:bodyPr/>
        <a:lstStyle/>
        <a:p>
          <a:endParaRPr lang="en-GB"/>
        </a:p>
      </dgm:t>
    </dgm:pt>
    <dgm:pt modelId="{A65A843B-55DF-4E20-8630-F3B562A5C8A0}">
      <dgm:prSet/>
      <dgm:spPr>
        <a:noFill/>
        <a:ln>
          <a:solidFill>
            <a:srgbClr val="0070C0"/>
          </a:solidFill>
        </a:ln>
      </dgm:spPr>
      <dgm:t>
        <a:bodyPr/>
        <a:lstStyle/>
        <a:p>
          <a:r>
            <a:rPr lang="en-US"/>
            <a:t>Keyworker aims to make contact within 1 week of the Hub Allocation Panel to explain who will be involved and what will happen next and to book first appointment</a:t>
          </a:r>
        </a:p>
      </dgm:t>
    </dgm:pt>
    <dgm:pt modelId="{2EE66526-523A-477D-81E5-6D7D89406721}" type="parTrans" cxnId="{C2D0F7E4-4A20-4955-AFE2-3A7194A46493}">
      <dgm:prSet/>
      <dgm:spPr/>
      <dgm:t>
        <a:bodyPr/>
        <a:lstStyle/>
        <a:p>
          <a:endParaRPr lang="en-GB"/>
        </a:p>
      </dgm:t>
    </dgm:pt>
    <dgm:pt modelId="{6798AF5E-7E27-4228-81A1-9951A6C6B2F5}" type="sibTrans" cxnId="{C2D0F7E4-4A20-4955-AFE2-3A7194A46493}">
      <dgm:prSet/>
      <dgm:spPr/>
      <dgm:t>
        <a:bodyPr/>
        <a:lstStyle/>
        <a:p>
          <a:endParaRPr lang="en-GB"/>
        </a:p>
      </dgm:t>
    </dgm:pt>
    <dgm:pt modelId="{16488072-C266-4201-A8DA-470E965A1848}" type="pres">
      <dgm:prSet presAssocID="{3ED7F7E7-1EAE-45A9-8DD9-2EC48B22F8AA}" presName="linearFlow" presStyleCnt="0">
        <dgm:presLayoutVars>
          <dgm:dir/>
          <dgm:animLvl val="lvl"/>
          <dgm:resizeHandles val="exact"/>
        </dgm:presLayoutVars>
      </dgm:prSet>
      <dgm:spPr/>
    </dgm:pt>
    <dgm:pt modelId="{F82E221A-8F4E-48E3-8EE8-523C585F496D}" type="pres">
      <dgm:prSet presAssocID="{940FA439-E56F-434D-9D32-AB91011AE387}" presName="composite" presStyleCnt="0"/>
      <dgm:spPr/>
    </dgm:pt>
    <dgm:pt modelId="{16C04F91-CF4A-4A76-8E88-F803F5562501}" type="pres">
      <dgm:prSet presAssocID="{940FA439-E56F-434D-9D32-AB91011AE387}" presName="parentText" presStyleLbl="alignNode1" presStyleIdx="0" presStyleCnt="6">
        <dgm:presLayoutVars>
          <dgm:chMax val="1"/>
          <dgm:bulletEnabled val="1"/>
        </dgm:presLayoutVars>
      </dgm:prSet>
      <dgm:spPr/>
    </dgm:pt>
    <dgm:pt modelId="{2177026B-9726-46F4-BA61-6DCFDA4841A9}" type="pres">
      <dgm:prSet presAssocID="{940FA439-E56F-434D-9D32-AB91011AE387}" presName="descendantText" presStyleLbl="alignAcc1" presStyleIdx="0" presStyleCnt="6">
        <dgm:presLayoutVars>
          <dgm:bulletEnabled val="1"/>
        </dgm:presLayoutVars>
      </dgm:prSet>
      <dgm:spPr/>
    </dgm:pt>
    <dgm:pt modelId="{022C884D-8E23-4744-B726-6764A203C60D}" type="pres">
      <dgm:prSet presAssocID="{E45F9138-F6CA-4CF5-B9CD-78D89B01BAB3}" presName="sp" presStyleCnt="0"/>
      <dgm:spPr/>
    </dgm:pt>
    <dgm:pt modelId="{B4CAD355-DD2B-4E7B-A7A1-6F6D0D944CBF}" type="pres">
      <dgm:prSet presAssocID="{898F6160-784D-4202-A58D-A7B05A00B90E}" presName="composite" presStyleCnt="0"/>
      <dgm:spPr/>
    </dgm:pt>
    <dgm:pt modelId="{FC796B83-2E3D-4402-A0A4-51283F37F527}" type="pres">
      <dgm:prSet presAssocID="{898F6160-784D-4202-A58D-A7B05A00B90E}" presName="parentText" presStyleLbl="alignNode1" presStyleIdx="1" presStyleCnt="6">
        <dgm:presLayoutVars>
          <dgm:chMax val="1"/>
          <dgm:bulletEnabled val="1"/>
        </dgm:presLayoutVars>
      </dgm:prSet>
      <dgm:spPr/>
    </dgm:pt>
    <dgm:pt modelId="{BD25E31A-80D6-4168-877B-5993BCB8FBC1}" type="pres">
      <dgm:prSet presAssocID="{898F6160-784D-4202-A58D-A7B05A00B90E}" presName="descendantText" presStyleLbl="alignAcc1" presStyleIdx="1" presStyleCnt="6">
        <dgm:presLayoutVars>
          <dgm:bulletEnabled val="1"/>
        </dgm:presLayoutVars>
      </dgm:prSet>
      <dgm:spPr/>
    </dgm:pt>
    <dgm:pt modelId="{E1AA8C95-2564-4AF7-BB51-81DA021FC489}" type="pres">
      <dgm:prSet presAssocID="{FCB4725B-446F-448F-875C-BB55D76CE413}" presName="sp" presStyleCnt="0"/>
      <dgm:spPr/>
    </dgm:pt>
    <dgm:pt modelId="{9E80A570-ACDA-4B78-94EF-037CA5992516}" type="pres">
      <dgm:prSet presAssocID="{6D5D3A2C-A4A1-483D-A759-29850C5F3D39}" presName="composite" presStyleCnt="0"/>
      <dgm:spPr/>
    </dgm:pt>
    <dgm:pt modelId="{9BDAC97F-EC13-4A7B-A5A8-0B8B4D2406CF}" type="pres">
      <dgm:prSet presAssocID="{6D5D3A2C-A4A1-483D-A759-29850C5F3D39}" presName="parentText" presStyleLbl="alignNode1" presStyleIdx="2" presStyleCnt="6">
        <dgm:presLayoutVars>
          <dgm:chMax val="1"/>
          <dgm:bulletEnabled val="1"/>
        </dgm:presLayoutVars>
      </dgm:prSet>
      <dgm:spPr/>
    </dgm:pt>
    <dgm:pt modelId="{7FBD285A-AE7C-4845-85AD-EEC9AECF8226}" type="pres">
      <dgm:prSet presAssocID="{6D5D3A2C-A4A1-483D-A759-29850C5F3D39}" presName="descendantText" presStyleLbl="alignAcc1" presStyleIdx="2" presStyleCnt="6">
        <dgm:presLayoutVars>
          <dgm:bulletEnabled val="1"/>
        </dgm:presLayoutVars>
      </dgm:prSet>
      <dgm:spPr/>
    </dgm:pt>
    <dgm:pt modelId="{A4ADA22D-B506-42B3-996A-06AC889444E8}" type="pres">
      <dgm:prSet presAssocID="{E9FEB647-BA16-4071-BF67-7A654344B97F}" presName="sp" presStyleCnt="0"/>
      <dgm:spPr/>
    </dgm:pt>
    <dgm:pt modelId="{A6187055-0046-4C8C-A27D-35163F50FB11}" type="pres">
      <dgm:prSet presAssocID="{E6A5EAFC-135F-4004-9E31-89D492127D44}" presName="composite" presStyleCnt="0"/>
      <dgm:spPr/>
    </dgm:pt>
    <dgm:pt modelId="{6DC5076D-920F-4A80-8385-D474FC93CDB1}" type="pres">
      <dgm:prSet presAssocID="{E6A5EAFC-135F-4004-9E31-89D492127D44}" presName="parentText" presStyleLbl="alignNode1" presStyleIdx="3" presStyleCnt="6">
        <dgm:presLayoutVars>
          <dgm:chMax val="1"/>
          <dgm:bulletEnabled val="1"/>
        </dgm:presLayoutVars>
      </dgm:prSet>
      <dgm:spPr/>
    </dgm:pt>
    <dgm:pt modelId="{B5765369-C247-42BA-849E-F762D6A6290D}" type="pres">
      <dgm:prSet presAssocID="{E6A5EAFC-135F-4004-9E31-89D492127D44}" presName="descendantText" presStyleLbl="alignAcc1" presStyleIdx="3" presStyleCnt="6">
        <dgm:presLayoutVars>
          <dgm:bulletEnabled val="1"/>
        </dgm:presLayoutVars>
      </dgm:prSet>
      <dgm:spPr/>
    </dgm:pt>
    <dgm:pt modelId="{3E77A2C0-FA43-4154-97A0-A856E0A80FEB}" type="pres">
      <dgm:prSet presAssocID="{8E7C818D-19DC-4B7E-8ECC-8DC452E7AE07}" presName="sp" presStyleCnt="0"/>
      <dgm:spPr/>
    </dgm:pt>
    <dgm:pt modelId="{D6E1F6EA-BBD1-42D8-B516-83B81B11D727}" type="pres">
      <dgm:prSet presAssocID="{A4F3C201-D5DB-476A-BCBD-EF1A67E53511}" presName="composite" presStyleCnt="0"/>
      <dgm:spPr/>
    </dgm:pt>
    <dgm:pt modelId="{8E1E201D-5671-403D-A844-F4E012C560A4}" type="pres">
      <dgm:prSet presAssocID="{A4F3C201-D5DB-476A-BCBD-EF1A67E53511}" presName="parentText" presStyleLbl="alignNode1" presStyleIdx="4" presStyleCnt="6">
        <dgm:presLayoutVars>
          <dgm:chMax val="1"/>
          <dgm:bulletEnabled val="1"/>
        </dgm:presLayoutVars>
      </dgm:prSet>
      <dgm:spPr/>
    </dgm:pt>
    <dgm:pt modelId="{101C893B-8EA5-44C0-B87B-AE67FA1EB5CE}" type="pres">
      <dgm:prSet presAssocID="{A4F3C201-D5DB-476A-BCBD-EF1A67E53511}" presName="descendantText" presStyleLbl="alignAcc1" presStyleIdx="4" presStyleCnt="6">
        <dgm:presLayoutVars>
          <dgm:bulletEnabled val="1"/>
        </dgm:presLayoutVars>
      </dgm:prSet>
      <dgm:spPr/>
    </dgm:pt>
    <dgm:pt modelId="{8B083D19-113F-4CA2-8BD3-F8A6C0DF1570}" type="pres">
      <dgm:prSet presAssocID="{F0125922-1DD0-4B82-AAA0-6CAD3F79F896}" presName="sp" presStyleCnt="0"/>
      <dgm:spPr/>
    </dgm:pt>
    <dgm:pt modelId="{67C51539-5810-4040-9D6E-3B29DB272633}" type="pres">
      <dgm:prSet presAssocID="{335A8454-DDEA-45A7-A7F8-38662D1F1982}" presName="composite" presStyleCnt="0"/>
      <dgm:spPr/>
    </dgm:pt>
    <dgm:pt modelId="{DC3F9DBF-585B-4DD4-BBB6-8AB42DCA4696}" type="pres">
      <dgm:prSet presAssocID="{335A8454-DDEA-45A7-A7F8-38662D1F1982}" presName="parentText" presStyleLbl="alignNode1" presStyleIdx="5" presStyleCnt="6" custScaleY="92494">
        <dgm:presLayoutVars>
          <dgm:chMax val="1"/>
          <dgm:bulletEnabled val="1"/>
        </dgm:presLayoutVars>
      </dgm:prSet>
      <dgm:spPr/>
    </dgm:pt>
    <dgm:pt modelId="{03BCCDFD-1BBD-4124-97B9-1C7B7D405105}" type="pres">
      <dgm:prSet presAssocID="{335A8454-DDEA-45A7-A7F8-38662D1F1982}" presName="descendantText" presStyleLbl="alignAcc1" presStyleIdx="5" presStyleCnt="6">
        <dgm:presLayoutVars>
          <dgm:bulletEnabled val="1"/>
        </dgm:presLayoutVars>
      </dgm:prSet>
      <dgm:spPr/>
    </dgm:pt>
  </dgm:ptLst>
  <dgm:cxnLst>
    <dgm:cxn modelId="{69EECD04-DD16-4E72-B6D5-CB4E8620F802}" type="presOf" srcId="{A9BE7DC1-402E-42D0-8301-BA837BC9849E}" destId="{03BCCDFD-1BBD-4124-97B9-1C7B7D405105}" srcOrd="0" destOrd="3" presId="urn:microsoft.com/office/officeart/2005/8/layout/chevron2"/>
    <dgm:cxn modelId="{0471E505-5895-4167-9802-10596758701E}" srcId="{940FA439-E56F-434D-9D32-AB91011AE387}" destId="{F6C03214-CD1D-4305-9B29-3A75549219EE}" srcOrd="1" destOrd="0" parTransId="{5708A58D-8D09-4677-AE6B-62BB9FB74DE7}" sibTransId="{C47B6522-B24A-4A8F-AB1D-F575656989CF}"/>
    <dgm:cxn modelId="{B65EC318-590F-45BE-825D-59AB9095D320}" type="presOf" srcId="{898F6160-784D-4202-A58D-A7B05A00B90E}" destId="{FC796B83-2E3D-4402-A0A4-51283F37F527}" srcOrd="0" destOrd="0" presId="urn:microsoft.com/office/officeart/2005/8/layout/chevron2"/>
    <dgm:cxn modelId="{4B78DC1B-013B-4897-8BB2-33BD904F0E29}" type="presOf" srcId="{A1F2636E-B440-44CF-83C8-0321B06816D2}" destId="{101C893B-8EA5-44C0-B87B-AE67FA1EB5CE}" srcOrd="0" destOrd="0" presId="urn:microsoft.com/office/officeart/2005/8/layout/chevron2"/>
    <dgm:cxn modelId="{F5717E27-AAB2-4470-8AF8-51A8120C99AC}" srcId="{3ED7F7E7-1EAE-45A9-8DD9-2EC48B22F8AA}" destId="{E6A5EAFC-135F-4004-9E31-89D492127D44}" srcOrd="3" destOrd="0" parTransId="{3DAB9AE3-C5AE-4F07-9D7B-737AC1761DB4}" sibTransId="{8E7C818D-19DC-4B7E-8ECC-8DC452E7AE07}"/>
    <dgm:cxn modelId="{8A857228-9A1A-4149-82B4-425F77EA8FA1}" srcId="{940FA439-E56F-434D-9D32-AB91011AE387}" destId="{B88E6B99-6E22-455F-B06E-5C78269267BB}" srcOrd="0" destOrd="0" parTransId="{92763EB1-38FC-4B4C-B41E-5F9AA60CC848}" sibTransId="{0DEAED02-4286-4799-BEAD-0512A764D749}"/>
    <dgm:cxn modelId="{485B622B-F0DB-4A46-A08B-EAEC1423BDF6}" srcId="{335A8454-DDEA-45A7-A7F8-38662D1F1982}" destId="{1D46A4B7-F521-42FC-80B1-28E1A25355BF}" srcOrd="4" destOrd="0" parTransId="{99BF9F0D-4463-4733-A59A-A68B4666B0C1}" sibTransId="{6BF4DAAD-3B01-4B5B-AE63-72FFEABA127B}"/>
    <dgm:cxn modelId="{FDF64830-3E71-446B-B68D-6327C7D7647F}" type="presOf" srcId="{1D46A4B7-F521-42FC-80B1-28E1A25355BF}" destId="{03BCCDFD-1BBD-4124-97B9-1C7B7D405105}" srcOrd="0" destOrd="4" presId="urn:microsoft.com/office/officeart/2005/8/layout/chevron2"/>
    <dgm:cxn modelId="{C18FE733-1F70-48AE-A3EA-57432B58943E}" type="presOf" srcId="{940FA439-E56F-434D-9D32-AB91011AE387}" destId="{16C04F91-CF4A-4A76-8E88-F803F5562501}" srcOrd="0" destOrd="0" presId="urn:microsoft.com/office/officeart/2005/8/layout/chevron2"/>
    <dgm:cxn modelId="{B897B036-8B1D-4FC7-BC42-B75C8688C618}" type="presOf" srcId="{A4F3C201-D5DB-476A-BCBD-EF1A67E53511}" destId="{8E1E201D-5671-403D-A844-F4E012C560A4}" srcOrd="0" destOrd="0" presId="urn:microsoft.com/office/officeart/2005/8/layout/chevron2"/>
    <dgm:cxn modelId="{E7C41441-1F20-4FF9-A9EE-B4BD8034BD3D}" srcId="{335A8454-DDEA-45A7-A7F8-38662D1F1982}" destId="{A9BE7DC1-402E-42D0-8301-BA837BC9849E}" srcOrd="3" destOrd="0" parTransId="{CC5BA13C-A71F-4023-AFF3-257A3C49D1B3}" sibTransId="{498767F7-17FC-4D2D-958B-386FABA05E55}"/>
    <dgm:cxn modelId="{4B2F5345-318C-427E-8874-68614D1EA3E2}" type="presOf" srcId="{06167A4A-91C1-42A5-8A14-82AB8FB478F5}" destId="{101C893B-8EA5-44C0-B87B-AE67FA1EB5CE}" srcOrd="0" destOrd="1" presId="urn:microsoft.com/office/officeart/2005/8/layout/chevron2"/>
    <dgm:cxn modelId="{7855B14B-83BD-4CBD-B8C9-097AFEB35401}" srcId="{335A8454-DDEA-45A7-A7F8-38662D1F1982}" destId="{9B1EDB9A-481E-44D3-BECF-646B9EEA354D}" srcOrd="0" destOrd="0" parTransId="{AB0FFA9C-BF84-4B33-8577-397A67DCE520}" sibTransId="{114509EA-118C-48AA-B45C-1E05CBC66FA4}"/>
    <dgm:cxn modelId="{2FDDF56E-AE7C-4AAC-9C34-AC42E34FCA3E}" type="presOf" srcId="{6D5D3A2C-A4A1-483D-A759-29850C5F3D39}" destId="{9BDAC97F-EC13-4A7B-A5A8-0B8B4D2406CF}" srcOrd="0" destOrd="0" presId="urn:microsoft.com/office/officeart/2005/8/layout/chevron2"/>
    <dgm:cxn modelId="{A9600650-86E2-4AD9-9456-A1A75DA363B0}" srcId="{3ED7F7E7-1EAE-45A9-8DD9-2EC48B22F8AA}" destId="{6D5D3A2C-A4A1-483D-A759-29850C5F3D39}" srcOrd="2" destOrd="0" parTransId="{6A337BB6-F833-4DAB-899B-F46722795E57}" sibTransId="{E9FEB647-BA16-4071-BF67-7A654344B97F}"/>
    <dgm:cxn modelId="{0C2C7351-4E8C-44A5-97B3-2FFB4F1D6169}" srcId="{3ED7F7E7-1EAE-45A9-8DD9-2EC48B22F8AA}" destId="{898F6160-784D-4202-A58D-A7B05A00B90E}" srcOrd="1" destOrd="0" parTransId="{F2B3723E-CFC4-4635-8928-30B150A4BAD6}" sibTransId="{FCB4725B-446F-448F-875C-BB55D76CE413}"/>
    <dgm:cxn modelId="{0FA71C72-C6A4-4B6C-ABEF-58BEC2952E89}" srcId="{6D5D3A2C-A4A1-483D-A759-29850C5F3D39}" destId="{77150684-358F-4032-B3E5-CF9BAA5A57DD}" srcOrd="2" destOrd="0" parTransId="{E497B7A3-4A07-4C22-A2A1-C8F8EF7A9068}" sibTransId="{764C0C15-306F-4BC3-B664-96265D98F882}"/>
    <dgm:cxn modelId="{864F3154-F32F-4B54-B350-0C31B39CE6AC}" type="presOf" srcId="{9D18A0E0-59D1-4530-A05F-39E16B00423C}" destId="{7FBD285A-AE7C-4845-85AD-EEC9AECF8226}" srcOrd="0" destOrd="1" presId="urn:microsoft.com/office/officeart/2005/8/layout/chevron2"/>
    <dgm:cxn modelId="{2B302055-EBE8-40D0-AD0D-93103ED1E1BE}" srcId="{898F6160-784D-4202-A58D-A7B05A00B90E}" destId="{6AD2AC60-C853-425E-BF73-96529504DE8B}" srcOrd="1" destOrd="0" parTransId="{21123E62-1EEC-4765-82B2-DD397906B3AC}" sibTransId="{E47A342C-8A08-4C61-B5A9-CB263D3211BB}"/>
    <dgm:cxn modelId="{02B9C956-D0B8-41F5-A735-6D0AE83283DC}" srcId="{3ED7F7E7-1EAE-45A9-8DD9-2EC48B22F8AA}" destId="{335A8454-DDEA-45A7-A7F8-38662D1F1982}" srcOrd="5" destOrd="0" parTransId="{7FF3B3A7-83DC-4FC6-969A-F323EEE276BC}" sibTransId="{3EEA0814-563B-41CB-827C-0C94DC7891D2}"/>
    <dgm:cxn modelId="{CE753778-2A3B-4093-8181-CEBE99BCD209}" type="presOf" srcId="{F6C03214-CD1D-4305-9B29-3A75549219EE}" destId="{2177026B-9726-46F4-BA61-6DCFDA4841A9}" srcOrd="0" destOrd="1" presId="urn:microsoft.com/office/officeart/2005/8/layout/chevron2"/>
    <dgm:cxn modelId="{7A832280-FDDD-4B8B-AF2E-6C0FE7A39D7E}" srcId="{A4F3C201-D5DB-476A-BCBD-EF1A67E53511}" destId="{06167A4A-91C1-42A5-8A14-82AB8FB478F5}" srcOrd="1" destOrd="0" parTransId="{565C9EED-A087-4A6C-8B45-C61CCEDB95BD}" sibTransId="{BECDF6C8-5514-44FB-A44C-F1A24AEE8460}"/>
    <dgm:cxn modelId="{EC2CA485-8FCE-4F08-B7A7-A5F26DCF80BD}" type="presOf" srcId="{B34CA381-9563-45B3-8E4E-3823ACA0B98D}" destId="{03BCCDFD-1BBD-4124-97B9-1C7B7D405105}" srcOrd="0" destOrd="2" presId="urn:microsoft.com/office/officeart/2005/8/layout/chevron2"/>
    <dgm:cxn modelId="{95CA4086-FDA5-4253-A1E9-AD31C6D6E5B3}" srcId="{335A8454-DDEA-45A7-A7F8-38662D1F1982}" destId="{B34CA381-9563-45B3-8E4E-3823ACA0B98D}" srcOrd="2" destOrd="0" parTransId="{6121C74F-E0C0-43E2-B92F-241ACCE97AA3}" sibTransId="{67B2337B-174B-4C17-8B54-28948D1AEBDC}"/>
    <dgm:cxn modelId="{9257FC89-F71A-4296-9350-044DB2C42937}" srcId="{335A8454-DDEA-45A7-A7F8-38662D1F1982}" destId="{329DA8D9-E17D-49AD-8028-ADFDEF8CD287}" srcOrd="5" destOrd="0" parTransId="{F73B52A0-0B24-485B-8431-C5A294D9392F}" sibTransId="{68AA6E87-670A-442D-A8D7-3C6E395D5941}"/>
    <dgm:cxn modelId="{AB445590-EAFB-4618-94F2-092B082145FA}" type="presOf" srcId="{3ED7F7E7-1EAE-45A9-8DD9-2EC48B22F8AA}" destId="{16488072-C266-4201-A8DA-470E965A1848}" srcOrd="0" destOrd="0" presId="urn:microsoft.com/office/officeart/2005/8/layout/chevron2"/>
    <dgm:cxn modelId="{F85BC891-E333-46F4-94FE-BE589B6FD3FA}" type="presOf" srcId="{1EE195A1-0087-4FB1-BAB5-CCA565BA43AB}" destId="{03BCCDFD-1BBD-4124-97B9-1C7B7D405105}" srcOrd="0" destOrd="1" presId="urn:microsoft.com/office/officeart/2005/8/layout/chevron2"/>
    <dgm:cxn modelId="{0ACAE997-DE19-4BB9-A422-EF4622C2F450}" type="presOf" srcId="{77150684-358F-4032-B3E5-CF9BAA5A57DD}" destId="{7FBD285A-AE7C-4845-85AD-EEC9AECF8226}" srcOrd="0" destOrd="2" presId="urn:microsoft.com/office/officeart/2005/8/layout/chevron2"/>
    <dgm:cxn modelId="{C7E4EF98-5E0F-4DFB-A3A7-B0B8873D2F7B}" type="presOf" srcId="{B88E6B99-6E22-455F-B06E-5C78269267BB}" destId="{2177026B-9726-46F4-BA61-6DCFDA4841A9}" srcOrd="0" destOrd="0" presId="urn:microsoft.com/office/officeart/2005/8/layout/chevron2"/>
    <dgm:cxn modelId="{ADA0A7A2-B5EC-4C66-8F3B-DA91201A393C}" srcId="{6D5D3A2C-A4A1-483D-A759-29850C5F3D39}" destId="{CD9D4CBB-B5B7-41BF-A8FA-2A2B98348833}" srcOrd="0" destOrd="0" parTransId="{79C3F6C3-66F6-4910-ABDA-D67AADDB3AFA}" sibTransId="{181A3C7C-E61E-46D5-865B-5D87B05AEB60}"/>
    <dgm:cxn modelId="{5DDB0DA7-57CA-4EBB-9C55-5655763AC5A8}" type="presOf" srcId="{849CEBD3-B5D9-44C6-9D19-94416B21DF5A}" destId="{B5765369-C247-42BA-849E-F762D6A6290D}" srcOrd="0" destOrd="0" presId="urn:microsoft.com/office/officeart/2005/8/layout/chevron2"/>
    <dgm:cxn modelId="{801470AA-7F6E-4014-AB3B-2272A7968A63}" srcId="{E6A5EAFC-135F-4004-9E31-89D492127D44}" destId="{849CEBD3-B5D9-44C6-9D19-94416B21DF5A}" srcOrd="0" destOrd="0" parTransId="{82891FB5-A3DA-4817-937F-01C7184A5439}" sibTransId="{D301FBE5-2E78-491F-AC06-A786C083EEC4}"/>
    <dgm:cxn modelId="{CF3BD6AB-54F5-4E87-8182-F029C7712FF5}" type="presOf" srcId="{329DA8D9-E17D-49AD-8028-ADFDEF8CD287}" destId="{03BCCDFD-1BBD-4124-97B9-1C7B7D405105}" srcOrd="0" destOrd="5" presId="urn:microsoft.com/office/officeart/2005/8/layout/chevron2"/>
    <dgm:cxn modelId="{017ED9B3-5E7D-430A-9790-24F48914A3AA}" type="presOf" srcId="{9B1EDB9A-481E-44D3-BECF-646B9EEA354D}" destId="{03BCCDFD-1BBD-4124-97B9-1C7B7D405105}" srcOrd="0" destOrd="0" presId="urn:microsoft.com/office/officeart/2005/8/layout/chevron2"/>
    <dgm:cxn modelId="{DCB09CB8-D1AE-47A6-BB5B-3219FD81DC36}" type="presOf" srcId="{CD9D4CBB-B5B7-41BF-A8FA-2A2B98348833}" destId="{7FBD285A-AE7C-4845-85AD-EEC9AECF8226}" srcOrd="0" destOrd="0" presId="urn:microsoft.com/office/officeart/2005/8/layout/chevron2"/>
    <dgm:cxn modelId="{81636ABA-8B7C-490A-ADB6-EA824DC2D065}" srcId="{335A8454-DDEA-45A7-A7F8-38662D1F1982}" destId="{1EE195A1-0087-4FB1-BAB5-CCA565BA43AB}" srcOrd="1" destOrd="0" parTransId="{F80D65BC-B6C1-490B-AD16-655C09F5F8F0}" sibTransId="{01592CAE-FB75-463E-B74F-4F4370FD0CF0}"/>
    <dgm:cxn modelId="{1CC0C3C0-1C26-4D4B-AEFD-830C5B8C68FE}" srcId="{6D5D3A2C-A4A1-483D-A759-29850C5F3D39}" destId="{9D18A0E0-59D1-4530-A05F-39E16B00423C}" srcOrd="1" destOrd="0" parTransId="{FA9FE38A-73BA-4969-AB2C-116E6BFBE133}" sibTransId="{F0096CEA-1570-424E-89CC-F51E5972C9EC}"/>
    <dgm:cxn modelId="{80D6B1C7-8D13-4190-8FBA-F78D865465FF}" type="presOf" srcId="{A65A843B-55DF-4E20-8630-F3B562A5C8A0}" destId="{B5765369-C247-42BA-849E-F762D6A6290D}" srcOrd="0" destOrd="1" presId="urn:microsoft.com/office/officeart/2005/8/layout/chevron2"/>
    <dgm:cxn modelId="{20AB9AC9-A742-438C-B63E-9CA13B3F58E9}" type="presOf" srcId="{6AD2AC60-C853-425E-BF73-96529504DE8B}" destId="{BD25E31A-80D6-4168-877B-5993BCB8FBC1}" srcOrd="0" destOrd="1" presId="urn:microsoft.com/office/officeart/2005/8/layout/chevron2"/>
    <dgm:cxn modelId="{B20D92D3-2092-400D-9CEA-E2534AAEC6EE}" srcId="{3ED7F7E7-1EAE-45A9-8DD9-2EC48B22F8AA}" destId="{A4F3C201-D5DB-476A-BCBD-EF1A67E53511}" srcOrd="4" destOrd="0" parTransId="{8EE472B4-0F61-43A8-8BBF-E4DB71BCA6DB}" sibTransId="{F0125922-1DD0-4B82-AAA0-6CAD3F79F896}"/>
    <dgm:cxn modelId="{A8180ED7-0956-49D5-98C8-2B08CE300263}" type="presOf" srcId="{E6A5EAFC-135F-4004-9E31-89D492127D44}" destId="{6DC5076D-920F-4A80-8385-D474FC93CDB1}" srcOrd="0" destOrd="0" presId="urn:microsoft.com/office/officeart/2005/8/layout/chevron2"/>
    <dgm:cxn modelId="{180FACD9-5AA2-4E6A-835B-66F5DEE77CC4}" type="presOf" srcId="{335A8454-DDEA-45A7-A7F8-38662D1F1982}" destId="{DC3F9DBF-585B-4DD4-BBB6-8AB42DCA4696}" srcOrd="0" destOrd="0" presId="urn:microsoft.com/office/officeart/2005/8/layout/chevron2"/>
    <dgm:cxn modelId="{300A16DD-7DF5-4E49-AB8F-ECE9A354CDFC}" type="presOf" srcId="{52BCF5FE-381A-427B-BF55-09183A9895AB}" destId="{BD25E31A-80D6-4168-877B-5993BCB8FBC1}" srcOrd="0" destOrd="0" presId="urn:microsoft.com/office/officeart/2005/8/layout/chevron2"/>
    <dgm:cxn modelId="{C2D0F7E4-4A20-4955-AFE2-3A7194A46493}" srcId="{E6A5EAFC-135F-4004-9E31-89D492127D44}" destId="{A65A843B-55DF-4E20-8630-F3B562A5C8A0}" srcOrd="1" destOrd="0" parTransId="{2EE66526-523A-477D-81E5-6D7D89406721}" sibTransId="{6798AF5E-7E27-4228-81A1-9951A6C6B2F5}"/>
    <dgm:cxn modelId="{5F2F60E8-EBC4-427A-ABCD-91DFDDB2C53F}" srcId="{A4F3C201-D5DB-476A-BCBD-EF1A67E53511}" destId="{A1F2636E-B440-44CF-83C8-0321B06816D2}" srcOrd="0" destOrd="0" parTransId="{5F25F82E-ED2F-46B6-AABA-E4966E951B6A}" sibTransId="{D7A5E9E6-4FA3-4B2F-94C7-F8F037BD9E02}"/>
    <dgm:cxn modelId="{BBF226E9-4B38-4412-BAE8-AA2B3087CB1C}" srcId="{3ED7F7E7-1EAE-45A9-8DD9-2EC48B22F8AA}" destId="{940FA439-E56F-434D-9D32-AB91011AE387}" srcOrd="0" destOrd="0" parTransId="{2948CFAE-B899-4B77-9DED-DD902EE8EC27}" sibTransId="{E45F9138-F6CA-4CF5-B9CD-78D89B01BAB3}"/>
    <dgm:cxn modelId="{F64480EA-133A-44AE-AD67-BF0AD6F8632A}" srcId="{898F6160-784D-4202-A58D-A7B05A00B90E}" destId="{52BCF5FE-381A-427B-BF55-09183A9895AB}" srcOrd="0" destOrd="0" parTransId="{B03A6F4F-45BA-4E3E-9C50-A4B1FE5EF13D}" sibTransId="{F41CD5B7-47CC-4FDD-959C-B9F39992E896}"/>
    <dgm:cxn modelId="{4736CD4B-FD72-4AA2-802E-2ACA747EF377}" type="presParOf" srcId="{16488072-C266-4201-A8DA-470E965A1848}" destId="{F82E221A-8F4E-48E3-8EE8-523C585F496D}" srcOrd="0" destOrd="0" presId="urn:microsoft.com/office/officeart/2005/8/layout/chevron2"/>
    <dgm:cxn modelId="{079FCD93-F1C7-4A05-836F-649ED160592B}" type="presParOf" srcId="{F82E221A-8F4E-48E3-8EE8-523C585F496D}" destId="{16C04F91-CF4A-4A76-8E88-F803F5562501}" srcOrd="0" destOrd="0" presId="urn:microsoft.com/office/officeart/2005/8/layout/chevron2"/>
    <dgm:cxn modelId="{2CF9ADFA-D689-4A05-B988-DD101CC20BB6}" type="presParOf" srcId="{F82E221A-8F4E-48E3-8EE8-523C585F496D}" destId="{2177026B-9726-46F4-BA61-6DCFDA4841A9}" srcOrd="1" destOrd="0" presId="urn:microsoft.com/office/officeart/2005/8/layout/chevron2"/>
    <dgm:cxn modelId="{DB38CDD7-912C-4CF1-8C4C-F7143C2C8B55}" type="presParOf" srcId="{16488072-C266-4201-A8DA-470E965A1848}" destId="{022C884D-8E23-4744-B726-6764A203C60D}" srcOrd="1" destOrd="0" presId="urn:microsoft.com/office/officeart/2005/8/layout/chevron2"/>
    <dgm:cxn modelId="{F2A49480-8A46-4AEA-971A-247F6C01CCDC}" type="presParOf" srcId="{16488072-C266-4201-A8DA-470E965A1848}" destId="{B4CAD355-DD2B-4E7B-A7A1-6F6D0D944CBF}" srcOrd="2" destOrd="0" presId="urn:microsoft.com/office/officeart/2005/8/layout/chevron2"/>
    <dgm:cxn modelId="{14E9F6FC-31AB-4734-BFF9-416EF70B9CCD}" type="presParOf" srcId="{B4CAD355-DD2B-4E7B-A7A1-6F6D0D944CBF}" destId="{FC796B83-2E3D-4402-A0A4-51283F37F527}" srcOrd="0" destOrd="0" presId="urn:microsoft.com/office/officeart/2005/8/layout/chevron2"/>
    <dgm:cxn modelId="{18C27D4D-CF21-4630-8B64-88608C7939DB}" type="presParOf" srcId="{B4CAD355-DD2B-4E7B-A7A1-6F6D0D944CBF}" destId="{BD25E31A-80D6-4168-877B-5993BCB8FBC1}" srcOrd="1" destOrd="0" presId="urn:microsoft.com/office/officeart/2005/8/layout/chevron2"/>
    <dgm:cxn modelId="{D0143F03-0DD8-4BEA-8E8C-8035C25C1CDF}" type="presParOf" srcId="{16488072-C266-4201-A8DA-470E965A1848}" destId="{E1AA8C95-2564-4AF7-BB51-81DA021FC489}" srcOrd="3" destOrd="0" presId="urn:microsoft.com/office/officeart/2005/8/layout/chevron2"/>
    <dgm:cxn modelId="{AD983543-B080-46F7-A38D-E075DB54411E}" type="presParOf" srcId="{16488072-C266-4201-A8DA-470E965A1848}" destId="{9E80A570-ACDA-4B78-94EF-037CA5992516}" srcOrd="4" destOrd="0" presId="urn:microsoft.com/office/officeart/2005/8/layout/chevron2"/>
    <dgm:cxn modelId="{A7B60611-8353-43DA-8E46-00B2AFAA847C}" type="presParOf" srcId="{9E80A570-ACDA-4B78-94EF-037CA5992516}" destId="{9BDAC97F-EC13-4A7B-A5A8-0B8B4D2406CF}" srcOrd="0" destOrd="0" presId="urn:microsoft.com/office/officeart/2005/8/layout/chevron2"/>
    <dgm:cxn modelId="{8BC15865-DC53-4A9E-9B0D-5E467D7C845F}" type="presParOf" srcId="{9E80A570-ACDA-4B78-94EF-037CA5992516}" destId="{7FBD285A-AE7C-4845-85AD-EEC9AECF8226}" srcOrd="1" destOrd="0" presId="urn:microsoft.com/office/officeart/2005/8/layout/chevron2"/>
    <dgm:cxn modelId="{5FC36196-7055-4973-8723-C07E50DA959E}" type="presParOf" srcId="{16488072-C266-4201-A8DA-470E965A1848}" destId="{A4ADA22D-B506-42B3-996A-06AC889444E8}" srcOrd="5" destOrd="0" presId="urn:microsoft.com/office/officeart/2005/8/layout/chevron2"/>
    <dgm:cxn modelId="{6D99FE7C-1E2E-4D4B-B3F4-60BD5B5E1965}" type="presParOf" srcId="{16488072-C266-4201-A8DA-470E965A1848}" destId="{A6187055-0046-4C8C-A27D-35163F50FB11}" srcOrd="6" destOrd="0" presId="urn:microsoft.com/office/officeart/2005/8/layout/chevron2"/>
    <dgm:cxn modelId="{4DFAEC11-E6EB-46E9-A95E-FC240CA267C2}" type="presParOf" srcId="{A6187055-0046-4C8C-A27D-35163F50FB11}" destId="{6DC5076D-920F-4A80-8385-D474FC93CDB1}" srcOrd="0" destOrd="0" presId="urn:microsoft.com/office/officeart/2005/8/layout/chevron2"/>
    <dgm:cxn modelId="{0B3ABD07-984E-4A74-A517-A43F98D840AC}" type="presParOf" srcId="{A6187055-0046-4C8C-A27D-35163F50FB11}" destId="{B5765369-C247-42BA-849E-F762D6A6290D}" srcOrd="1" destOrd="0" presId="urn:microsoft.com/office/officeart/2005/8/layout/chevron2"/>
    <dgm:cxn modelId="{B6C8546A-C8D7-4E9E-99D8-F068CB50B110}" type="presParOf" srcId="{16488072-C266-4201-A8DA-470E965A1848}" destId="{3E77A2C0-FA43-4154-97A0-A856E0A80FEB}" srcOrd="7" destOrd="0" presId="urn:microsoft.com/office/officeart/2005/8/layout/chevron2"/>
    <dgm:cxn modelId="{4A8BE795-C73A-474F-9758-9BD24570482A}" type="presParOf" srcId="{16488072-C266-4201-A8DA-470E965A1848}" destId="{D6E1F6EA-BBD1-42D8-B516-83B81B11D727}" srcOrd="8" destOrd="0" presId="urn:microsoft.com/office/officeart/2005/8/layout/chevron2"/>
    <dgm:cxn modelId="{C93788CC-E565-42A5-B452-53A90B5FB8AB}" type="presParOf" srcId="{D6E1F6EA-BBD1-42D8-B516-83B81B11D727}" destId="{8E1E201D-5671-403D-A844-F4E012C560A4}" srcOrd="0" destOrd="0" presId="urn:microsoft.com/office/officeart/2005/8/layout/chevron2"/>
    <dgm:cxn modelId="{2ABA5A38-19BE-4656-82C1-1F1D648FA45A}" type="presParOf" srcId="{D6E1F6EA-BBD1-42D8-B516-83B81B11D727}" destId="{101C893B-8EA5-44C0-B87B-AE67FA1EB5CE}" srcOrd="1" destOrd="0" presId="urn:microsoft.com/office/officeart/2005/8/layout/chevron2"/>
    <dgm:cxn modelId="{F8119135-DF26-45AE-BAF3-F803B3F01105}" type="presParOf" srcId="{16488072-C266-4201-A8DA-470E965A1848}" destId="{8B083D19-113F-4CA2-8BD3-F8A6C0DF1570}" srcOrd="9" destOrd="0" presId="urn:microsoft.com/office/officeart/2005/8/layout/chevron2"/>
    <dgm:cxn modelId="{C23320F6-26F0-4A9E-9C6B-28A97317FEAD}" type="presParOf" srcId="{16488072-C266-4201-A8DA-470E965A1848}" destId="{67C51539-5810-4040-9D6E-3B29DB272633}" srcOrd="10" destOrd="0" presId="urn:microsoft.com/office/officeart/2005/8/layout/chevron2"/>
    <dgm:cxn modelId="{14A944B2-5B16-49CA-AAC0-AE3E96C93EED}" type="presParOf" srcId="{67C51539-5810-4040-9D6E-3B29DB272633}" destId="{DC3F9DBF-585B-4DD4-BBB6-8AB42DCA4696}" srcOrd="0" destOrd="0" presId="urn:microsoft.com/office/officeart/2005/8/layout/chevron2"/>
    <dgm:cxn modelId="{575A75E1-15E3-4218-90ED-4BBF47DC48F9}" type="presParOf" srcId="{67C51539-5810-4040-9D6E-3B29DB272633}" destId="{03BCCDFD-1BBD-4124-97B9-1C7B7D405105}" srcOrd="1" destOrd="0" presId="urn:microsoft.com/office/officeart/2005/8/layout/chevron2"/>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C04F91-CF4A-4A76-8E88-F803F5562501}">
      <dsp:nvSpPr>
        <dsp:cNvPr id="0" name=""/>
        <dsp:cNvSpPr/>
      </dsp:nvSpPr>
      <dsp:spPr>
        <a:xfrm rot="5400000">
          <a:off x="-195714" y="53896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form received</a:t>
          </a:r>
        </a:p>
      </dsp:txBody>
      <dsp:txXfrm rot="-5400000">
        <a:off x="1" y="799916"/>
        <a:ext cx="913333" cy="391429"/>
      </dsp:txXfrm>
    </dsp:sp>
    <dsp:sp modelId="{2177026B-9726-46F4-BA61-6DCFDA4841A9}">
      <dsp:nvSpPr>
        <dsp:cNvPr id="0" name=""/>
        <dsp:cNvSpPr/>
      </dsp:nvSpPr>
      <dsp:spPr>
        <a:xfrm rot="5400000">
          <a:off x="2655169" y="-1398586"/>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Referral received by the Inclusion Business Support Team who check for consent - if not present, return to referrer and do not progress</a:t>
          </a:r>
        </a:p>
        <a:p>
          <a:pPr marL="57150" lvl="1" indent="-57150" algn="l" defTabSz="311150">
            <a:lnSpc>
              <a:spcPct val="90000"/>
            </a:lnSpc>
            <a:spcBef>
              <a:spcPct val="0"/>
            </a:spcBef>
            <a:spcAft>
              <a:spcPct val="15000"/>
            </a:spcAft>
            <a:buChar char="•"/>
          </a:pPr>
          <a:r>
            <a:rPr lang="en-US" sz="700" kern="1200"/>
            <a:t>If completed, added to next Hub Allocation Panel agenda</a:t>
          </a:r>
        </a:p>
      </dsp:txBody>
      <dsp:txXfrm rot="-5400000">
        <a:off x="913334" y="384650"/>
        <a:ext cx="4290365" cy="765293"/>
      </dsp:txXfrm>
    </dsp:sp>
    <dsp:sp modelId="{FC796B83-2E3D-4402-A0A4-51283F37F527}">
      <dsp:nvSpPr>
        <dsp:cNvPr id="0" name=""/>
        <dsp:cNvSpPr/>
      </dsp:nvSpPr>
      <dsp:spPr>
        <a:xfrm rot="5400000">
          <a:off x="-195714" y="172366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Hub Allocation Panel</a:t>
          </a:r>
        </a:p>
      </dsp:txBody>
      <dsp:txXfrm rot="-5400000">
        <a:off x="1" y="1984621"/>
        <a:ext cx="913333" cy="391429"/>
      </dsp:txXfrm>
    </dsp:sp>
    <dsp:sp modelId="{BD25E31A-80D6-4168-877B-5993BCB8FBC1}">
      <dsp:nvSpPr>
        <dsp:cNvPr id="0" name=""/>
        <dsp:cNvSpPr/>
      </dsp:nvSpPr>
      <dsp:spPr>
        <a:xfrm rot="5400000">
          <a:off x="2655169" y="-213881"/>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made up of specialists within the Locality, review the referrals within 1 week of receipt and make a decision</a:t>
          </a:r>
        </a:p>
        <a:p>
          <a:pPr marL="57150" lvl="1" indent="-57150" algn="l" defTabSz="311150">
            <a:lnSpc>
              <a:spcPct val="90000"/>
            </a:lnSpc>
            <a:spcBef>
              <a:spcPct val="0"/>
            </a:spcBef>
            <a:spcAft>
              <a:spcPct val="15000"/>
            </a:spcAft>
            <a:buChar char="•"/>
          </a:pPr>
          <a:r>
            <a:rPr lang="en-US" sz="700" kern="1200"/>
            <a:t>They review any additional information, current caseload and any previous input to setting and make a decision based on the evidence</a:t>
          </a:r>
        </a:p>
      </dsp:txBody>
      <dsp:txXfrm rot="-5400000">
        <a:off x="913334" y="1569355"/>
        <a:ext cx="4290365" cy="765293"/>
      </dsp:txXfrm>
    </dsp:sp>
    <dsp:sp modelId="{9BDAC97F-EC13-4A7B-A5A8-0B8B4D2406CF}">
      <dsp:nvSpPr>
        <dsp:cNvPr id="0" name=""/>
        <dsp:cNvSpPr/>
      </dsp:nvSpPr>
      <dsp:spPr>
        <a:xfrm rot="5400000">
          <a:off x="-195714" y="290837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NOT Accepted</a:t>
          </a:r>
        </a:p>
      </dsp:txBody>
      <dsp:txXfrm rot="-5400000">
        <a:off x="1" y="3169326"/>
        <a:ext cx="913333" cy="391429"/>
      </dsp:txXfrm>
    </dsp:sp>
    <dsp:sp modelId="{7FBD285A-AE7C-4845-85AD-EEC9AECF8226}">
      <dsp:nvSpPr>
        <dsp:cNvPr id="0" name=""/>
        <dsp:cNvSpPr/>
      </dsp:nvSpPr>
      <dsp:spPr>
        <a:xfrm rot="5400000">
          <a:off x="2655169" y="97082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a:p>
          <a:pPr marL="57150" lvl="1" indent="-57150" algn="l" defTabSz="311150">
            <a:lnSpc>
              <a:spcPct val="90000"/>
            </a:lnSpc>
            <a:spcBef>
              <a:spcPct val="0"/>
            </a:spcBef>
            <a:spcAft>
              <a:spcPct val="15000"/>
            </a:spcAft>
            <a:buChar char="•"/>
          </a:pPr>
          <a:r>
            <a:rPr lang="en-US" sz="700" kern="1200"/>
            <a:t>Panel agenda records the reason for the "no" decision. Standard letter goes out to referrer with the relevant reason  </a:t>
          </a:r>
        </a:p>
        <a:p>
          <a:pPr marL="57150" lvl="1" indent="-57150" algn="l" defTabSz="311150">
            <a:lnSpc>
              <a:spcPct val="90000"/>
            </a:lnSpc>
            <a:spcBef>
              <a:spcPct val="0"/>
            </a:spcBef>
            <a:spcAft>
              <a:spcPct val="15000"/>
            </a:spcAft>
            <a:buChar char="•"/>
          </a:pPr>
          <a:r>
            <a:rPr lang="en-US" sz="700" kern="1200"/>
            <a:t>Referral closed on Synergy</a:t>
          </a:r>
        </a:p>
      </dsp:txBody>
      <dsp:txXfrm rot="-5400000">
        <a:off x="913334" y="2754060"/>
        <a:ext cx="4290365" cy="765293"/>
      </dsp:txXfrm>
    </dsp:sp>
    <dsp:sp modelId="{6DC5076D-920F-4A80-8385-D474FC93CDB1}">
      <dsp:nvSpPr>
        <dsp:cNvPr id="0" name=""/>
        <dsp:cNvSpPr/>
      </dsp:nvSpPr>
      <dsp:spPr>
        <a:xfrm rot="5400000">
          <a:off x="-195714" y="409307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accepted</a:t>
          </a:r>
        </a:p>
      </dsp:txBody>
      <dsp:txXfrm rot="-5400000">
        <a:off x="1" y="4354031"/>
        <a:ext cx="913333" cy="391429"/>
      </dsp:txXfrm>
    </dsp:sp>
    <dsp:sp modelId="{B5765369-C247-42BA-849E-F762D6A6290D}">
      <dsp:nvSpPr>
        <dsp:cNvPr id="0" name=""/>
        <dsp:cNvSpPr/>
      </dsp:nvSpPr>
      <dsp:spPr>
        <a:xfrm rot="5400000">
          <a:off x="2655169" y="215552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allocates keyworker and records on panel papers</a:t>
          </a:r>
        </a:p>
        <a:p>
          <a:pPr marL="57150" lvl="1" indent="-57150" algn="l" defTabSz="311150">
            <a:lnSpc>
              <a:spcPct val="90000"/>
            </a:lnSpc>
            <a:spcBef>
              <a:spcPct val="0"/>
            </a:spcBef>
            <a:spcAft>
              <a:spcPct val="15000"/>
            </a:spcAft>
            <a:buChar char="•"/>
          </a:pPr>
          <a:r>
            <a:rPr lang="en-US" sz="700" kern="1200"/>
            <a:t>Keyworker aims to make contact within 1 week of the Hub Allocation Panel to explain who will be involved and what will happen next and to book first appointment</a:t>
          </a:r>
        </a:p>
      </dsp:txBody>
      <dsp:txXfrm rot="-5400000">
        <a:off x="913334" y="3938765"/>
        <a:ext cx="4290365" cy="765293"/>
      </dsp:txXfrm>
    </dsp:sp>
    <dsp:sp modelId="{8E1E201D-5671-403D-A844-F4E012C560A4}">
      <dsp:nvSpPr>
        <dsp:cNvPr id="0" name=""/>
        <dsp:cNvSpPr/>
      </dsp:nvSpPr>
      <dsp:spPr>
        <a:xfrm rot="5400000">
          <a:off x="-195714" y="527778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Intervention</a:t>
          </a:r>
        </a:p>
      </dsp:txBody>
      <dsp:txXfrm rot="-5400000">
        <a:off x="1" y="5538736"/>
        <a:ext cx="913333" cy="391429"/>
      </dsp:txXfrm>
    </dsp:sp>
    <dsp:sp modelId="{101C893B-8EA5-44C0-B87B-AE67FA1EB5CE}">
      <dsp:nvSpPr>
        <dsp:cNvPr id="0" name=""/>
        <dsp:cNvSpPr/>
      </dsp:nvSpPr>
      <dsp:spPr>
        <a:xfrm rot="5400000">
          <a:off x="2655169" y="334023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Assessment/intervention/input provided following agreed specialist pathway - ILMs responsible for monitoring the quality of this input, Hub Managers responsible for monitoring adherence to the pathway in terms of numbers of visits/amount of contact etc</a:t>
          </a:r>
        </a:p>
        <a:p>
          <a:pPr marL="57150" lvl="1" indent="-57150" algn="l" defTabSz="311150">
            <a:lnSpc>
              <a:spcPct val="90000"/>
            </a:lnSpc>
            <a:spcBef>
              <a:spcPct val="0"/>
            </a:spcBef>
            <a:spcAft>
              <a:spcPct val="15000"/>
            </a:spcAft>
            <a:buChar char="•"/>
          </a:pPr>
          <a:r>
            <a:rPr lang="en-US" sz="700" kern="1200"/>
            <a:t>See Hub Intervention Pyramid</a:t>
          </a:r>
        </a:p>
      </dsp:txBody>
      <dsp:txXfrm rot="-5400000">
        <a:off x="913334" y="5123470"/>
        <a:ext cx="4290365" cy="765293"/>
      </dsp:txXfrm>
    </dsp:sp>
    <dsp:sp modelId="{DC3F9DBF-585B-4DD4-BBB6-8AB42DCA4696}">
      <dsp:nvSpPr>
        <dsp:cNvPr id="0" name=""/>
        <dsp:cNvSpPr/>
      </dsp:nvSpPr>
      <dsp:spPr>
        <a:xfrm rot="5400000">
          <a:off x="-146746" y="6413520"/>
          <a:ext cx="1206826"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Review</a:t>
          </a:r>
        </a:p>
      </dsp:txBody>
      <dsp:txXfrm rot="-5400000">
        <a:off x="1" y="6723441"/>
        <a:ext cx="913333" cy="293493"/>
      </dsp:txXfrm>
    </dsp:sp>
    <dsp:sp modelId="{03BCCDFD-1BBD-4124-97B9-1C7B7D405105}">
      <dsp:nvSpPr>
        <dsp:cNvPr id="0" name=""/>
        <dsp:cNvSpPr/>
      </dsp:nvSpPr>
      <dsp:spPr>
        <a:xfrm rot="5400000">
          <a:off x="2655169" y="452493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Agree outcomes have been achieved/partially achieved/not achieved and is recorded on Synergy</a:t>
          </a:r>
        </a:p>
        <a:p>
          <a:pPr marL="57150" lvl="1" indent="-57150" algn="l" defTabSz="311150">
            <a:lnSpc>
              <a:spcPct val="90000"/>
            </a:lnSpc>
            <a:spcBef>
              <a:spcPct val="0"/>
            </a:spcBef>
            <a:spcAft>
              <a:spcPct val="15000"/>
            </a:spcAft>
            <a:buChar char="•"/>
          </a:pPr>
          <a:r>
            <a:rPr lang="en-US" sz="700" kern="1200"/>
            <a:t>Provide any written feedback or report IF REQUIRED </a:t>
          </a:r>
        </a:p>
        <a:p>
          <a:pPr marL="57150" lvl="1" indent="-57150" algn="l" defTabSz="311150">
            <a:lnSpc>
              <a:spcPct val="90000"/>
            </a:lnSpc>
            <a:spcBef>
              <a:spcPct val="0"/>
            </a:spcBef>
            <a:spcAft>
              <a:spcPct val="15000"/>
            </a:spcAft>
            <a:buChar char="•"/>
          </a:pPr>
          <a:r>
            <a:rPr lang="en-US" sz="700" kern="1200"/>
            <a:t>Liaison with other services/professionals as required</a:t>
          </a:r>
        </a:p>
        <a:p>
          <a:pPr marL="57150" lvl="1" indent="-57150" algn="l" defTabSz="311150">
            <a:lnSpc>
              <a:spcPct val="90000"/>
            </a:lnSpc>
            <a:spcBef>
              <a:spcPct val="0"/>
            </a:spcBef>
            <a:spcAft>
              <a:spcPct val="15000"/>
            </a:spcAft>
            <a:buChar char="•"/>
          </a:pPr>
          <a:r>
            <a:rPr lang="en-US" sz="700" kern="1200"/>
            <a:t>If pathway specifies further input, continue as per pathway</a:t>
          </a:r>
        </a:p>
        <a:p>
          <a:pPr marL="57150" lvl="1" indent="-57150" algn="l" defTabSz="311150">
            <a:lnSpc>
              <a:spcPct val="90000"/>
            </a:lnSpc>
            <a:spcBef>
              <a:spcPct val="0"/>
            </a:spcBef>
            <a:spcAft>
              <a:spcPct val="15000"/>
            </a:spcAft>
            <a:buChar char="•"/>
          </a:pPr>
          <a:r>
            <a:rPr lang="en-US" sz="700" kern="1200"/>
            <a:t>If pathway specifies end of input, close case</a:t>
          </a:r>
        </a:p>
        <a:p>
          <a:pPr marL="57150" lvl="1" indent="-57150" algn="l" defTabSz="311150">
            <a:lnSpc>
              <a:spcPct val="90000"/>
            </a:lnSpc>
            <a:spcBef>
              <a:spcPct val="0"/>
            </a:spcBef>
            <a:spcAft>
              <a:spcPct val="15000"/>
            </a:spcAft>
            <a:buChar char="•"/>
          </a:pPr>
          <a:r>
            <a:rPr lang="en-US" sz="700" kern="1200"/>
            <a:t>If any further input required outside of pathway - bring back to Hub Allocation Panel</a:t>
          </a:r>
        </a:p>
      </dsp:txBody>
      <dsp:txXfrm rot="-5400000">
        <a:off x="913334" y="6308175"/>
        <a:ext cx="4290365" cy="76529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2.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A4 Word Template (1)</Template>
  <TotalTime>2</TotalTime>
  <Pages>35</Pages>
  <Words>9583</Words>
  <Characters>54626</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64081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Hodgson</dc:creator>
  <cp:lastModifiedBy>Amanda Millgate</cp:lastModifiedBy>
  <cp:revision>2</cp:revision>
  <dcterms:created xsi:type="dcterms:W3CDTF">2025-11-26T15:19:00Z</dcterms:created>
  <dcterms:modified xsi:type="dcterms:W3CDTF">2025-11-26T15:19:00Z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1c,1d,2f,31,32,33,34,35,36,37,38,39,3a,3b,3c,3d,3e,3f,80,81,82,83,84,85</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2023-06-06T13:14:20Z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b8613334-3850-498c-a965-02c80332be9d</vt:lpwstr>
  </property>
  <property fmtid="{D5CDD505-2E9C-101B-9397-08002B2CF9AE}" pid="12" name="MSIP_Label_13f27b87-3675-4fb5-85ad-fce3efd3a6b0_ContentBits">
    <vt:lpwstr>2</vt:lpwstr>
  </property>
</Properties>
</file>