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73D46B" w14:textId="77777777" w:rsidR="00A84A39" w:rsidRPr="009448EF" w:rsidRDefault="00A84A39" w:rsidP="009448EF"/>
    <w:p w14:paraId="72A8E6DB" w14:textId="77777777" w:rsidR="0015549D" w:rsidRPr="009448EF" w:rsidRDefault="0015549D" w:rsidP="009448EF"/>
    <w:p w14:paraId="54AD6588" w14:textId="77777777" w:rsidR="0015549D" w:rsidRPr="009448EF" w:rsidRDefault="0015549D" w:rsidP="009448EF"/>
    <w:p w14:paraId="109D7B9F" w14:textId="76F0D701" w:rsidR="00FB0917" w:rsidRPr="00FB0917" w:rsidRDefault="00FB0917" w:rsidP="00FB0917">
      <w:pPr>
        <w:spacing w:after="0" w:line="259" w:lineRule="auto"/>
      </w:pPr>
    </w:p>
    <w:p w14:paraId="4E81A003" w14:textId="4079801B" w:rsidR="00FB0917" w:rsidRDefault="00FB0917" w:rsidP="00FB0917">
      <w:pPr>
        <w:pStyle w:val="Title"/>
      </w:pPr>
      <w:r w:rsidRPr="00FB0917">
        <w:t>Children’s Specialist Equipment in Schools and Educational Settings</w:t>
      </w:r>
    </w:p>
    <w:p w14:paraId="5DE48222" w14:textId="77777777" w:rsidR="00FB0917" w:rsidRDefault="00FB0917" w:rsidP="00FB0917">
      <w:pPr>
        <w:spacing w:after="0" w:line="259" w:lineRule="auto"/>
        <w:ind w:left="281"/>
      </w:pPr>
      <w:r>
        <w:rPr>
          <w:b/>
          <w:sz w:val="28"/>
        </w:rPr>
        <w:t xml:space="preserve"> </w:t>
      </w:r>
    </w:p>
    <w:p w14:paraId="0FE5B9A8" w14:textId="491640EC" w:rsidR="00FB0917" w:rsidRDefault="00FB0917">
      <w:pPr>
        <w:spacing w:line="276" w:lineRule="auto"/>
      </w:pPr>
      <w:r>
        <w:br w:type="page"/>
      </w:r>
    </w:p>
    <w:p w14:paraId="3BF5BD1F" w14:textId="600BDF2E" w:rsidR="00FB0917" w:rsidRDefault="00FB0917">
      <w:pPr>
        <w:spacing w:line="276" w:lineRule="auto"/>
      </w:pPr>
    </w:p>
    <w:tbl>
      <w:tblPr>
        <w:tblStyle w:val="TableGrid0"/>
        <w:tblW w:w="9321" w:type="dxa"/>
        <w:tblInd w:w="602" w:type="dxa"/>
        <w:tblCellMar>
          <w:top w:w="11" w:type="dxa"/>
          <w:left w:w="107" w:type="dxa"/>
          <w:right w:w="115" w:type="dxa"/>
        </w:tblCellMar>
        <w:tblLook w:val="04A0" w:firstRow="1" w:lastRow="0" w:firstColumn="1" w:lastColumn="0" w:noHBand="0" w:noVBand="1"/>
      </w:tblPr>
      <w:tblGrid>
        <w:gridCol w:w="788"/>
        <w:gridCol w:w="8533"/>
      </w:tblGrid>
      <w:tr w:rsidR="00FB0917" w14:paraId="10770E66" w14:textId="77777777" w:rsidTr="00A97936">
        <w:trPr>
          <w:trHeight w:val="972"/>
        </w:trPr>
        <w:tc>
          <w:tcPr>
            <w:tcW w:w="9321" w:type="dxa"/>
            <w:gridSpan w:val="2"/>
            <w:tcBorders>
              <w:top w:val="single" w:sz="4" w:space="0" w:color="4F81BD"/>
              <w:left w:val="single" w:sz="4" w:space="0" w:color="4F81BD"/>
              <w:bottom w:val="single" w:sz="4" w:space="0" w:color="4F81BD"/>
              <w:right w:val="single" w:sz="4" w:space="0" w:color="4F81BD"/>
            </w:tcBorders>
            <w:shd w:val="clear" w:color="auto" w:fill="B6DDE8"/>
          </w:tcPr>
          <w:p w14:paraId="5D651A2A" w14:textId="77777777" w:rsidR="00FB0917" w:rsidRDefault="00FB0917" w:rsidP="00A97936">
            <w:pPr>
              <w:spacing w:after="206" w:line="259" w:lineRule="auto"/>
            </w:pPr>
          </w:p>
          <w:p w14:paraId="0AA9972D" w14:textId="77777777" w:rsidR="00FB0917" w:rsidRDefault="00FB0917" w:rsidP="00A97936">
            <w:pPr>
              <w:spacing w:line="259" w:lineRule="auto"/>
            </w:pPr>
            <w:r>
              <w:rPr>
                <w:sz w:val="44"/>
              </w:rPr>
              <w:t xml:space="preserve">Contents </w:t>
            </w:r>
          </w:p>
          <w:p w14:paraId="27194BA0" w14:textId="77777777" w:rsidR="00FB0917" w:rsidRDefault="00FB0917" w:rsidP="00A97936">
            <w:pPr>
              <w:spacing w:line="259" w:lineRule="auto"/>
            </w:pPr>
            <w:r>
              <w:rPr>
                <w:sz w:val="20"/>
              </w:rPr>
              <w:t xml:space="preserve"> </w:t>
            </w:r>
          </w:p>
        </w:tc>
      </w:tr>
      <w:tr w:rsidR="00FB0917" w14:paraId="1BB7760F" w14:textId="77777777" w:rsidTr="00A97936">
        <w:trPr>
          <w:trHeight w:val="472"/>
        </w:trPr>
        <w:tc>
          <w:tcPr>
            <w:tcW w:w="788" w:type="dxa"/>
            <w:tcBorders>
              <w:top w:val="single" w:sz="4" w:space="0" w:color="4F81BD"/>
              <w:left w:val="single" w:sz="4" w:space="0" w:color="4F81BD"/>
              <w:bottom w:val="single" w:sz="4" w:space="0" w:color="4F81BD"/>
              <w:right w:val="single" w:sz="4" w:space="0" w:color="4F81BD"/>
            </w:tcBorders>
          </w:tcPr>
          <w:p w14:paraId="4270074B" w14:textId="77777777" w:rsidR="00FB0917" w:rsidRDefault="00FB0917" w:rsidP="00A97936">
            <w:pPr>
              <w:spacing w:line="259" w:lineRule="auto"/>
              <w:ind w:left="9"/>
              <w:jc w:val="center"/>
            </w:pPr>
            <w:r>
              <w:t xml:space="preserve">1. </w:t>
            </w:r>
          </w:p>
        </w:tc>
        <w:tc>
          <w:tcPr>
            <w:tcW w:w="8533" w:type="dxa"/>
            <w:tcBorders>
              <w:top w:val="single" w:sz="4" w:space="0" w:color="4F81BD"/>
              <w:left w:val="single" w:sz="4" w:space="0" w:color="4F81BD"/>
              <w:bottom w:val="single" w:sz="4" w:space="0" w:color="4F81BD"/>
              <w:right w:val="single" w:sz="4" w:space="0" w:color="4F81BD"/>
            </w:tcBorders>
          </w:tcPr>
          <w:p w14:paraId="5ED4907A" w14:textId="77777777" w:rsidR="00FB0917" w:rsidRDefault="00FB0917" w:rsidP="00A97936">
            <w:pPr>
              <w:spacing w:line="259" w:lineRule="auto"/>
              <w:ind w:left="1"/>
            </w:pPr>
            <w:r>
              <w:t xml:space="preserve">Introduction </w:t>
            </w:r>
          </w:p>
        </w:tc>
      </w:tr>
      <w:tr w:rsidR="00FB0917" w14:paraId="613DC8F1" w14:textId="77777777" w:rsidTr="00A97936">
        <w:trPr>
          <w:trHeight w:val="470"/>
        </w:trPr>
        <w:tc>
          <w:tcPr>
            <w:tcW w:w="788" w:type="dxa"/>
            <w:tcBorders>
              <w:top w:val="single" w:sz="4" w:space="0" w:color="4F81BD"/>
              <w:left w:val="single" w:sz="4" w:space="0" w:color="4F81BD"/>
              <w:bottom w:val="single" w:sz="4" w:space="0" w:color="4F81BD"/>
              <w:right w:val="single" w:sz="4" w:space="0" w:color="4F81BD"/>
            </w:tcBorders>
          </w:tcPr>
          <w:p w14:paraId="6838D9D7" w14:textId="77777777" w:rsidR="00FB0917" w:rsidRDefault="00FB0917" w:rsidP="00A97936">
            <w:pPr>
              <w:spacing w:line="259" w:lineRule="auto"/>
              <w:ind w:left="9"/>
              <w:jc w:val="center"/>
            </w:pPr>
            <w:r>
              <w:t xml:space="preserve">2. </w:t>
            </w:r>
          </w:p>
        </w:tc>
        <w:tc>
          <w:tcPr>
            <w:tcW w:w="8533" w:type="dxa"/>
            <w:tcBorders>
              <w:top w:val="single" w:sz="4" w:space="0" w:color="4F81BD"/>
              <w:left w:val="single" w:sz="4" w:space="0" w:color="4F81BD"/>
              <w:bottom w:val="single" w:sz="4" w:space="0" w:color="4F81BD"/>
              <w:right w:val="single" w:sz="4" w:space="0" w:color="4F81BD"/>
            </w:tcBorders>
          </w:tcPr>
          <w:p w14:paraId="6809F661" w14:textId="77777777" w:rsidR="00FB0917" w:rsidRDefault="00FB0917" w:rsidP="00A97936">
            <w:pPr>
              <w:spacing w:line="259" w:lineRule="auto"/>
              <w:ind w:left="1"/>
            </w:pPr>
            <w:r>
              <w:t xml:space="preserve">Definitions </w:t>
            </w:r>
          </w:p>
        </w:tc>
      </w:tr>
      <w:tr w:rsidR="00FB0917" w14:paraId="69028647" w14:textId="77777777" w:rsidTr="00A97936">
        <w:trPr>
          <w:trHeight w:val="470"/>
        </w:trPr>
        <w:tc>
          <w:tcPr>
            <w:tcW w:w="788" w:type="dxa"/>
            <w:tcBorders>
              <w:top w:val="single" w:sz="4" w:space="0" w:color="4F81BD"/>
              <w:left w:val="single" w:sz="4" w:space="0" w:color="4F81BD"/>
              <w:bottom w:val="single" w:sz="4" w:space="0" w:color="4F81BD"/>
              <w:right w:val="single" w:sz="4" w:space="0" w:color="4F81BD"/>
            </w:tcBorders>
          </w:tcPr>
          <w:p w14:paraId="1A52C05C" w14:textId="77777777" w:rsidR="00FB0917" w:rsidRDefault="00FB0917" w:rsidP="00A97936">
            <w:pPr>
              <w:spacing w:line="259" w:lineRule="auto"/>
              <w:ind w:left="9"/>
              <w:jc w:val="center"/>
            </w:pPr>
            <w:r>
              <w:t xml:space="preserve">3. </w:t>
            </w:r>
          </w:p>
        </w:tc>
        <w:tc>
          <w:tcPr>
            <w:tcW w:w="8533" w:type="dxa"/>
            <w:tcBorders>
              <w:top w:val="single" w:sz="4" w:space="0" w:color="4F81BD"/>
              <w:left w:val="single" w:sz="4" w:space="0" w:color="4F81BD"/>
              <w:bottom w:val="single" w:sz="4" w:space="0" w:color="4F81BD"/>
              <w:right w:val="single" w:sz="4" w:space="0" w:color="4F81BD"/>
            </w:tcBorders>
          </w:tcPr>
          <w:p w14:paraId="73AA5818" w14:textId="77777777" w:rsidR="00FB0917" w:rsidRDefault="00FB0917" w:rsidP="00A97936">
            <w:pPr>
              <w:spacing w:line="259" w:lineRule="auto"/>
              <w:ind w:left="1"/>
            </w:pPr>
            <w:r>
              <w:t xml:space="preserve">Finance </w:t>
            </w:r>
          </w:p>
        </w:tc>
      </w:tr>
      <w:tr w:rsidR="00FB0917" w14:paraId="00E85D50" w14:textId="77777777" w:rsidTr="00A97936">
        <w:trPr>
          <w:trHeight w:val="470"/>
        </w:trPr>
        <w:tc>
          <w:tcPr>
            <w:tcW w:w="788" w:type="dxa"/>
            <w:tcBorders>
              <w:top w:val="single" w:sz="4" w:space="0" w:color="4F81BD"/>
              <w:left w:val="single" w:sz="4" w:space="0" w:color="4F81BD"/>
              <w:bottom w:val="single" w:sz="4" w:space="0" w:color="4F81BD"/>
              <w:right w:val="single" w:sz="4" w:space="0" w:color="4F81BD"/>
            </w:tcBorders>
            <w:vAlign w:val="center"/>
          </w:tcPr>
          <w:p w14:paraId="20E651D9" w14:textId="77777777" w:rsidR="00FB0917" w:rsidRDefault="00FB0917" w:rsidP="00A97936">
            <w:pPr>
              <w:spacing w:line="259" w:lineRule="auto"/>
              <w:ind w:left="9"/>
              <w:jc w:val="center"/>
            </w:pPr>
            <w:r>
              <w:t xml:space="preserve">4. </w:t>
            </w:r>
          </w:p>
        </w:tc>
        <w:tc>
          <w:tcPr>
            <w:tcW w:w="8533" w:type="dxa"/>
            <w:tcBorders>
              <w:top w:val="single" w:sz="4" w:space="0" w:color="4F81BD"/>
              <w:left w:val="single" w:sz="4" w:space="0" w:color="4F81BD"/>
              <w:bottom w:val="single" w:sz="4" w:space="0" w:color="4F81BD"/>
              <w:right w:val="single" w:sz="4" w:space="0" w:color="4F81BD"/>
            </w:tcBorders>
            <w:vAlign w:val="center"/>
          </w:tcPr>
          <w:p w14:paraId="3EDEB591" w14:textId="77777777" w:rsidR="00FB0917" w:rsidRDefault="00FB0917" w:rsidP="00A97936">
            <w:pPr>
              <w:spacing w:line="259" w:lineRule="auto"/>
              <w:ind w:left="1"/>
            </w:pPr>
            <w:r>
              <w:t xml:space="preserve">Scope and eligibility for specialist equipment </w:t>
            </w:r>
          </w:p>
        </w:tc>
      </w:tr>
      <w:tr w:rsidR="00FB0917" w14:paraId="6052A7E1" w14:textId="77777777" w:rsidTr="00A97936">
        <w:trPr>
          <w:trHeight w:val="471"/>
        </w:trPr>
        <w:tc>
          <w:tcPr>
            <w:tcW w:w="788" w:type="dxa"/>
            <w:tcBorders>
              <w:top w:val="single" w:sz="4" w:space="0" w:color="4F81BD"/>
              <w:left w:val="single" w:sz="4" w:space="0" w:color="4F81BD"/>
              <w:bottom w:val="single" w:sz="4" w:space="0" w:color="4F81BD"/>
              <w:right w:val="single" w:sz="4" w:space="0" w:color="4F81BD"/>
            </w:tcBorders>
            <w:vAlign w:val="center"/>
          </w:tcPr>
          <w:p w14:paraId="6D506D2C" w14:textId="77777777" w:rsidR="00FB0917" w:rsidRDefault="00FB0917" w:rsidP="00A97936">
            <w:pPr>
              <w:spacing w:line="259" w:lineRule="auto"/>
              <w:ind w:left="9"/>
              <w:jc w:val="center"/>
            </w:pPr>
            <w:r>
              <w:t xml:space="preserve">5. </w:t>
            </w:r>
          </w:p>
        </w:tc>
        <w:tc>
          <w:tcPr>
            <w:tcW w:w="8533" w:type="dxa"/>
            <w:tcBorders>
              <w:top w:val="single" w:sz="4" w:space="0" w:color="4F81BD"/>
              <w:left w:val="single" w:sz="4" w:space="0" w:color="4F81BD"/>
              <w:bottom w:val="single" w:sz="4" w:space="0" w:color="4F81BD"/>
              <w:right w:val="single" w:sz="4" w:space="0" w:color="4F81BD"/>
            </w:tcBorders>
            <w:vAlign w:val="center"/>
          </w:tcPr>
          <w:p w14:paraId="41792A25" w14:textId="77777777" w:rsidR="00FB0917" w:rsidRDefault="00FB0917" w:rsidP="00A97936">
            <w:pPr>
              <w:spacing w:line="259" w:lineRule="auto"/>
              <w:ind w:left="1"/>
            </w:pPr>
            <w:r>
              <w:t xml:space="preserve">Procedure For Requesting Specialist Equipment </w:t>
            </w:r>
          </w:p>
        </w:tc>
      </w:tr>
      <w:tr w:rsidR="00FB0917" w14:paraId="253541A1" w14:textId="77777777" w:rsidTr="00A97936">
        <w:trPr>
          <w:trHeight w:val="468"/>
        </w:trPr>
        <w:tc>
          <w:tcPr>
            <w:tcW w:w="788" w:type="dxa"/>
            <w:tcBorders>
              <w:top w:val="single" w:sz="4" w:space="0" w:color="4F81BD"/>
              <w:left w:val="single" w:sz="4" w:space="0" w:color="4F81BD"/>
              <w:bottom w:val="single" w:sz="4" w:space="0" w:color="4F81BD"/>
              <w:right w:val="single" w:sz="4" w:space="0" w:color="4F81BD"/>
            </w:tcBorders>
          </w:tcPr>
          <w:p w14:paraId="5DFF45CB" w14:textId="77777777" w:rsidR="00FB0917" w:rsidRDefault="00FB0917" w:rsidP="00A97936">
            <w:pPr>
              <w:spacing w:line="259" w:lineRule="auto"/>
              <w:ind w:left="9"/>
              <w:jc w:val="center"/>
            </w:pPr>
            <w:r>
              <w:t xml:space="preserve">6. </w:t>
            </w:r>
          </w:p>
        </w:tc>
        <w:tc>
          <w:tcPr>
            <w:tcW w:w="8533" w:type="dxa"/>
            <w:tcBorders>
              <w:top w:val="single" w:sz="4" w:space="0" w:color="4F81BD"/>
              <w:left w:val="single" w:sz="4" w:space="0" w:color="4F81BD"/>
              <w:bottom w:val="single" w:sz="4" w:space="0" w:color="4F81BD"/>
              <w:right w:val="single" w:sz="4" w:space="0" w:color="4F81BD"/>
            </w:tcBorders>
          </w:tcPr>
          <w:p w14:paraId="25255B88" w14:textId="77777777" w:rsidR="00FB0917" w:rsidRDefault="00FB0917" w:rsidP="00A97936">
            <w:pPr>
              <w:spacing w:line="259" w:lineRule="auto"/>
              <w:ind w:left="1"/>
            </w:pPr>
            <w:r>
              <w:t xml:space="preserve">Ownership and responsibility (including insurance, maintenance and repairs) </w:t>
            </w:r>
          </w:p>
        </w:tc>
      </w:tr>
      <w:tr w:rsidR="00FB0917" w14:paraId="5CDDDF83" w14:textId="77777777" w:rsidTr="00A97936">
        <w:trPr>
          <w:trHeight w:val="470"/>
        </w:trPr>
        <w:tc>
          <w:tcPr>
            <w:tcW w:w="788" w:type="dxa"/>
            <w:tcBorders>
              <w:top w:val="single" w:sz="4" w:space="0" w:color="4F81BD"/>
              <w:left w:val="single" w:sz="4" w:space="0" w:color="4F81BD"/>
              <w:bottom w:val="single" w:sz="4" w:space="0" w:color="4F81BD"/>
              <w:right w:val="single" w:sz="4" w:space="0" w:color="4F81BD"/>
            </w:tcBorders>
          </w:tcPr>
          <w:p w14:paraId="0723936F" w14:textId="77777777" w:rsidR="00FB0917" w:rsidRDefault="00FB0917" w:rsidP="00A97936">
            <w:pPr>
              <w:spacing w:line="259" w:lineRule="auto"/>
              <w:ind w:left="9"/>
              <w:jc w:val="center"/>
            </w:pPr>
            <w:r>
              <w:t xml:space="preserve">7. </w:t>
            </w:r>
          </w:p>
        </w:tc>
        <w:tc>
          <w:tcPr>
            <w:tcW w:w="8533" w:type="dxa"/>
            <w:tcBorders>
              <w:top w:val="single" w:sz="4" w:space="0" w:color="4F81BD"/>
              <w:left w:val="single" w:sz="4" w:space="0" w:color="4F81BD"/>
              <w:bottom w:val="single" w:sz="4" w:space="0" w:color="4F81BD"/>
              <w:right w:val="single" w:sz="4" w:space="0" w:color="4F81BD"/>
            </w:tcBorders>
          </w:tcPr>
          <w:p w14:paraId="7ADBC9E9" w14:textId="77777777" w:rsidR="00FB0917" w:rsidRDefault="00FB0917" w:rsidP="00A97936">
            <w:pPr>
              <w:spacing w:line="259" w:lineRule="auto"/>
              <w:ind w:left="1"/>
            </w:pPr>
            <w:r>
              <w:t xml:space="preserve">Monitoring and review of specialist equipment </w:t>
            </w:r>
          </w:p>
        </w:tc>
      </w:tr>
      <w:tr w:rsidR="00FB0917" w14:paraId="05099088" w14:textId="77777777" w:rsidTr="00A97936">
        <w:trPr>
          <w:trHeight w:val="470"/>
        </w:trPr>
        <w:tc>
          <w:tcPr>
            <w:tcW w:w="788" w:type="dxa"/>
            <w:tcBorders>
              <w:top w:val="single" w:sz="4" w:space="0" w:color="4F81BD"/>
              <w:left w:val="single" w:sz="4" w:space="0" w:color="4F81BD"/>
              <w:bottom w:val="single" w:sz="4" w:space="0" w:color="4F81BD"/>
              <w:right w:val="single" w:sz="4" w:space="0" w:color="4F81BD"/>
            </w:tcBorders>
          </w:tcPr>
          <w:p w14:paraId="46D485C6" w14:textId="77777777" w:rsidR="00FB0917" w:rsidRDefault="00FB0917" w:rsidP="00A97936">
            <w:pPr>
              <w:spacing w:line="259" w:lineRule="auto"/>
              <w:ind w:left="9"/>
              <w:jc w:val="center"/>
            </w:pPr>
            <w:r>
              <w:t xml:space="preserve">8. </w:t>
            </w:r>
          </w:p>
        </w:tc>
        <w:tc>
          <w:tcPr>
            <w:tcW w:w="8533" w:type="dxa"/>
            <w:tcBorders>
              <w:top w:val="single" w:sz="4" w:space="0" w:color="4F81BD"/>
              <w:left w:val="single" w:sz="4" w:space="0" w:color="4F81BD"/>
              <w:bottom w:val="single" w:sz="4" w:space="0" w:color="4F81BD"/>
              <w:right w:val="single" w:sz="4" w:space="0" w:color="4F81BD"/>
            </w:tcBorders>
          </w:tcPr>
          <w:p w14:paraId="621CC6F5" w14:textId="77777777" w:rsidR="00FB0917" w:rsidRDefault="00FB0917" w:rsidP="00A97936">
            <w:pPr>
              <w:spacing w:line="259" w:lineRule="auto"/>
              <w:ind w:left="1"/>
            </w:pPr>
            <w:r>
              <w:t xml:space="preserve">Quality standards </w:t>
            </w:r>
          </w:p>
        </w:tc>
      </w:tr>
      <w:tr w:rsidR="00FB0917" w14:paraId="10D765AD" w14:textId="77777777" w:rsidTr="00A97936">
        <w:trPr>
          <w:trHeight w:val="470"/>
        </w:trPr>
        <w:tc>
          <w:tcPr>
            <w:tcW w:w="788" w:type="dxa"/>
            <w:tcBorders>
              <w:top w:val="single" w:sz="4" w:space="0" w:color="4F81BD"/>
              <w:left w:val="single" w:sz="4" w:space="0" w:color="4F81BD"/>
              <w:bottom w:val="single" w:sz="4" w:space="0" w:color="4F81BD"/>
              <w:right w:val="single" w:sz="4" w:space="0" w:color="4F81BD"/>
            </w:tcBorders>
          </w:tcPr>
          <w:p w14:paraId="5AFA579E" w14:textId="77777777" w:rsidR="00FB0917" w:rsidRDefault="00FB0917" w:rsidP="00A97936">
            <w:pPr>
              <w:spacing w:line="259" w:lineRule="auto"/>
              <w:ind w:left="9"/>
              <w:jc w:val="center"/>
            </w:pPr>
            <w:r>
              <w:t xml:space="preserve">9. </w:t>
            </w:r>
          </w:p>
        </w:tc>
        <w:tc>
          <w:tcPr>
            <w:tcW w:w="8533" w:type="dxa"/>
            <w:tcBorders>
              <w:top w:val="single" w:sz="4" w:space="0" w:color="4F81BD"/>
              <w:left w:val="single" w:sz="4" w:space="0" w:color="4F81BD"/>
              <w:bottom w:val="single" w:sz="4" w:space="0" w:color="4F81BD"/>
              <w:right w:val="single" w:sz="4" w:space="0" w:color="4F81BD"/>
            </w:tcBorders>
          </w:tcPr>
          <w:p w14:paraId="51003AAA" w14:textId="77777777" w:rsidR="00FB0917" w:rsidRDefault="00FB0917" w:rsidP="00A97936">
            <w:pPr>
              <w:spacing w:line="259" w:lineRule="auto"/>
              <w:ind w:left="1"/>
            </w:pPr>
            <w:r>
              <w:t xml:space="preserve">Equipment no longer in use </w:t>
            </w:r>
          </w:p>
        </w:tc>
      </w:tr>
      <w:tr w:rsidR="00FB0917" w14:paraId="5E290FCA" w14:textId="77777777" w:rsidTr="00A97936">
        <w:trPr>
          <w:trHeight w:val="470"/>
        </w:trPr>
        <w:tc>
          <w:tcPr>
            <w:tcW w:w="788" w:type="dxa"/>
            <w:tcBorders>
              <w:top w:val="single" w:sz="4" w:space="0" w:color="4F81BD"/>
              <w:left w:val="single" w:sz="4" w:space="0" w:color="4F81BD"/>
              <w:bottom w:val="single" w:sz="4" w:space="0" w:color="4F81BD"/>
              <w:right w:val="single" w:sz="4" w:space="0" w:color="4F81BD"/>
            </w:tcBorders>
            <w:vAlign w:val="center"/>
          </w:tcPr>
          <w:p w14:paraId="32645020" w14:textId="77777777" w:rsidR="00FB0917" w:rsidRDefault="00FB0917" w:rsidP="00A97936">
            <w:pPr>
              <w:spacing w:line="259" w:lineRule="auto"/>
              <w:ind w:left="9"/>
              <w:jc w:val="center"/>
            </w:pPr>
            <w:r>
              <w:t xml:space="preserve">10 </w:t>
            </w:r>
          </w:p>
        </w:tc>
        <w:tc>
          <w:tcPr>
            <w:tcW w:w="8533" w:type="dxa"/>
            <w:tcBorders>
              <w:top w:val="single" w:sz="4" w:space="0" w:color="4F81BD"/>
              <w:left w:val="single" w:sz="4" w:space="0" w:color="4F81BD"/>
              <w:bottom w:val="single" w:sz="4" w:space="0" w:color="4F81BD"/>
              <w:right w:val="single" w:sz="4" w:space="0" w:color="4F81BD"/>
            </w:tcBorders>
            <w:vAlign w:val="center"/>
          </w:tcPr>
          <w:p w14:paraId="4D62B0E5" w14:textId="77777777" w:rsidR="00FB0917" w:rsidRDefault="00FB0917" w:rsidP="00A97936">
            <w:pPr>
              <w:spacing w:line="259" w:lineRule="auto"/>
              <w:ind w:left="1"/>
            </w:pPr>
            <w:r>
              <w:t xml:space="preserve">Record keeping </w:t>
            </w:r>
          </w:p>
        </w:tc>
      </w:tr>
      <w:tr w:rsidR="00FB0917" w14:paraId="02FA0458" w14:textId="77777777" w:rsidTr="00A97936">
        <w:trPr>
          <w:trHeight w:val="471"/>
        </w:trPr>
        <w:tc>
          <w:tcPr>
            <w:tcW w:w="788" w:type="dxa"/>
            <w:tcBorders>
              <w:top w:val="single" w:sz="4" w:space="0" w:color="4F81BD"/>
              <w:left w:val="single" w:sz="4" w:space="0" w:color="4F81BD"/>
              <w:bottom w:val="single" w:sz="4" w:space="0" w:color="4F81BD"/>
              <w:right w:val="single" w:sz="4" w:space="0" w:color="4F81BD"/>
            </w:tcBorders>
            <w:vAlign w:val="center"/>
          </w:tcPr>
          <w:p w14:paraId="684FA6FA" w14:textId="77777777" w:rsidR="00FB0917" w:rsidRDefault="00FB0917" w:rsidP="00A97936">
            <w:pPr>
              <w:spacing w:line="259" w:lineRule="auto"/>
              <w:ind w:left="9"/>
              <w:jc w:val="center"/>
            </w:pPr>
            <w:r>
              <w:t xml:space="preserve">11 </w:t>
            </w:r>
          </w:p>
        </w:tc>
        <w:tc>
          <w:tcPr>
            <w:tcW w:w="8533" w:type="dxa"/>
            <w:tcBorders>
              <w:top w:val="single" w:sz="4" w:space="0" w:color="4F81BD"/>
              <w:left w:val="single" w:sz="4" w:space="0" w:color="4F81BD"/>
              <w:bottom w:val="single" w:sz="4" w:space="0" w:color="4F81BD"/>
              <w:right w:val="single" w:sz="4" w:space="0" w:color="4F81BD"/>
            </w:tcBorders>
            <w:vAlign w:val="center"/>
          </w:tcPr>
          <w:p w14:paraId="52C5A28E" w14:textId="77777777" w:rsidR="00FB0917" w:rsidRDefault="00FB0917" w:rsidP="00A97936">
            <w:pPr>
              <w:spacing w:line="259" w:lineRule="auto"/>
              <w:ind w:left="1"/>
            </w:pPr>
            <w:r>
              <w:t xml:space="preserve">Contacts </w:t>
            </w:r>
          </w:p>
        </w:tc>
      </w:tr>
      <w:tr w:rsidR="00FB0917" w14:paraId="16EA02E5" w14:textId="77777777" w:rsidTr="00A97936">
        <w:trPr>
          <w:trHeight w:val="562"/>
        </w:trPr>
        <w:tc>
          <w:tcPr>
            <w:tcW w:w="788" w:type="dxa"/>
            <w:tcBorders>
              <w:top w:val="single" w:sz="4" w:space="0" w:color="4F81BD"/>
              <w:left w:val="single" w:sz="4" w:space="0" w:color="4F81BD"/>
              <w:bottom w:val="single" w:sz="4" w:space="0" w:color="4F81BD"/>
              <w:right w:val="single" w:sz="4" w:space="0" w:color="4F81BD"/>
            </w:tcBorders>
          </w:tcPr>
          <w:p w14:paraId="4C8566E1" w14:textId="77777777" w:rsidR="00FB0917" w:rsidRDefault="00FB0917" w:rsidP="00A97936">
            <w:pPr>
              <w:spacing w:line="259" w:lineRule="auto"/>
              <w:ind w:left="9"/>
              <w:jc w:val="center"/>
            </w:pPr>
            <w:r>
              <w:t xml:space="preserve">12. </w:t>
            </w:r>
          </w:p>
          <w:p w14:paraId="34C8A773" w14:textId="77777777" w:rsidR="00FB0917" w:rsidRDefault="00FB0917" w:rsidP="00A97936">
            <w:pPr>
              <w:spacing w:line="259" w:lineRule="auto"/>
              <w:ind w:left="71"/>
              <w:jc w:val="center"/>
            </w:pPr>
            <w:r>
              <w:t xml:space="preserve"> </w:t>
            </w:r>
          </w:p>
        </w:tc>
        <w:tc>
          <w:tcPr>
            <w:tcW w:w="8533" w:type="dxa"/>
            <w:tcBorders>
              <w:top w:val="single" w:sz="4" w:space="0" w:color="4F81BD"/>
              <w:left w:val="single" w:sz="4" w:space="0" w:color="4F81BD"/>
              <w:bottom w:val="single" w:sz="4" w:space="0" w:color="4F81BD"/>
              <w:right w:val="single" w:sz="4" w:space="0" w:color="4F81BD"/>
            </w:tcBorders>
            <w:vAlign w:val="center"/>
          </w:tcPr>
          <w:p w14:paraId="10CCABDD" w14:textId="77777777" w:rsidR="00FB0917" w:rsidRDefault="00FB0917" w:rsidP="00A97936">
            <w:pPr>
              <w:spacing w:line="259" w:lineRule="auto"/>
              <w:ind w:left="1"/>
            </w:pPr>
            <w:r>
              <w:t xml:space="preserve">References </w:t>
            </w:r>
          </w:p>
        </w:tc>
      </w:tr>
      <w:tr w:rsidR="00FB0917" w14:paraId="7B1BEA31" w14:textId="77777777" w:rsidTr="00A97936">
        <w:trPr>
          <w:trHeight w:val="562"/>
        </w:trPr>
        <w:tc>
          <w:tcPr>
            <w:tcW w:w="788" w:type="dxa"/>
            <w:tcBorders>
              <w:top w:val="single" w:sz="4" w:space="0" w:color="4F81BD"/>
              <w:left w:val="single" w:sz="4" w:space="0" w:color="4F81BD"/>
              <w:bottom w:val="single" w:sz="4" w:space="0" w:color="4F81BD"/>
              <w:right w:val="single" w:sz="4" w:space="0" w:color="4F81BD"/>
            </w:tcBorders>
          </w:tcPr>
          <w:p w14:paraId="2A7DDB37" w14:textId="77777777" w:rsidR="00FB0917" w:rsidRDefault="00FB0917" w:rsidP="00A97936">
            <w:pPr>
              <w:spacing w:line="259" w:lineRule="auto"/>
              <w:ind w:left="9"/>
              <w:jc w:val="center"/>
            </w:pPr>
            <w:r>
              <w:t xml:space="preserve">12. </w:t>
            </w:r>
          </w:p>
          <w:p w14:paraId="394FA685" w14:textId="77777777" w:rsidR="00FB0917" w:rsidRDefault="00FB0917" w:rsidP="00A97936">
            <w:pPr>
              <w:spacing w:line="259" w:lineRule="auto"/>
              <w:ind w:left="71"/>
              <w:jc w:val="center"/>
            </w:pPr>
            <w:r>
              <w:t xml:space="preserve"> </w:t>
            </w:r>
          </w:p>
        </w:tc>
        <w:tc>
          <w:tcPr>
            <w:tcW w:w="8533" w:type="dxa"/>
            <w:tcBorders>
              <w:top w:val="single" w:sz="4" w:space="0" w:color="4F81BD"/>
              <w:left w:val="single" w:sz="4" w:space="0" w:color="4F81BD"/>
              <w:bottom w:val="single" w:sz="4" w:space="0" w:color="4F81BD"/>
              <w:right w:val="single" w:sz="4" w:space="0" w:color="4F81BD"/>
            </w:tcBorders>
            <w:vAlign w:val="center"/>
          </w:tcPr>
          <w:p w14:paraId="3FB4187B" w14:textId="77777777" w:rsidR="00FB0917" w:rsidRDefault="00FB0917" w:rsidP="00A97936">
            <w:pPr>
              <w:spacing w:line="259" w:lineRule="auto"/>
              <w:ind w:left="1"/>
            </w:pPr>
            <w:r>
              <w:t xml:space="preserve">Interdependencies </w:t>
            </w:r>
          </w:p>
        </w:tc>
      </w:tr>
      <w:tr w:rsidR="00FB0917" w14:paraId="7DBE91DD" w14:textId="77777777" w:rsidTr="00A97936">
        <w:trPr>
          <w:trHeight w:val="470"/>
        </w:trPr>
        <w:tc>
          <w:tcPr>
            <w:tcW w:w="788" w:type="dxa"/>
            <w:tcBorders>
              <w:top w:val="single" w:sz="4" w:space="0" w:color="4F81BD"/>
              <w:left w:val="single" w:sz="4" w:space="0" w:color="4F81BD"/>
              <w:bottom w:val="single" w:sz="4" w:space="0" w:color="4F81BD"/>
              <w:right w:val="single" w:sz="4" w:space="0" w:color="4F81BD"/>
            </w:tcBorders>
            <w:vAlign w:val="center"/>
          </w:tcPr>
          <w:p w14:paraId="78F44CE3" w14:textId="77777777" w:rsidR="00FB0917" w:rsidRDefault="00FB0917" w:rsidP="00A97936">
            <w:pPr>
              <w:spacing w:line="259" w:lineRule="auto"/>
              <w:ind w:left="9"/>
              <w:jc w:val="center"/>
            </w:pPr>
            <w:r>
              <w:t xml:space="preserve">13. </w:t>
            </w:r>
          </w:p>
        </w:tc>
        <w:tc>
          <w:tcPr>
            <w:tcW w:w="8533" w:type="dxa"/>
            <w:tcBorders>
              <w:top w:val="single" w:sz="4" w:space="0" w:color="4F81BD"/>
              <w:left w:val="single" w:sz="4" w:space="0" w:color="4F81BD"/>
              <w:bottom w:val="single" w:sz="4" w:space="0" w:color="4F81BD"/>
              <w:right w:val="single" w:sz="4" w:space="0" w:color="4F81BD"/>
            </w:tcBorders>
            <w:vAlign w:val="center"/>
          </w:tcPr>
          <w:p w14:paraId="4F36A0AB" w14:textId="77777777" w:rsidR="00FB0917" w:rsidRDefault="00FB0917" w:rsidP="00A97936">
            <w:pPr>
              <w:spacing w:line="259" w:lineRule="auto"/>
              <w:ind w:left="1"/>
            </w:pPr>
            <w:r>
              <w:t xml:space="preserve">Glossary of abbreviations </w:t>
            </w:r>
          </w:p>
        </w:tc>
      </w:tr>
      <w:tr w:rsidR="00FB0917" w14:paraId="3CC4573F" w14:textId="77777777" w:rsidTr="00A97936">
        <w:trPr>
          <w:trHeight w:val="470"/>
        </w:trPr>
        <w:tc>
          <w:tcPr>
            <w:tcW w:w="788" w:type="dxa"/>
            <w:tcBorders>
              <w:top w:val="single" w:sz="4" w:space="0" w:color="4F81BD"/>
              <w:left w:val="single" w:sz="4" w:space="0" w:color="4F81BD"/>
              <w:bottom w:val="single" w:sz="4" w:space="0" w:color="4F81BD"/>
              <w:right w:val="single" w:sz="4" w:space="0" w:color="4F81BD"/>
            </w:tcBorders>
            <w:vAlign w:val="center"/>
          </w:tcPr>
          <w:p w14:paraId="12EED202" w14:textId="77777777" w:rsidR="00FB0917" w:rsidRDefault="00FB0917" w:rsidP="00A97936">
            <w:pPr>
              <w:spacing w:line="259" w:lineRule="auto"/>
              <w:ind w:left="9"/>
              <w:jc w:val="center"/>
            </w:pPr>
            <w:r>
              <w:t xml:space="preserve">14. </w:t>
            </w:r>
          </w:p>
        </w:tc>
        <w:tc>
          <w:tcPr>
            <w:tcW w:w="8533" w:type="dxa"/>
            <w:tcBorders>
              <w:top w:val="single" w:sz="4" w:space="0" w:color="4F81BD"/>
              <w:left w:val="single" w:sz="4" w:space="0" w:color="4F81BD"/>
              <w:bottom w:val="single" w:sz="4" w:space="0" w:color="4F81BD"/>
              <w:right w:val="single" w:sz="4" w:space="0" w:color="4F81BD"/>
            </w:tcBorders>
            <w:vAlign w:val="center"/>
          </w:tcPr>
          <w:p w14:paraId="6EFB60FA" w14:textId="77777777" w:rsidR="00FB0917" w:rsidRDefault="00FB0917" w:rsidP="00A97936">
            <w:pPr>
              <w:spacing w:line="259" w:lineRule="auto"/>
              <w:ind w:left="1"/>
            </w:pPr>
            <w:r>
              <w:t xml:space="preserve">Appendices </w:t>
            </w:r>
          </w:p>
        </w:tc>
      </w:tr>
    </w:tbl>
    <w:p w14:paraId="75C5697C" w14:textId="6E974317" w:rsidR="00FB0917" w:rsidRDefault="00FB0917">
      <w:pPr>
        <w:spacing w:line="276" w:lineRule="auto"/>
      </w:pPr>
    </w:p>
    <w:p w14:paraId="0EA155FB" w14:textId="56F4B9CB" w:rsidR="006170C2" w:rsidRDefault="006170C2" w:rsidP="006170C2">
      <w:pPr>
        <w:pStyle w:val="Heading1"/>
      </w:pPr>
    </w:p>
    <w:p w14:paraId="05887C2A" w14:textId="600FFB72" w:rsidR="00665269" w:rsidRDefault="00665269" w:rsidP="00665269"/>
    <w:p w14:paraId="602E3A59" w14:textId="77777777" w:rsidR="00665269" w:rsidRPr="00665269" w:rsidRDefault="00665269" w:rsidP="00665269"/>
    <w:p w14:paraId="311E3300" w14:textId="5E6C291E" w:rsidR="00FB0917" w:rsidRDefault="00FB0917">
      <w:pPr>
        <w:spacing w:line="276" w:lineRule="auto"/>
      </w:pPr>
    </w:p>
    <w:p w14:paraId="70CCC97B" w14:textId="77777777" w:rsidR="00FB0917" w:rsidRPr="00FB0917" w:rsidRDefault="00FB0917" w:rsidP="00FB0917"/>
    <w:p w14:paraId="0FC50EEF" w14:textId="76770E0F" w:rsidR="00AC5445" w:rsidRPr="00AC5445" w:rsidRDefault="006170C2" w:rsidP="001F4AE8">
      <w:pPr>
        <w:pStyle w:val="Heading1"/>
      </w:pPr>
      <w:r>
        <w:lastRenderedPageBreak/>
        <w:t xml:space="preserve">1. </w:t>
      </w:r>
      <w:r>
        <w:tab/>
        <w:t xml:space="preserve">Introduction </w:t>
      </w:r>
    </w:p>
    <w:p w14:paraId="502A8F21" w14:textId="70259FB5" w:rsidR="006170C2" w:rsidRDefault="006170C2" w:rsidP="006170C2">
      <w:r w:rsidRPr="006170C2">
        <w:t xml:space="preserve"> </w:t>
      </w:r>
      <w:r>
        <w:t xml:space="preserve">This guidance is concerned with Children and Young People (CYP) from birth to 25 who have health/learning needs and as a consequence require specialist equipment in order for them </w:t>
      </w:r>
      <w:r w:rsidR="009461E5">
        <w:t>to.</w:t>
      </w:r>
      <w:r>
        <w:t xml:space="preserve"> </w:t>
      </w:r>
    </w:p>
    <w:p w14:paraId="0BC1CE44" w14:textId="77777777" w:rsidR="006170C2" w:rsidRDefault="006170C2" w:rsidP="006170C2">
      <w:pPr>
        <w:pStyle w:val="ListParagraph"/>
        <w:ind w:left="340" w:hanging="340"/>
      </w:pPr>
      <w:r>
        <w:t xml:space="preserve">Access the </w:t>
      </w:r>
      <w:r w:rsidRPr="00E83FB1">
        <w:t>curriculum/environment</w:t>
      </w:r>
      <w:r>
        <w:t xml:space="preserve"> to the maximum extent </w:t>
      </w:r>
    </w:p>
    <w:p w14:paraId="5BAB1ACD" w14:textId="2A261D36" w:rsidR="006170C2" w:rsidRDefault="006170C2" w:rsidP="006170C2">
      <w:pPr>
        <w:pStyle w:val="ListParagraph"/>
        <w:ind w:left="340" w:hanging="340"/>
      </w:pPr>
      <w:r>
        <w:t xml:space="preserve">Manage health and personal care needs during the school day </w:t>
      </w:r>
    </w:p>
    <w:p w14:paraId="2735B3CA" w14:textId="753434FB" w:rsidR="006170C2" w:rsidRDefault="006170C2" w:rsidP="006170C2">
      <w:r>
        <w:t xml:space="preserve">The purpose of this document is to formalise the processes by which specialist equipment may be provided. It is intended that this guidance will allow for transparency in the decisions made and ensure the funding process is more efficient. It outlines the system for requesting, providing and monitoring equipment which will apply in the majority of cases.  It is intended for guidance only.  There will be individual circumstances which are not covered by this guidance. </w:t>
      </w:r>
    </w:p>
    <w:p w14:paraId="5BA18AC4" w14:textId="2C373CC7" w:rsidR="006170C2" w:rsidRDefault="006170C2" w:rsidP="006170C2">
      <w:r>
        <w:t xml:space="preserve">As part of their Accessibility Strategy, local authorities are required to set out what equipment or auxiliary aids schools and early years settings can be reasonably expected to provide from their own budget, and what is provided by the local authority, in line with the Equality Act 2010: Advice for schools, published by the Department for Education in May 2014.  </w:t>
      </w:r>
    </w:p>
    <w:p w14:paraId="6A5B921A" w14:textId="0F3DBF20" w:rsidR="006170C2" w:rsidRDefault="006170C2" w:rsidP="006170C2">
      <w:r>
        <w:t xml:space="preserve">“From 1 </w:t>
      </w:r>
      <w:r w:rsidRPr="00E83FB1">
        <w:t>September 2012, the</w:t>
      </w:r>
      <w:r>
        <w:t xml:space="preserve"> reasonable adjustments duty for schools and education authorities includes a duty to provide auxiliary aids and services for disabled pupils.”  </w:t>
      </w:r>
    </w:p>
    <w:p w14:paraId="7C6F6B0D" w14:textId="0D4FBFA0" w:rsidR="006170C2" w:rsidRDefault="006170C2" w:rsidP="006170C2">
      <w:r>
        <w:t xml:space="preserve">“The duty is ‘to take such steps as it is </w:t>
      </w:r>
      <w:r w:rsidRPr="006170C2">
        <w:t>reasonable</w:t>
      </w:r>
      <w:r>
        <w:t xml:space="preserve"> to have to take to avoid the substantial </w:t>
      </w:r>
      <w:r w:rsidR="00AC5445">
        <w:t>disadvantage to</w:t>
      </w:r>
      <w:r>
        <w:t xml:space="preserve"> a disabled person caused by a provision, criterion or practice applied by or on behalf of a school, or by the absence of an auxiliary aid or service.” Reasonable Adjustments for Disabled Pupils (Equality and Human Rights Commission) </w:t>
      </w:r>
    </w:p>
    <w:p w14:paraId="723AE076" w14:textId="4390E7C0" w:rsidR="006170C2" w:rsidRDefault="006170C2" w:rsidP="00785525">
      <w:r w:rsidRPr="006170C2">
        <w:t>Schools have an anticipatory duty to ensure they are able to meet the needs of disabled pupils through the use of reasonable duties. This includes schools being prepared and accessible for children and young people to join the school and to be able to react and respond to changing need as they occur.</w:t>
      </w:r>
    </w:p>
    <w:p w14:paraId="291778FC" w14:textId="77777777" w:rsidR="00665269" w:rsidRDefault="00665269" w:rsidP="00785525"/>
    <w:p w14:paraId="225CF071" w14:textId="77777777" w:rsidR="00785525" w:rsidRDefault="00785525" w:rsidP="001F4AE8">
      <w:pPr>
        <w:pStyle w:val="Heading1"/>
      </w:pPr>
      <w:r>
        <w:t xml:space="preserve">2. </w:t>
      </w:r>
      <w:r>
        <w:tab/>
        <w:t xml:space="preserve">Definitions  </w:t>
      </w:r>
    </w:p>
    <w:p w14:paraId="6280EBB3" w14:textId="77777777" w:rsidR="00785525" w:rsidRDefault="00785525" w:rsidP="00785525">
      <w:pPr>
        <w:spacing w:after="53" w:line="240" w:lineRule="auto"/>
        <w:ind w:left="708" w:right="8997"/>
      </w:pPr>
      <w:r>
        <w:rPr>
          <w:b/>
        </w:rPr>
        <w:t xml:space="preserve">          </w:t>
      </w:r>
    </w:p>
    <w:p w14:paraId="06DF2B44" w14:textId="77777777" w:rsidR="00785525" w:rsidRDefault="00785525" w:rsidP="00785525">
      <w:pPr>
        <w:pStyle w:val="ListParagraph"/>
      </w:pPr>
      <w:r w:rsidRPr="00785525">
        <w:rPr>
          <w:b/>
          <w:bCs/>
        </w:rPr>
        <w:t>Disability</w:t>
      </w:r>
      <w:r>
        <w:t xml:space="preserve">: The Equality Act 2010 states that “a pupil has a disability if they have a physical or mental impairment which has a long term and substantial adverse effect on their ability to carry out normal day-to-day activities. Physical or mental impairment includes sensory impairments such as those affecting sight or hearing.”  </w:t>
      </w:r>
    </w:p>
    <w:p w14:paraId="3A8B7F22" w14:textId="0E4AF2ED" w:rsidR="00785525" w:rsidRDefault="00785525" w:rsidP="00785525">
      <w:pPr>
        <w:pStyle w:val="ListParagraph"/>
        <w:numPr>
          <w:ilvl w:val="0"/>
          <w:numId w:val="0"/>
        </w:numPr>
        <w:ind w:left="720"/>
      </w:pPr>
    </w:p>
    <w:p w14:paraId="1499145F" w14:textId="61C488C1" w:rsidR="00785525" w:rsidRDefault="00785525" w:rsidP="00785525">
      <w:pPr>
        <w:pStyle w:val="ListParagraph"/>
      </w:pPr>
      <w:r w:rsidRPr="00785525">
        <w:rPr>
          <w:b/>
          <w:bCs/>
        </w:rPr>
        <w:lastRenderedPageBreak/>
        <w:t>Specialist equipment</w:t>
      </w:r>
      <w:r w:rsidR="009461E5">
        <w:t>: ‘</w:t>
      </w:r>
      <w:r>
        <w:t xml:space="preserve">A piece of </w:t>
      </w:r>
      <w:r w:rsidRPr="00785525">
        <w:rPr>
          <w:b/>
          <w:bCs/>
        </w:rPr>
        <w:t>portable</w:t>
      </w:r>
      <w:r>
        <w:t xml:space="preserve"> equipment which, having been assessed for by a relevant professional is required to </w:t>
      </w:r>
      <w:r w:rsidRPr="00785525">
        <w:rPr>
          <w:b/>
          <w:bCs/>
        </w:rPr>
        <w:t>avoid substantial</w:t>
      </w:r>
      <w:r w:rsidRPr="00785525">
        <w:t xml:space="preserve"> </w:t>
      </w:r>
      <w:r w:rsidRPr="00785525">
        <w:rPr>
          <w:b/>
          <w:bCs/>
        </w:rPr>
        <w:t>disadvantage</w:t>
      </w:r>
      <w:r>
        <w:t xml:space="preserve"> to a child with a complex disability. This equipment must be </w:t>
      </w:r>
      <w:r w:rsidRPr="00785525">
        <w:rPr>
          <w:b/>
          <w:bCs/>
        </w:rPr>
        <w:t>specialist</w:t>
      </w:r>
      <w:r>
        <w:t xml:space="preserve"> or used for a </w:t>
      </w:r>
      <w:r w:rsidRPr="00785525">
        <w:rPr>
          <w:b/>
          <w:bCs/>
        </w:rPr>
        <w:t>specialist purpose</w:t>
      </w:r>
      <w:r>
        <w:t xml:space="preserve"> i.e. relating to that child or young person’s special educational need or </w:t>
      </w:r>
      <w:r w:rsidRPr="00E83FB1">
        <w:t>disability and should facilitate access to the environment/facilities and curriculum and</w:t>
      </w:r>
      <w:r>
        <w:t xml:space="preserve"> should usually move on with the child or young person.’  </w:t>
      </w:r>
    </w:p>
    <w:p w14:paraId="0E33D08D" w14:textId="4CEFF415" w:rsidR="00785525" w:rsidRDefault="00785525" w:rsidP="00785525">
      <w:pPr>
        <w:pStyle w:val="ListParagraph"/>
        <w:numPr>
          <w:ilvl w:val="0"/>
          <w:numId w:val="0"/>
        </w:numPr>
        <w:ind w:left="720"/>
      </w:pPr>
    </w:p>
    <w:p w14:paraId="74D47B53" w14:textId="77777777" w:rsidR="00785525" w:rsidRDefault="00785525" w:rsidP="00785525">
      <w:pPr>
        <w:pStyle w:val="ListParagraph"/>
      </w:pPr>
      <w:r w:rsidRPr="00785525">
        <w:rPr>
          <w:b/>
          <w:bCs/>
        </w:rPr>
        <w:t>Substantial disadvantage</w:t>
      </w:r>
      <w:r w:rsidRPr="00785525">
        <w:t xml:space="preserve"> </w:t>
      </w:r>
      <w:r>
        <w:t xml:space="preserve">The Equality and Human Rights Commission defines this as being “anything more than minor or trivial.  Whether or not a disabled pupil is at a substantial disadvantage or not will depend on the individual situation.  The pupil must be at a substantial disadvantage in comparison with non-disabled pupils.”  </w:t>
      </w:r>
    </w:p>
    <w:p w14:paraId="168DAF66" w14:textId="4E4AC550" w:rsidR="00785525" w:rsidRDefault="00785525" w:rsidP="00785525">
      <w:pPr>
        <w:pStyle w:val="ListParagraph"/>
        <w:numPr>
          <w:ilvl w:val="0"/>
          <w:numId w:val="0"/>
        </w:numPr>
        <w:ind w:left="720"/>
      </w:pPr>
    </w:p>
    <w:p w14:paraId="548EA855" w14:textId="77777777" w:rsidR="00785525" w:rsidRDefault="00785525" w:rsidP="00785525">
      <w:pPr>
        <w:pStyle w:val="ListParagraph"/>
      </w:pPr>
      <w:r w:rsidRPr="00785525">
        <w:rPr>
          <w:b/>
          <w:bCs/>
        </w:rPr>
        <w:t>Augmentative and Additional Communication (AAC);</w:t>
      </w:r>
      <w:r w:rsidRPr="00785525">
        <w:t xml:space="preserve"> </w:t>
      </w:r>
      <w:r>
        <w:t xml:space="preserve">AAC covers a range of strategies, equipment, systems, methods and techniques used by children and young people who have speech, language and communication difficulties.  These approaches may be unaided or aided and used to augment or provide alternative approaches that utilise visual, spoken or written mediums.  It can include use of eyes, facial expression, gesture, signing, symbols, communication boards or books.  AAC may incorporate the integration of different systems.  </w:t>
      </w:r>
    </w:p>
    <w:p w14:paraId="4D3D9077" w14:textId="495ED2A4" w:rsidR="00785525" w:rsidRDefault="00785525" w:rsidP="00785525">
      <w:pPr>
        <w:pStyle w:val="ListParagraph"/>
        <w:numPr>
          <w:ilvl w:val="0"/>
          <w:numId w:val="0"/>
        </w:numPr>
        <w:ind w:left="720"/>
      </w:pPr>
    </w:p>
    <w:p w14:paraId="4DDBFC5F" w14:textId="77777777" w:rsidR="00785525" w:rsidRDefault="00785525" w:rsidP="00785525">
      <w:pPr>
        <w:pStyle w:val="ListParagraph"/>
      </w:pPr>
      <w:r w:rsidRPr="00785525">
        <w:rPr>
          <w:b/>
          <w:bCs/>
        </w:rPr>
        <w:t>AAC Specialist Equipment</w:t>
      </w:r>
      <w:r>
        <w:t xml:space="preserve"> in relation refers to high-need, high-tech</w:t>
      </w:r>
      <w:r w:rsidRPr="00E83FB1">
        <w:t>-based</w:t>
      </w:r>
      <w:r>
        <w:t xml:space="preserve"> systems. </w:t>
      </w:r>
    </w:p>
    <w:p w14:paraId="096737F2" w14:textId="039FC894" w:rsidR="00785525" w:rsidRPr="00785525" w:rsidRDefault="00785525" w:rsidP="00785525">
      <w:pPr>
        <w:pStyle w:val="ListParagraph"/>
        <w:numPr>
          <w:ilvl w:val="0"/>
          <w:numId w:val="0"/>
        </w:numPr>
        <w:ind w:left="720"/>
        <w:rPr>
          <w:b/>
          <w:bCs/>
        </w:rPr>
      </w:pPr>
    </w:p>
    <w:p w14:paraId="57D9FFA7" w14:textId="77777777" w:rsidR="00785525" w:rsidRDefault="00785525" w:rsidP="00785525">
      <w:pPr>
        <w:pStyle w:val="ListParagraph"/>
      </w:pPr>
      <w:r w:rsidRPr="00785525">
        <w:rPr>
          <w:b/>
          <w:bCs/>
        </w:rPr>
        <w:t>Technology-based systems</w:t>
      </w:r>
      <w:r>
        <w:t xml:space="preserve"> are those which require some power to function; ranging from systems such as single recorded message output devices to more complex systems which take text or symbol input and produce a speech output.’  </w:t>
      </w:r>
      <w:r w:rsidRPr="00785525">
        <w:t>(Communication Matters, April 2013)</w:t>
      </w:r>
      <w:r>
        <w:t xml:space="preserve"> </w:t>
      </w:r>
    </w:p>
    <w:p w14:paraId="4332E809" w14:textId="2C156A12" w:rsidR="00785525" w:rsidRDefault="00785525" w:rsidP="00785525">
      <w:pPr>
        <w:spacing w:after="0" w:line="259" w:lineRule="auto"/>
        <w:ind w:left="1428"/>
      </w:pPr>
      <w:r>
        <w:t xml:space="preserve"> </w:t>
      </w:r>
    </w:p>
    <w:p w14:paraId="12FC8B72" w14:textId="008C38BB" w:rsidR="00785525" w:rsidRDefault="00785525" w:rsidP="00785525">
      <w:r>
        <w:t xml:space="preserve">Examples of equipment typically funded by NYC can be found in appendix 2. Similarly, examples of equipment not typically funded by NYC can be found in appendix 3.  Please </w:t>
      </w:r>
      <w:r w:rsidR="009461E5">
        <w:t>note</w:t>
      </w:r>
      <w:r>
        <w:t xml:space="preserve"> requests for equipment are considered on the equipment’s suitability for the child or young person and their situation, not on the precedent of that type of equipment having been funded previously.  </w:t>
      </w:r>
    </w:p>
    <w:p w14:paraId="7D7E56A6" w14:textId="77777777" w:rsidR="00785525" w:rsidRDefault="00785525" w:rsidP="00785525">
      <w:pPr>
        <w:spacing w:after="0" w:line="259" w:lineRule="auto"/>
        <w:ind w:left="1428"/>
      </w:pPr>
      <w:r>
        <w:t xml:space="preserve"> </w:t>
      </w:r>
    </w:p>
    <w:p w14:paraId="19F66D9D" w14:textId="40EF1FE2" w:rsidR="00785525" w:rsidRDefault="00785525" w:rsidP="001F4AE8">
      <w:pPr>
        <w:pStyle w:val="Heading1"/>
      </w:pPr>
      <w:r>
        <w:t xml:space="preserve">3. </w:t>
      </w:r>
      <w:r>
        <w:tab/>
        <w:t xml:space="preserve">Finance </w:t>
      </w:r>
    </w:p>
    <w:p w14:paraId="1DD7EAD1" w14:textId="77777777" w:rsidR="00785525" w:rsidRDefault="00785525" w:rsidP="00785525">
      <w:pPr>
        <w:spacing w:after="0" w:line="259" w:lineRule="auto"/>
        <w:ind w:left="708"/>
      </w:pPr>
      <w:r>
        <w:t xml:space="preserve"> </w:t>
      </w:r>
    </w:p>
    <w:p w14:paraId="7F58120A" w14:textId="77777777" w:rsidR="00785525" w:rsidRPr="00E83FB1" w:rsidRDefault="00785525" w:rsidP="00785525">
      <w:r w:rsidRPr="00B63E89">
        <w:t xml:space="preserve">In </w:t>
      </w:r>
      <w:r w:rsidRPr="00E83FB1">
        <w:t xml:space="preserve">consultation with Finance and the Schools’ Forum, it has been agreed that funding of £63,990 would be made available for specialist equipment in mainstream and special </w:t>
      </w:r>
      <w:r w:rsidRPr="00E83FB1">
        <w:lastRenderedPageBreak/>
        <w:t xml:space="preserve">schools. This budget is funded 70% Direct Schools Grant (DSG) of which 88% is High Needs and the remaining 30% Local Authority.  </w:t>
      </w:r>
      <w:r w:rsidRPr="00785525">
        <w:t xml:space="preserve"> </w:t>
      </w:r>
    </w:p>
    <w:p w14:paraId="70B8F9B9" w14:textId="77777777" w:rsidR="00785525" w:rsidRPr="00E83FB1" w:rsidRDefault="00785525" w:rsidP="00785525">
      <w:pPr>
        <w:spacing w:after="0" w:line="259" w:lineRule="auto"/>
        <w:ind w:left="708"/>
      </w:pPr>
      <w:r w:rsidRPr="00E83FB1">
        <w:t xml:space="preserve"> </w:t>
      </w:r>
    </w:p>
    <w:p w14:paraId="5AE7557A" w14:textId="3CC590F3" w:rsidR="00785525" w:rsidRDefault="00785525" w:rsidP="00785525">
      <w:r w:rsidRPr="00E83FB1">
        <w:rPr>
          <w:b/>
        </w:rPr>
        <w:t>Delegated funding</w:t>
      </w:r>
      <w:r w:rsidRPr="00E83FB1">
        <w:t xml:space="preserve"> (up to approximately £10,000) is available to schools through elements one and two.  It is expected that schools will be able to use this funding to make reasonable adjustments for the child and young person to improve their access to the curriculum/environment. It is also expected that from 1</w:t>
      </w:r>
      <w:r w:rsidRPr="00E83FB1">
        <w:rPr>
          <w:vertAlign w:val="superscript"/>
        </w:rPr>
        <w:t>st</w:t>
      </w:r>
      <w:r w:rsidRPr="00E83FB1">
        <w:t xml:space="preserve"> April 2015 schools will fund the first £625 of any specialist equipment per CYP per financial year. This also applies to </w:t>
      </w:r>
      <w:r w:rsidRPr="00E83FB1">
        <w:rPr>
          <w:b/>
        </w:rPr>
        <w:t>independent schools</w:t>
      </w:r>
      <w:r w:rsidRPr="00E83FB1">
        <w:t xml:space="preserve"> and out of </w:t>
      </w:r>
      <w:r w:rsidRPr="00E83FB1">
        <w:rPr>
          <w:b/>
        </w:rPr>
        <w:t>authority schools</w:t>
      </w:r>
      <w:r w:rsidRPr="00E83FB1">
        <w:t xml:space="preserve">.  </w:t>
      </w:r>
    </w:p>
    <w:p w14:paraId="2D4C10F8" w14:textId="1510B391" w:rsidR="00785525" w:rsidRDefault="00785525" w:rsidP="00785525">
      <w:r>
        <w:t>W</w:t>
      </w:r>
      <w:r w:rsidRPr="00E83FB1">
        <w:t>here the cost of the equipment exceeds £625 (or where the school has already spent their first £625 (in the financial year) they may request funding from the Local Authority, using the Specialist Equipment funding request form</w:t>
      </w:r>
      <w:r w:rsidRPr="005022E2">
        <w:t xml:space="preserve"> </w:t>
      </w:r>
      <w:r>
        <w:t xml:space="preserve">(appendix 1). Where schools have fewer resources and feel they cannot fund the required initial £625, e.g. a small rural primary / large number of SEN pupils requiring specialist equipment, the school should submit a funding request form (appendix 1) stating the financial difficulties and should also contact schools finance for further support/advice.   </w:t>
      </w:r>
    </w:p>
    <w:p w14:paraId="5A33CFBC" w14:textId="77777777" w:rsidR="00785525" w:rsidRDefault="00785525" w:rsidP="00785525">
      <w:pPr>
        <w:spacing w:after="0" w:line="259" w:lineRule="auto"/>
        <w:ind w:left="708"/>
      </w:pPr>
      <w:r>
        <w:t xml:space="preserve">   </w:t>
      </w:r>
    </w:p>
    <w:p w14:paraId="10B550BE" w14:textId="0C8ED1CF" w:rsidR="00785525" w:rsidRDefault="00785525" w:rsidP="00785525">
      <w:r>
        <w:rPr>
          <w:b/>
        </w:rPr>
        <w:t xml:space="preserve">Early years settings </w:t>
      </w:r>
      <w:r>
        <w:t xml:space="preserve">(including mainstream, </w:t>
      </w:r>
      <w:r w:rsidRPr="00190C85">
        <w:t>independent and private</w:t>
      </w:r>
      <w:r>
        <w:t xml:space="preserve">) and </w:t>
      </w:r>
      <w:r>
        <w:rPr>
          <w:b/>
        </w:rPr>
        <w:t>Elective Home</w:t>
      </w:r>
      <w:r>
        <w:t xml:space="preserve"> </w:t>
      </w:r>
      <w:r w:rsidR="009461E5">
        <w:rPr>
          <w:b/>
        </w:rPr>
        <w:t>Education</w:t>
      </w:r>
      <w:r>
        <w:t xml:space="preserve"> As these provisions do not receive element 2 </w:t>
      </w:r>
      <w:r w:rsidR="009461E5">
        <w:t>funding,</w:t>
      </w:r>
      <w:r>
        <w:t xml:space="preserve"> they will not be expected to contribute towards specialist equipment. This also applies to specialist equipment for a child in an </w:t>
      </w:r>
      <w:r w:rsidR="009461E5">
        <w:t>early year</w:t>
      </w:r>
      <w:r>
        <w:t xml:space="preserve"> setting within a school. For a child in a reception class within a </w:t>
      </w:r>
      <w:r w:rsidRPr="00E83FB1">
        <w:t>school, the</w:t>
      </w:r>
      <w:r>
        <w:t xml:space="preserve"> first £625 agreement applies to this situation as the school is in receipt of element 2 funding. </w:t>
      </w:r>
    </w:p>
    <w:p w14:paraId="16E73CA7" w14:textId="77777777" w:rsidR="00785525" w:rsidRDefault="00785525" w:rsidP="00785525">
      <w:pPr>
        <w:spacing w:after="0" w:line="259" w:lineRule="auto"/>
        <w:ind w:left="708"/>
      </w:pPr>
      <w:r>
        <w:t xml:space="preserve"> </w:t>
      </w:r>
    </w:p>
    <w:p w14:paraId="400E8BEA" w14:textId="64C69E01" w:rsidR="00785525" w:rsidRDefault="00785525" w:rsidP="00785525">
      <w:r>
        <w:rPr>
          <w:b/>
        </w:rPr>
        <w:t xml:space="preserve">Specialist AAC </w:t>
      </w:r>
      <w:r w:rsidR="009461E5">
        <w:rPr>
          <w:b/>
        </w:rPr>
        <w:t xml:space="preserve">equipment; </w:t>
      </w:r>
      <w:r w:rsidR="009461E5">
        <w:t>Where</w:t>
      </w:r>
      <w:r>
        <w:t xml:space="preserve"> all parties are in agreement that the specialist equipment will improve the child or young person’s access to the curriculum and where the request also meets the requirements of this guidance.  Then the cost of the equipment will be funded as follows: </w:t>
      </w:r>
    </w:p>
    <w:p w14:paraId="091A6129" w14:textId="77777777" w:rsidR="00785525" w:rsidRDefault="00785525" w:rsidP="00785525">
      <w:pPr>
        <w:ind w:right="422"/>
      </w:pPr>
      <w:r>
        <w:t xml:space="preserve">50% by Health  </w:t>
      </w:r>
    </w:p>
    <w:p w14:paraId="540E0A81" w14:textId="77777777" w:rsidR="00785525" w:rsidRDefault="00785525" w:rsidP="00785525">
      <w:pPr>
        <w:ind w:right="422"/>
      </w:pPr>
      <w:r>
        <w:t xml:space="preserve">50% by LA (less £625 school contribution where applicable) </w:t>
      </w:r>
    </w:p>
    <w:p w14:paraId="39B5E1F0" w14:textId="77777777" w:rsidR="00785525" w:rsidRDefault="00785525" w:rsidP="00785525">
      <w:pPr>
        <w:spacing w:after="0" w:line="259" w:lineRule="auto"/>
        <w:ind w:left="708"/>
      </w:pPr>
      <w:r>
        <w:t xml:space="preserve"> </w:t>
      </w:r>
    </w:p>
    <w:p w14:paraId="11A97D52" w14:textId="77777777" w:rsidR="00785525" w:rsidRDefault="00785525" w:rsidP="00785525">
      <w:pPr>
        <w:spacing w:after="165" w:line="259" w:lineRule="auto"/>
        <w:ind w:left="708"/>
      </w:pPr>
      <w:r>
        <w:t xml:space="preserve"> </w:t>
      </w:r>
    </w:p>
    <w:p w14:paraId="2E39710E" w14:textId="77777777" w:rsidR="00785525" w:rsidRDefault="00785525" w:rsidP="00785525">
      <w:pPr>
        <w:pBdr>
          <w:top w:val="single" w:sz="4" w:space="0" w:color="4F81BD"/>
          <w:left w:val="single" w:sz="4" w:space="0" w:color="4F81BD"/>
          <w:bottom w:val="single" w:sz="4" w:space="0" w:color="4F81BD"/>
          <w:right w:val="single" w:sz="4" w:space="0" w:color="4F81BD"/>
        </w:pBdr>
        <w:shd w:val="clear" w:color="auto" w:fill="B6DDE8"/>
        <w:spacing w:after="193" w:line="240" w:lineRule="auto"/>
        <w:ind w:left="703" w:right="419"/>
      </w:pPr>
      <w:r>
        <w:rPr>
          <w:b/>
          <w:i/>
        </w:rPr>
        <w:t>Note:</w:t>
      </w:r>
      <w:r>
        <w:rPr>
          <w:i/>
        </w:rPr>
        <w:t xml:space="preserve"> It is likely to be unlawful for a school to charge a pupil (or his parents) for making a reasonable adjustment in any circumstances, whatever the financial cost to the school and however the school is funded.  The Equality Act duty applies to all schools in England and Wales irrespective of how they are funded.  This includes Independent Schools and academies. </w:t>
      </w:r>
    </w:p>
    <w:p w14:paraId="6CB2FDC0" w14:textId="77777777" w:rsidR="00785525" w:rsidRDefault="00785525" w:rsidP="00785525">
      <w:pPr>
        <w:spacing w:after="0" w:line="259" w:lineRule="auto"/>
        <w:ind w:left="1275"/>
      </w:pPr>
      <w:r>
        <w:lastRenderedPageBreak/>
        <w:t xml:space="preserve"> </w:t>
      </w:r>
    </w:p>
    <w:p w14:paraId="29BD9C86" w14:textId="77777777" w:rsidR="00785525" w:rsidRDefault="00785525" w:rsidP="00785525">
      <w:pPr>
        <w:spacing w:after="0" w:line="259" w:lineRule="auto"/>
        <w:ind w:left="1275"/>
      </w:pPr>
      <w:r>
        <w:t xml:space="preserve"> </w:t>
      </w:r>
    </w:p>
    <w:p w14:paraId="6A2A7833" w14:textId="77777777" w:rsidR="00785525" w:rsidRDefault="00785525" w:rsidP="005E6B9E">
      <w:pPr>
        <w:pStyle w:val="Heading2"/>
      </w:pPr>
      <w:r>
        <w:t xml:space="preserve">Value for Money </w:t>
      </w:r>
    </w:p>
    <w:p w14:paraId="7A522D37" w14:textId="77777777" w:rsidR="00785525" w:rsidRDefault="00785525" w:rsidP="00785525">
      <w:pPr>
        <w:spacing w:after="0" w:line="259" w:lineRule="auto"/>
        <w:ind w:left="708"/>
      </w:pPr>
      <w:r>
        <w:rPr>
          <w:b/>
        </w:rPr>
        <w:t xml:space="preserve"> </w:t>
      </w:r>
    </w:p>
    <w:p w14:paraId="62D1AB67" w14:textId="770117C0" w:rsidR="00785525" w:rsidRDefault="00785525" w:rsidP="00CA6FEA">
      <w:r>
        <w:t xml:space="preserve">It is essential for the Local Authority and for schools to demonstrate quality and productivity and to: </w:t>
      </w:r>
    </w:p>
    <w:p w14:paraId="20A98927" w14:textId="77777777" w:rsidR="00785525" w:rsidRDefault="00785525" w:rsidP="00CA6FEA">
      <w:pPr>
        <w:pStyle w:val="ListParagraph"/>
      </w:pPr>
      <w:r>
        <w:t xml:space="preserve">Show value for money </w:t>
      </w:r>
    </w:p>
    <w:p w14:paraId="3ACDB8B2" w14:textId="522FA390" w:rsidR="00785525" w:rsidRDefault="00785525" w:rsidP="00CA6FEA">
      <w:pPr>
        <w:pStyle w:val="ListParagraph"/>
      </w:pPr>
      <w:r>
        <w:t xml:space="preserve">Demonstrate improvements in outcomes for individual CYP  </w:t>
      </w:r>
    </w:p>
    <w:p w14:paraId="3A8884D7" w14:textId="47BAE9E0" w:rsidR="00785525" w:rsidRDefault="00785525" w:rsidP="00785525">
      <w:r>
        <w:t xml:space="preserve">Value for money is not necessarily accepting the cheapest option but about delivering the best outcome for a given investment over time. </w:t>
      </w:r>
    </w:p>
    <w:p w14:paraId="2FC6E321" w14:textId="77777777" w:rsidR="00CA6FEA" w:rsidRDefault="00CA6FEA" w:rsidP="00CA6FEA">
      <w:pPr>
        <w:spacing w:after="0" w:line="259" w:lineRule="auto"/>
        <w:ind w:left="708"/>
      </w:pPr>
    </w:p>
    <w:p w14:paraId="7C0434BD" w14:textId="77777777" w:rsidR="00CA6FEA" w:rsidRDefault="00CA6FEA" w:rsidP="001F4AE8">
      <w:pPr>
        <w:pStyle w:val="Heading1"/>
      </w:pPr>
      <w:r w:rsidRPr="00CA6FEA">
        <w:t xml:space="preserve">4. </w:t>
      </w:r>
      <w:r>
        <w:t xml:space="preserve">Scope and Eligibility for Specialist Equipment </w:t>
      </w:r>
    </w:p>
    <w:p w14:paraId="5EF9C608" w14:textId="4E2049C5" w:rsidR="00CA6FEA" w:rsidRDefault="00CA6FEA" w:rsidP="00CA6FEA">
      <w:pPr>
        <w:spacing w:after="0" w:line="259" w:lineRule="auto"/>
        <w:ind w:left="1275"/>
      </w:pPr>
      <w:r>
        <w:t xml:space="preserve">  </w:t>
      </w:r>
    </w:p>
    <w:p w14:paraId="2F2F035D" w14:textId="77777777" w:rsidR="00CA6FEA" w:rsidRDefault="00CA6FEA" w:rsidP="00CA6FEA">
      <w:r>
        <w:t>These guidelines apply to all children and young people whose home address is within NY, including those with a Statement of Special Educational</w:t>
      </w:r>
      <w:r w:rsidRPr="004769D9">
        <w:t xml:space="preserve"> </w:t>
      </w:r>
      <w:r>
        <w:t xml:space="preserve">Needs or Education, Health and Care Plan or Section 139 learning difficulty assessment and who attend the following: </w:t>
      </w:r>
    </w:p>
    <w:p w14:paraId="39A0D430" w14:textId="77777777" w:rsidR="00CA6FEA" w:rsidRDefault="00CA6FEA" w:rsidP="00CA6FEA">
      <w:pPr>
        <w:spacing w:after="0" w:line="259" w:lineRule="auto"/>
        <w:ind w:left="708"/>
      </w:pPr>
      <w:r>
        <w:t xml:space="preserve"> </w:t>
      </w:r>
    </w:p>
    <w:p w14:paraId="69F90143" w14:textId="77777777" w:rsidR="00CA6FEA" w:rsidRDefault="00CA6FEA" w:rsidP="00CA6FEA">
      <w:pPr>
        <w:pStyle w:val="ListParagraph"/>
      </w:pPr>
      <w:r>
        <w:t xml:space="preserve">Mainstream schools – primary and secondary </w:t>
      </w:r>
    </w:p>
    <w:p w14:paraId="10B260A7" w14:textId="77777777" w:rsidR="00CA6FEA" w:rsidRDefault="00CA6FEA" w:rsidP="00CA6FEA">
      <w:pPr>
        <w:pStyle w:val="ListParagraph"/>
      </w:pPr>
      <w:r>
        <w:t xml:space="preserve">Academies – primary, secondary, special </w:t>
      </w:r>
    </w:p>
    <w:p w14:paraId="26329D11" w14:textId="77777777" w:rsidR="00CA6FEA" w:rsidRDefault="00CA6FEA" w:rsidP="00CA6FEA">
      <w:pPr>
        <w:pStyle w:val="ListParagraph"/>
      </w:pPr>
      <w:r>
        <w:t xml:space="preserve">Special schools – maintained, non-maintained, independent, </w:t>
      </w:r>
    </w:p>
    <w:p w14:paraId="7EC06A11" w14:textId="77777777" w:rsidR="00CA6FEA" w:rsidRDefault="00CA6FEA" w:rsidP="00CA6FEA">
      <w:pPr>
        <w:pStyle w:val="ListParagraph"/>
      </w:pPr>
      <w:r>
        <w:t xml:space="preserve">Primary or secondary free schools </w:t>
      </w:r>
    </w:p>
    <w:p w14:paraId="36B206A9" w14:textId="77777777" w:rsidR="00CA6FEA" w:rsidRDefault="00CA6FEA" w:rsidP="00CA6FEA">
      <w:pPr>
        <w:pStyle w:val="ListParagraph"/>
      </w:pPr>
      <w:r>
        <w:t xml:space="preserve">FE colleges </w:t>
      </w:r>
    </w:p>
    <w:p w14:paraId="66B65E3B" w14:textId="77777777" w:rsidR="00CA6FEA" w:rsidRPr="00C22A33" w:rsidRDefault="00CA6FEA" w:rsidP="00CA6FEA">
      <w:pPr>
        <w:pStyle w:val="ListParagraph"/>
      </w:pPr>
      <w:r w:rsidRPr="00C22A33">
        <w:t xml:space="preserve">Early years settings provided by the local authority – maintained, non-maintained, independent </w:t>
      </w:r>
    </w:p>
    <w:p w14:paraId="0BAAFADA" w14:textId="77777777" w:rsidR="00CA6FEA" w:rsidRDefault="00CA6FEA" w:rsidP="00CA6FEA">
      <w:pPr>
        <w:pStyle w:val="ListParagraph"/>
      </w:pPr>
      <w:r>
        <w:t xml:space="preserve">Independent primary or secondary schools. </w:t>
      </w:r>
    </w:p>
    <w:p w14:paraId="1522069D" w14:textId="6F9A408B" w:rsidR="00CA6FEA" w:rsidRDefault="00CA6FEA" w:rsidP="00CA6FEA">
      <w:pPr>
        <w:pStyle w:val="ListParagraph"/>
      </w:pPr>
      <w:r>
        <w:t xml:space="preserve">Pupil Referral Units </w:t>
      </w:r>
    </w:p>
    <w:p w14:paraId="55646BF5" w14:textId="77777777" w:rsidR="00CA6FEA" w:rsidRDefault="00CA6FEA" w:rsidP="00CA6FEA">
      <w:pPr>
        <w:spacing w:after="20" w:line="259" w:lineRule="auto"/>
        <w:ind w:left="708"/>
      </w:pPr>
      <w:r>
        <w:t xml:space="preserve"> </w:t>
      </w:r>
    </w:p>
    <w:p w14:paraId="5279077C" w14:textId="46576793" w:rsidR="00CA6FEA" w:rsidRDefault="00CA6FEA" w:rsidP="00AC5445">
      <w:r>
        <w:t xml:space="preserve">For ease of reading the collective term ‘school’ will be used for all of the above </w:t>
      </w:r>
    </w:p>
    <w:p w14:paraId="082109A0" w14:textId="77777777" w:rsidR="00CA6FEA" w:rsidRDefault="00CA6FEA" w:rsidP="00CA6FEA">
      <w:pPr>
        <w:pStyle w:val="Heading2"/>
      </w:pPr>
      <w:r>
        <w:t>Out of Authority</w:t>
      </w:r>
      <w:r w:rsidRPr="00CA6FEA">
        <w:t xml:space="preserve">  </w:t>
      </w:r>
    </w:p>
    <w:p w14:paraId="767AEFFA" w14:textId="77777777" w:rsidR="00CA6FEA" w:rsidRDefault="00CA6FEA" w:rsidP="00CA6FEA">
      <w:pPr>
        <w:spacing w:after="0" w:line="259" w:lineRule="auto"/>
        <w:ind w:left="708"/>
      </w:pPr>
      <w:r>
        <w:t xml:space="preserve"> </w:t>
      </w:r>
    </w:p>
    <w:p w14:paraId="65553424" w14:textId="77777777" w:rsidR="00CA6FEA" w:rsidRDefault="00CA6FEA" w:rsidP="00CA6FEA">
      <w:r>
        <w:t xml:space="preserve">If the child or young person does not reside within the geographic boundary of North Yorkshire the school should request funding for specialist equipment from the home local authority.   </w:t>
      </w:r>
    </w:p>
    <w:p w14:paraId="10BE3FB1" w14:textId="77777777" w:rsidR="00CA6FEA" w:rsidRDefault="00CA6FEA" w:rsidP="00CA6FEA">
      <w:pPr>
        <w:spacing w:after="0" w:line="259" w:lineRule="auto"/>
        <w:ind w:left="708"/>
      </w:pPr>
      <w:r>
        <w:t xml:space="preserve"> </w:t>
      </w:r>
    </w:p>
    <w:p w14:paraId="6D9E3161" w14:textId="77777777" w:rsidR="00CA6FEA" w:rsidRDefault="00CA6FEA" w:rsidP="00CA6FEA">
      <w:r>
        <w:t xml:space="preserve">Correspondingly, North Yorkshire County Council will fund specialist equipment for </w:t>
      </w:r>
    </w:p>
    <w:p w14:paraId="17C14B1F" w14:textId="73A91AEE" w:rsidR="00CA6FEA" w:rsidRDefault="00CA6FEA" w:rsidP="00AC5445">
      <w:r>
        <w:lastRenderedPageBreak/>
        <w:t xml:space="preserve">North Yorkshire children and young people who are attending a school outside of North Yorkshire and where the request meets the requirements of this guidance. Out of Authority schools will also be expected to </w:t>
      </w:r>
      <w:r w:rsidRPr="00783774">
        <w:t>fund</w:t>
      </w:r>
      <w:r>
        <w:t xml:space="preserve"> the first £625.</w:t>
      </w:r>
      <w:r>
        <w:rPr>
          <w:b/>
        </w:rPr>
        <w:t xml:space="preserve"> </w:t>
      </w:r>
    </w:p>
    <w:p w14:paraId="6D6BA286" w14:textId="77777777" w:rsidR="00CA6FEA" w:rsidRDefault="00CA6FEA" w:rsidP="00CA6FEA">
      <w:pPr>
        <w:pStyle w:val="Heading2"/>
      </w:pPr>
      <w:r>
        <w:t xml:space="preserve">Dual placements/large school sites </w:t>
      </w:r>
    </w:p>
    <w:p w14:paraId="5546ECB5" w14:textId="77777777" w:rsidR="00CA6FEA" w:rsidRDefault="00CA6FEA" w:rsidP="00CA6FEA">
      <w:pPr>
        <w:spacing w:after="0" w:line="259" w:lineRule="auto"/>
        <w:ind w:left="708"/>
      </w:pPr>
      <w:r>
        <w:rPr>
          <w:b/>
        </w:rPr>
        <w:t xml:space="preserve"> </w:t>
      </w:r>
    </w:p>
    <w:p w14:paraId="20AC67B5" w14:textId="21C8BE33" w:rsidR="007D2500" w:rsidRDefault="00CA6FEA" w:rsidP="00785525">
      <w:r>
        <w:t xml:space="preserve">Requests for duplicate pieces of specialist equipment will be considered on an individual basis taking into account reasonable adjustments i.e. cost v the advantage it will provide v the ease of moving equipment around. It may not be reasonable to provide multiple pieces of equipment. </w:t>
      </w:r>
    </w:p>
    <w:p w14:paraId="2D355FCE" w14:textId="77777777" w:rsidR="00AC5445" w:rsidRDefault="00AC5445" w:rsidP="00785525"/>
    <w:p w14:paraId="3CF0558E" w14:textId="77777777" w:rsidR="00CA6FEA" w:rsidRDefault="00CA6FEA" w:rsidP="001F4AE8">
      <w:pPr>
        <w:pStyle w:val="Heading1"/>
      </w:pPr>
      <w:r w:rsidRPr="001F4AE8">
        <w:t>5. Procedure</w:t>
      </w:r>
      <w:r>
        <w:t xml:space="preserve"> for Requesting Specialist Equipment </w:t>
      </w:r>
    </w:p>
    <w:p w14:paraId="6B0EFF20" w14:textId="77777777" w:rsidR="00CA6FEA" w:rsidRDefault="00CA6FEA" w:rsidP="00CA6FEA">
      <w:pPr>
        <w:spacing w:after="0" w:line="259" w:lineRule="auto"/>
        <w:ind w:left="1136"/>
      </w:pPr>
      <w:r>
        <w:t xml:space="preserve"> </w:t>
      </w:r>
    </w:p>
    <w:p w14:paraId="75A0BA6A" w14:textId="396F43F8" w:rsidR="00CA6FEA" w:rsidRPr="00E83FB1" w:rsidRDefault="00CA6FEA" w:rsidP="00CA6FEA">
      <w:r>
        <w:t xml:space="preserve">Advice and recommendations about the use of specialist equipment will usually result from </w:t>
      </w:r>
      <w:r w:rsidRPr="00E83FB1">
        <w:t xml:space="preserve">specialist assessment and from discussions between head teachers, health professionals, specialist advisory teachers, class teachers, Special Educational Needs Coordinators, parents and children and young people.  </w:t>
      </w:r>
    </w:p>
    <w:p w14:paraId="321C668D" w14:textId="77777777" w:rsidR="00CA6FEA" w:rsidRDefault="00CA6FEA" w:rsidP="00CA6FEA">
      <w:r w:rsidRPr="00E83FB1">
        <w:t>Children and young people will be assessed for the equipment by the relevant therapist/ advisory teacher.  Where the cost of the equipment exceeds £625 (or where the school has already spent their first £625 in that financial year), the school should complete and submit a Specialist Equipment Request Form (appendix 1) along with any quotations.</w:t>
      </w:r>
      <w:r>
        <w:t xml:space="preserve">  </w:t>
      </w:r>
    </w:p>
    <w:p w14:paraId="3321509D" w14:textId="1476DF4B" w:rsidR="00CA6FEA" w:rsidRDefault="00CA6FEA" w:rsidP="00AC5445">
      <w:pPr>
        <w:spacing w:after="0" w:line="259" w:lineRule="auto"/>
        <w:ind w:left="708"/>
      </w:pPr>
      <w:r>
        <w:t xml:space="preserve"> </w:t>
      </w:r>
    </w:p>
    <w:p w14:paraId="201E70F4" w14:textId="77777777" w:rsidR="00CA6FEA" w:rsidRDefault="00CA6FEA" w:rsidP="007D2500">
      <w:pPr>
        <w:pBdr>
          <w:top w:val="single" w:sz="4" w:space="0" w:color="4F81BD"/>
          <w:left w:val="single" w:sz="4" w:space="0" w:color="4F81BD"/>
          <w:bottom w:val="single" w:sz="4" w:space="0" w:color="4F81BD"/>
          <w:right w:val="single" w:sz="4" w:space="0" w:color="4F81BD"/>
        </w:pBdr>
        <w:shd w:val="clear" w:color="auto" w:fill="B6DDE8"/>
        <w:spacing w:after="0" w:line="259" w:lineRule="auto"/>
        <w:ind w:left="708" w:hanging="708"/>
      </w:pPr>
      <w:r>
        <w:rPr>
          <w:b/>
          <w:i/>
        </w:rPr>
        <w:t xml:space="preserve"> </w:t>
      </w:r>
    </w:p>
    <w:p w14:paraId="4ADFF2EB" w14:textId="77777777" w:rsidR="00CA6FEA" w:rsidRDefault="00CA6FEA" w:rsidP="00CA6FEA">
      <w:pPr>
        <w:pBdr>
          <w:top w:val="single" w:sz="4" w:space="0" w:color="4F81BD"/>
          <w:left w:val="single" w:sz="4" w:space="0" w:color="4F81BD"/>
          <w:bottom w:val="single" w:sz="4" w:space="0" w:color="4F81BD"/>
          <w:right w:val="single" w:sz="4" w:space="0" w:color="4F81BD"/>
        </w:pBdr>
        <w:shd w:val="clear" w:color="auto" w:fill="B6DDE8"/>
        <w:spacing w:after="0" w:line="240" w:lineRule="auto"/>
      </w:pPr>
      <w:r>
        <w:rPr>
          <w:b/>
          <w:i/>
        </w:rPr>
        <w:t>Note:</w:t>
      </w:r>
      <w:r>
        <w:rPr>
          <w:i/>
        </w:rPr>
        <w:t xml:space="preserve"> Requests for funding of </w:t>
      </w:r>
      <w:r>
        <w:rPr>
          <w:b/>
          <w:i/>
        </w:rPr>
        <w:t>AAC aids</w:t>
      </w:r>
      <w:r>
        <w:rPr>
          <w:i/>
        </w:rPr>
        <w:t xml:space="preserve"> are made by speech and language therapists following the North Yorkshire Communication Aid </w:t>
      </w:r>
      <w:r w:rsidRPr="00E83FB1">
        <w:rPr>
          <w:i/>
        </w:rPr>
        <w:t>Project guidance which has similar criteria and request procedures. In these circumstances,</w:t>
      </w:r>
      <w:r>
        <w:rPr>
          <w:i/>
        </w:rPr>
        <w:t xml:space="preserve"> the speech and language therapist should complete the funding request form (appendix 1) and submit it to Health in the first instance for their agreement and then to the LA. Funds from the LA will be transferred to the school who is then responsible for ordering the equipment. The school should invoice the appropriate Clinical Commissioning Group for their 50% contribution. </w:t>
      </w:r>
    </w:p>
    <w:p w14:paraId="0C76F6A5" w14:textId="77777777" w:rsidR="00CA6FEA" w:rsidRDefault="00CA6FEA" w:rsidP="007D2500">
      <w:pPr>
        <w:pBdr>
          <w:top w:val="single" w:sz="4" w:space="0" w:color="4F81BD"/>
          <w:left w:val="single" w:sz="4" w:space="0" w:color="4F81BD"/>
          <w:bottom w:val="single" w:sz="4" w:space="0" w:color="4F81BD"/>
          <w:right w:val="single" w:sz="4" w:space="0" w:color="4F81BD"/>
        </w:pBdr>
        <w:shd w:val="clear" w:color="auto" w:fill="B6DDE8"/>
        <w:spacing w:after="0" w:line="259" w:lineRule="auto"/>
      </w:pPr>
      <w:r>
        <w:rPr>
          <w:i/>
        </w:rPr>
        <w:t xml:space="preserve"> </w:t>
      </w:r>
    </w:p>
    <w:p w14:paraId="4AE0C02D" w14:textId="77777777" w:rsidR="00CA6FEA" w:rsidRDefault="00CA6FEA" w:rsidP="00CA6FEA">
      <w:pPr>
        <w:spacing w:after="0" w:line="259" w:lineRule="auto"/>
        <w:ind w:left="708"/>
      </w:pPr>
      <w:r>
        <w:t xml:space="preserve"> </w:t>
      </w:r>
    </w:p>
    <w:p w14:paraId="2B396CF2" w14:textId="77777777" w:rsidR="00CA6FEA" w:rsidRDefault="00CA6FEA" w:rsidP="00CA6FEA">
      <w:pPr>
        <w:spacing w:after="0" w:line="259" w:lineRule="auto"/>
        <w:ind w:left="708"/>
      </w:pPr>
      <w:r>
        <w:t xml:space="preserve"> </w:t>
      </w:r>
    </w:p>
    <w:p w14:paraId="55153749" w14:textId="77777777" w:rsidR="00CA6FEA" w:rsidRDefault="00CA6FEA" w:rsidP="00CA6FEA">
      <w:pPr>
        <w:spacing w:after="0" w:line="259" w:lineRule="auto"/>
        <w:ind w:left="708"/>
      </w:pPr>
      <w:r>
        <w:t xml:space="preserve"> </w:t>
      </w:r>
    </w:p>
    <w:p w14:paraId="29F6CE47" w14:textId="77777777" w:rsidR="00CA6FEA" w:rsidRDefault="00CA6FEA" w:rsidP="007D2500">
      <w:pPr>
        <w:pStyle w:val="Heading2"/>
      </w:pPr>
      <w:r w:rsidRPr="007D2500">
        <w:rPr>
          <w:bCs/>
        </w:rPr>
        <w:t>Panels</w:t>
      </w:r>
      <w:r>
        <w:t xml:space="preserve"> </w:t>
      </w:r>
    </w:p>
    <w:p w14:paraId="7C543CB3" w14:textId="77777777" w:rsidR="00CA6FEA" w:rsidRDefault="00CA6FEA" w:rsidP="00CA6FEA">
      <w:pPr>
        <w:spacing w:after="0" w:line="259" w:lineRule="auto"/>
        <w:ind w:left="708"/>
      </w:pPr>
    </w:p>
    <w:p w14:paraId="46A9A719" w14:textId="77777777" w:rsidR="00CA6FEA" w:rsidRDefault="00CA6FEA" w:rsidP="007D2500">
      <w:r>
        <w:t xml:space="preserve">Requests will be considered by one of two panels: </w:t>
      </w:r>
    </w:p>
    <w:p w14:paraId="757C3E86" w14:textId="77777777" w:rsidR="00CA6FEA" w:rsidRDefault="00CA6FEA" w:rsidP="00CA6FEA">
      <w:pPr>
        <w:spacing w:after="0" w:line="259" w:lineRule="auto"/>
        <w:ind w:left="1275"/>
      </w:pPr>
      <w:r>
        <w:t xml:space="preserve"> </w:t>
      </w:r>
    </w:p>
    <w:p w14:paraId="3A778FB8" w14:textId="77777777" w:rsidR="00CA6FEA" w:rsidRPr="00E83FB1" w:rsidRDefault="00CA6FEA" w:rsidP="00AC5445">
      <w:pPr>
        <w:pStyle w:val="ListParagraph"/>
        <w:numPr>
          <w:ilvl w:val="0"/>
          <w:numId w:val="15"/>
        </w:numPr>
      </w:pPr>
      <w:r w:rsidRPr="00E83FB1">
        <w:lastRenderedPageBreak/>
        <w:t xml:space="preserve">The </w:t>
      </w:r>
      <w:r w:rsidRPr="00E83FB1">
        <w:rPr>
          <w:b/>
        </w:rPr>
        <w:t>specialist equipment panel</w:t>
      </w:r>
      <w:r w:rsidRPr="00E83FB1">
        <w:t xml:space="preserve"> considers requests for specialist equipment on a weekly basis (term time). The panel is made up of Inclusive Education Service team leads. </w:t>
      </w:r>
    </w:p>
    <w:p w14:paraId="17D15532" w14:textId="77777777" w:rsidR="00CA6FEA" w:rsidRDefault="00CA6FEA" w:rsidP="00CA6FEA">
      <w:pPr>
        <w:ind w:left="1259" w:right="422"/>
      </w:pPr>
    </w:p>
    <w:p w14:paraId="1CEBF796" w14:textId="21B9CDD9" w:rsidR="00CA6FEA" w:rsidRDefault="00CA6FEA" w:rsidP="00365531">
      <w:pPr>
        <w:pStyle w:val="ListParagraph"/>
        <w:numPr>
          <w:ilvl w:val="0"/>
          <w:numId w:val="15"/>
        </w:numPr>
      </w:pPr>
      <w:r>
        <w:t xml:space="preserve">The </w:t>
      </w:r>
      <w:r>
        <w:rPr>
          <w:b/>
        </w:rPr>
        <w:t>extended specialist equipment panel</w:t>
      </w:r>
      <w:r>
        <w:t xml:space="preserve"> considers requests as required. They consider requests where there are exceptional circumstances; for </w:t>
      </w:r>
      <w:r w:rsidR="009461E5">
        <w:t>example,</w:t>
      </w:r>
      <w:r>
        <w:t xml:space="preserve"> requests for an unusual piece of equipment or where the equipment will be unusually expensive or where a school has determined it is unable to fund the initial £625. This panel will include the Finance Manager, the Head for Inclusive Education and the Head of SEND. Appeals to requests which have been refused will also be considered by this panel.  </w:t>
      </w:r>
    </w:p>
    <w:p w14:paraId="652D0DE8" w14:textId="7F629731" w:rsidR="00CA6FEA" w:rsidRDefault="00CA6FEA" w:rsidP="007D2500">
      <w:pPr>
        <w:spacing w:after="0" w:line="259" w:lineRule="auto"/>
        <w:ind w:left="708"/>
      </w:pPr>
      <w:r>
        <w:t xml:space="preserve">  </w:t>
      </w:r>
    </w:p>
    <w:p w14:paraId="0C7B771E" w14:textId="77777777" w:rsidR="00CA6FEA" w:rsidRDefault="00CA6FEA" w:rsidP="007D2500">
      <w:pPr>
        <w:pStyle w:val="Heading2"/>
      </w:pPr>
      <w:r w:rsidRPr="007D2500">
        <w:rPr>
          <w:bCs/>
        </w:rPr>
        <w:t>Communicating</w:t>
      </w:r>
      <w:r>
        <w:t xml:space="preserve"> a decision </w:t>
      </w:r>
    </w:p>
    <w:p w14:paraId="77957AB5" w14:textId="77777777" w:rsidR="00CA6FEA" w:rsidRDefault="00CA6FEA" w:rsidP="00CA6FEA">
      <w:pPr>
        <w:spacing w:after="0" w:line="259" w:lineRule="auto"/>
        <w:ind w:left="708"/>
      </w:pPr>
      <w:r>
        <w:rPr>
          <w:b/>
        </w:rPr>
        <w:t xml:space="preserve"> </w:t>
      </w:r>
    </w:p>
    <w:p w14:paraId="3C917687" w14:textId="77777777" w:rsidR="00CA6FEA" w:rsidRDefault="00CA6FEA" w:rsidP="007D2500">
      <w:r>
        <w:t xml:space="preserve">Once a decision has been made the Equipment Coordinator within the LA will send a letter to the school and/or the professional involved. </w:t>
      </w:r>
    </w:p>
    <w:p w14:paraId="5ABB2291" w14:textId="212E1183" w:rsidR="00CA6FEA" w:rsidRDefault="00CA6FEA" w:rsidP="007D2500">
      <w:pPr>
        <w:spacing w:after="0" w:line="259" w:lineRule="auto"/>
        <w:ind w:left="1275"/>
      </w:pPr>
      <w:r>
        <w:t xml:space="preserve"> </w:t>
      </w:r>
    </w:p>
    <w:p w14:paraId="5829F9C1" w14:textId="77777777" w:rsidR="00CA6FEA" w:rsidRDefault="00CA6FEA" w:rsidP="007D2500">
      <w:pPr>
        <w:pStyle w:val="Heading2"/>
      </w:pPr>
      <w:r w:rsidRPr="007D2500">
        <w:rPr>
          <w:bCs/>
        </w:rPr>
        <w:t>Appeals</w:t>
      </w:r>
      <w:r>
        <w:t xml:space="preserve"> </w:t>
      </w:r>
    </w:p>
    <w:p w14:paraId="5D5F3C3A" w14:textId="77777777" w:rsidR="00CA6FEA" w:rsidRDefault="00CA6FEA" w:rsidP="00CA6FEA">
      <w:pPr>
        <w:spacing w:after="0" w:line="259" w:lineRule="auto"/>
        <w:ind w:left="708"/>
      </w:pPr>
      <w:r>
        <w:rPr>
          <w:b/>
        </w:rPr>
        <w:t xml:space="preserve"> </w:t>
      </w:r>
    </w:p>
    <w:p w14:paraId="2996521E" w14:textId="77777777" w:rsidR="00CA6FEA" w:rsidRDefault="00CA6FEA" w:rsidP="007D2500">
      <w:r>
        <w:t xml:space="preserve">If a decision is made not to approve the request, the letter will include the reasons for this decision and if the school, parent or professional does not agree with the panel’s reason for not funding the equipment they </w:t>
      </w:r>
      <w:r w:rsidRPr="006C36AB">
        <w:t>are able to</w:t>
      </w:r>
      <w:r>
        <w:t xml:space="preserve"> appeal the decision by writing (including email) to the Equipment Coordinator. All appeals will be considered by the extended specialist equipment panel.  </w:t>
      </w:r>
    </w:p>
    <w:p w14:paraId="06D90299" w14:textId="77777777" w:rsidR="00CA6FEA" w:rsidRDefault="00CA6FEA" w:rsidP="00CA6FEA">
      <w:pPr>
        <w:spacing w:after="0" w:line="259" w:lineRule="auto"/>
        <w:ind w:left="1275"/>
      </w:pPr>
      <w:r>
        <w:t xml:space="preserve"> </w:t>
      </w:r>
    </w:p>
    <w:p w14:paraId="4E4555D0" w14:textId="77777777" w:rsidR="00CA6FEA" w:rsidRDefault="00CA6FEA" w:rsidP="007D2500">
      <w:r>
        <w:t xml:space="preserve">They may appeal the decision only when: </w:t>
      </w:r>
    </w:p>
    <w:p w14:paraId="54F9E92C" w14:textId="77777777" w:rsidR="00CA6FEA" w:rsidRDefault="00CA6FEA" w:rsidP="00CA6FEA">
      <w:pPr>
        <w:spacing w:after="0" w:line="259" w:lineRule="auto"/>
        <w:ind w:left="708"/>
      </w:pPr>
      <w:r>
        <w:t xml:space="preserve"> </w:t>
      </w:r>
    </w:p>
    <w:p w14:paraId="12732A4F" w14:textId="77777777" w:rsidR="00CA6FEA" w:rsidRDefault="00CA6FEA" w:rsidP="001F4AE8">
      <w:pPr>
        <w:pStyle w:val="ListParagraph"/>
      </w:pPr>
      <w:r>
        <w:t xml:space="preserve">They have further information or evidence to provide to the panel or </w:t>
      </w:r>
    </w:p>
    <w:p w14:paraId="672ACCB3" w14:textId="77777777" w:rsidR="00CA6FEA" w:rsidRDefault="00CA6FEA" w:rsidP="001F4AE8">
      <w:pPr>
        <w:pStyle w:val="ListParagraph"/>
      </w:pPr>
      <w:r>
        <w:t xml:space="preserve">They have grounds to believe the panel did not fully consider the information provided to them when making the initial decision </w:t>
      </w:r>
    </w:p>
    <w:p w14:paraId="6FFBCB1D" w14:textId="77777777" w:rsidR="00CA6FEA" w:rsidRDefault="00CA6FEA" w:rsidP="001F4AE8">
      <w:pPr>
        <w:pStyle w:val="ListParagraph"/>
      </w:pPr>
      <w:r>
        <w:t xml:space="preserve">There has been a change in the CYPs needs </w:t>
      </w:r>
    </w:p>
    <w:p w14:paraId="29ABFA71" w14:textId="77777777" w:rsidR="00CA6FEA" w:rsidRDefault="00CA6FEA" w:rsidP="00CA6FEA">
      <w:pPr>
        <w:spacing w:after="0" w:line="259" w:lineRule="auto"/>
        <w:ind w:left="1428"/>
      </w:pPr>
      <w:r>
        <w:t xml:space="preserve"> </w:t>
      </w:r>
    </w:p>
    <w:p w14:paraId="45B391E6" w14:textId="77777777" w:rsidR="00CA6FEA" w:rsidRDefault="00CA6FEA" w:rsidP="007D2500">
      <w:r>
        <w:t xml:space="preserve">This appeal should be made within one month of the panel communicating the decision.  </w:t>
      </w:r>
    </w:p>
    <w:p w14:paraId="14F0FE06" w14:textId="77777777" w:rsidR="00CA6FEA" w:rsidRDefault="00CA6FEA" w:rsidP="00CA6FEA">
      <w:pPr>
        <w:spacing w:after="0" w:line="259" w:lineRule="auto"/>
        <w:ind w:left="708"/>
      </w:pPr>
      <w:r>
        <w:rPr>
          <w:b/>
        </w:rPr>
        <w:t xml:space="preserve"> </w:t>
      </w:r>
    </w:p>
    <w:p w14:paraId="7C4DDB02" w14:textId="77777777" w:rsidR="00CA6FEA" w:rsidRDefault="00CA6FEA" w:rsidP="007D2500">
      <w:r>
        <w:t xml:space="preserve">Pathways for Requests – see appendices for flow charts  </w:t>
      </w:r>
    </w:p>
    <w:p w14:paraId="51D7C9B8" w14:textId="77777777" w:rsidR="00CA6FEA" w:rsidRDefault="00CA6FEA" w:rsidP="00CA6FEA">
      <w:pPr>
        <w:ind w:left="703" w:right="422"/>
      </w:pPr>
    </w:p>
    <w:p w14:paraId="764DE545" w14:textId="77777777" w:rsidR="001F4AE8" w:rsidRDefault="001F4AE8" w:rsidP="001F4AE8">
      <w:pPr>
        <w:ind w:left="693" w:right="8931" w:firstLine="566"/>
      </w:pPr>
    </w:p>
    <w:p w14:paraId="276B2B33" w14:textId="097E643F" w:rsidR="001F4AE8" w:rsidRPr="00E83FB1" w:rsidRDefault="001F4AE8" w:rsidP="00365531">
      <w:pPr>
        <w:pStyle w:val="Heading1"/>
      </w:pPr>
      <w:r w:rsidRPr="001F4AE8">
        <w:t>6.</w:t>
      </w:r>
      <w:r>
        <w:t xml:space="preserve"> </w:t>
      </w:r>
      <w:r>
        <w:tab/>
        <w:t xml:space="preserve">Ownership of and Responsibility for Specialist Equipment </w:t>
      </w:r>
    </w:p>
    <w:p w14:paraId="5564FA39" w14:textId="77777777" w:rsidR="001F4AE8" w:rsidRDefault="001F4AE8" w:rsidP="001F4AE8">
      <w:pPr>
        <w:spacing w:after="0" w:line="259" w:lineRule="auto"/>
        <w:ind w:left="708"/>
      </w:pPr>
      <w:r>
        <w:t xml:space="preserve">  </w:t>
      </w:r>
    </w:p>
    <w:p w14:paraId="1DE04D7A" w14:textId="77777777" w:rsidR="001F4AE8" w:rsidRPr="001F4AE8" w:rsidRDefault="001F4AE8" w:rsidP="001F4AE8">
      <w:pPr>
        <w:pStyle w:val="Heading2"/>
        <w:rPr>
          <w:bCs/>
        </w:rPr>
      </w:pPr>
      <w:r w:rsidRPr="001F4AE8">
        <w:rPr>
          <w:bCs/>
        </w:rPr>
        <w:t>Insurance, lost/damaged, maintenance and repairs</w:t>
      </w:r>
    </w:p>
    <w:p w14:paraId="410902F5" w14:textId="77777777" w:rsidR="001F4AE8" w:rsidRDefault="001F4AE8" w:rsidP="001F4AE8">
      <w:pPr>
        <w:spacing w:after="0" w:line="259" w:lineRule="auto"/>
        <w:ind w:left="708"/>
      </w:pPr>
      <w:r>
        <w:t xml:space="preserve"> </w:t>
      </w:r>
    </w:p>
    <w:p w14:paraId="11C34F57" w14:textId="77777777" w:rsidR="001F4AE8" w:rsidRPr="004D310C" w:rsidRDefault="001F4AE8" w:rsidP="001F4AE8">
      <w:r w:rsidRPr="004D310C">
        <w:t xml:space="preserve">Schools should ensure any specialist equipment is included in their insurance schedule and will be expected to claim against their insurance for any lost/damaged equipment.  </w:t>
      </w:r>
    </w:p>
    <w:p w14:paraId="0CC78A62" w14:textId="77777777" w:rsidR="001F4AE8" w:rsidRPr="004D310C" w:rsidRDefault="001F4AE8" w:rsidP="001F4AE8">
      <w:r w:rsidRPr="004D310C">
        <w:t xml:space="preserve">Any equipment which is loaned to schools by the Inclusive Education Service (IES) </w:t>
      </w:r>
    </w:p>
    <w:p w14:paraId="5E1499E8" w14:textId="77777777" w:rsidR="001F4AE8" w:rsidRPr="004D310C" w:rsidRDefault="001F4AE8" w:rsidP="001F4AE8">
      <w:r w:rsidRPr="004D310C">
        <w:t xml:space="preserve">e.g. braillers, will be serviced and maintained by IES although any damage or loss to the equipment whilst in a school should be repaired/replaced at the expense of the school.  </w:t>
      </w:r>
    </w:p>
    <w:p w14:paraId="68E68D5C" w14:textId="6A82011E" w:rsidR="001F4AE8" w:rsidRDefault="001F4AE8" w:rsidP="001F4AE8">
      <w:r w:rsidRPr="004D310C">
        <w:t>Schools have a duty of care for all equipment</w:t>
      </w:r>
      <w:r>
        <w:t xml:space="preserve">, </w:t>
      </w:r>
      <w:r w:rsidRPr="001F4AE8">
        <w:t>e</w:t>
      </w:r>
      <w:r w:rsidRPr="004D310C">
        <w:t>nsuring the equipment is cared for in a way that prevents damage, loss or unreasonable wear. Lost or damaged equipment should be repaired or replaced with the same or similar model immediately so that CYP are never left without the equipment they use regularly. It is essential that schools plan ahead for how they will repair or replace an item to avoid unnecessary delays for the CYP.</w:t>
      </w:r>
    </w:p>
    <w:p w14:paraId="43E0F223" w14:textId="3ADDD004" w:rsidR="001F4AE8" w:rsidRPr="006C36AB" w:rsidRDefault="001F4AE8" w:rsidP="001F4AE8">
      <w:r w:rsidRPr="00EE02A3">
        <w:t>In the case of communication aids, a request can be made by the school via the Speech and language therapist for 50% funding from health of any repairs.</w:t>
      </w:r>
      <w:r w:rsidRPr="001F4AE8">
        <w:t xml:space="preserve"> </w:t>
      </w:r>
    </w:p>
    <w:p w14:paraId="27B60CAC" w14:textId="660E9477" w:rsidR="001F4AE8" w:rsidRDefault="001F4AE8" w:rsidP="001F4AE8">
      <w:r w:rsidRPr="004D310C">
        <w:t>NYC will be responsible for any repairs that are caused by general wear and tear.</w:t>
      </w:r>
    </w:p>
    <w:p w14:paraId="0E10E1CD" w14:textId="77777777" w:rsidR="001F4AE8" w:rsidRDefault="001F4AE8" w:rsidP="001F4AE8">
      <w:pPr>
        <w:spacing w:after="0" w:line="259" w:lineRule="auto"/>
        <w:ind w:left="708"/>
        <w:rPr>
          <w:strike/>
        </w:rPr>
      </w:pPr>
    </w:p>
    <w:p w14:paraId="38B33B9B" w14:textId="77777777" w:rsidR="001F4AE8" w:rsidRDefault="001F4AE8" w:rsidP="001F4AE8">
      <w:pPr>
        <w:spacing w:after="0" w:line="259" w:lineRule="auto"/>
      </w:pPr>
    </w:p>
    <w:p w14:paraId="2E851971" w14:textId="19ED8C36" w:rsidR="001F4AE8" w:rsidRDefault="001F4AE8" w:rsidP="00365531">
      <w:pPr>
        <w:pStyle w:val="Heading2"/>
        <w:rPr>
          <w:bCs/>
        </w:rPr>
      </w:pPr>
      <w:r w:rsidRPr="001F4AE8">
        <w:rPr>
          <w:bCs/>
        </w:rPr>
        <w:t>Ownership</w:t>
      </w:r>
    </w:p>
    <w:p w14:paraId="4928BCBF" w14:textId="77777777" w:rsidR="00365531" w:rsidRPr="00365531" w:rsidRDefault="00365531" w:rsidP="00365531"/>
    <w:p w14:paraId="432DE2D6" w14:textId="47CA2586" w:rsidR="001F4AE8" w:rsidRPr="00BF5547" w:rsidRDefault="001F4AE8" w:rsidP="001F4AE8">
      <w:r w:rsidRPr="004D310C">
        <w:t>The Specialist equipment is owned by NYC and will remain with the CYP, within their educational establishment, whilst they reside in North Yorkshire. If the CYP’s home address moves out of NYC, then the equipment must be returned to NYC and the school should request funding for specialist equipment from the home local authority</w:t>
      </w:r>
      <w:r>
        <w:t xml:space="preserve"> (see section 9: Equipment No Longer in Use).</w:t>
      </w:r>
    </w:p>
    <w:p w14:paraId="60EC65AC" w14:textId="37BB4E04" w:rsidR="001F4AE8" w:rsidRDefault="001F4AE8" w:rsidP="00365531">
      <w:pPr>
        <w:spacing w:after="0" w:line="259" w:lineRule="auto"/>
        <w:ind w:left="708"/>
      </w:pPr>
      <w:r>
        <w:t xml:space="preserve"> </w:t>
      </w:r>
    </w:p>
    <w:p w14:paraId="1D1B10E9" w14:textId="1002FC86" w:rsidR="001F4AE8" w:rsidRPr="00F923A4" w:rsidRDefault="001F4AE8" w:rsidP="001F4AE8">
      <w:r w:rsidRPr="00123A47">
        <w:t xml:space="preserve">In exceptional cases, </w:t>
      </w:r>
      <w:r w:rsidRPr="004D310C">
        <w:t>where the child’s home address moves out of NYC and</w:t>
      </w:r>
      <w:r w:rsidRPr="00123A47">
        <w:t xml:space="preserve"> the specialist equipment is highly personalised or where changes in equipment will result in significant inconvenience, it is possible to request that</w:t>
      </w:r>
      <w:r>
        <w:t xml:space="preserve"> t</w:t>
      </w:r>
      <w:r w:rsidRPr="00123A47">
        <w:t xml:space="preserve">he equipment transfers with the child or young person. </w:t>
      </w:r>
      <w:r w:rsidRPr="004D310C">
        <w:t>NYC</w:t>
      </w:r>
      <w:r>
        <w:t xml:space="preserve"> </w:t>
      </w:r>
      <w:r w:rsidRPr="00123A47">
        <w:t xml:space="preserve">may request a sliding scale of charges from the receiving authority. </w:t>
      </w:r>
    </w:p>
    <w:p w14:paraId="54375208" w14:textId="1D088F24" w:rsidR="001F4AE8" w:rsidRDefault="001F4AE8" w:rsidP="00365531">
      <w:r w:rsidRPr="004D310C">
        <w:lastRenderedPageBreak/>
        <w:t xml:space="preserve">Where a child moves to another school, within or out of the LA, and still resides in NYC, specialist equipment should move with the child. Where the school has recently contributed funding towards the </w:t>
      </w:r>
      <w:r w:rsidR="009461E5" w:rsidRPr="004D310C">
        <w:t>equipment,</w:t>
      </w:r>
      <w:r>
        <w:t xml:space="preserve"> </w:t>
      </w:r>
      <w:r w:rsidRPr="004D310C">
        <w:t>they may be able t</w:t>
      </w:r>
      <w:r>
        <w:t xml:space="preserve">o </w:t>
      </w:r>
      <w:r w:rsidRPr="004D310C">
        <w:t>negotiate reimbursement with the receiving school, ensuring that the transfer of the equipment is not delayed in the process. The</w:t>
      </w:r>
      <w:r>
        <w:t xml:space="preserve"> </w:t>
      </w:r>
      <w:r w:rsidRPr="004D310C">
        <w:t xml:space="preserve">sliding scale of charges below may be useful in such </w:t>
      </w:r>
      <w:r w:rsidR="009461E5" w:rsidRPr="004D310C">
        <w:t>instances,</w:t>
      </w:r>
      <w:r w:rsidRPr="004D310C">
        <w:t xml:space="preserve"> but this should be negotiated between the head teachers.</w:t>
      </w:r>
    </w:p>
    <w:p w14:paraId="6952EF78" w14:textId="77777777" w:rsidR="001F4AE8" w:rsidRPr="00F923A4" w:rsidRDefault="001F4AE8" w:rsidP="001F4AE8">
      <w:pPr>
        <w:pStyle w:val="ListParagraph"/>
      </w:pPr>
      <w:r>
        <w:t>Up to 1 year – contribution</w:t>
      </w:r>
      <w:r w:rsidRPr="00F923A4">
        <w:t xml:space="preserve"> less </w:t>
      </w:r>
      <w:r>
        <w:t xml:space="preserve">than </w:t>
      </w:r>
      <w:r w:rsidRPr="00F923A4">
        <w:t xml:space="preserve">25% </w:t>
      </w:r>
    </w:p>
    <w:p w14:paraId="2DB9C462" w14:textId="77777777" w:rsidR="001F4AE8" w:rsidRPr="00F923A4" w:rsidRDefault="001F4AE8" w:rsidP="001F4AE8">
      <w:pPr>
        <w:pStyle w:val="ListParagraph"/>
      </w:pPr>
      <w:r>
        <w:t>Up to 2 years – contribution less</w:t>
      </w:r>
      <w:r w:rsidRPr="00F923A4">
        <w:t xml:space="preserve"> </w:t>
      </w:r>
      <w:r>
        <w:t xml:space="preserve">than </w:t>
      </w:r>
      <w:r w:rsidRPr="00F923A4">
        <w:t xml:space="preserve">50% </w:t>
      </w:r>
    </w:p>
    <w:p w14:paraId="1C121967" w14:textId="79135075" w:rsidR="001F4AE8" w:rsidRPr="00365531" w:rsidRDefault="001F4AE8" w:rsidP="00365531">
      <w:pPr>
        <w:pStyle w:val="ListParagraph"/>
      </w:pPr>
      <w:r>
        <w:t>Up to 3 years – contribution</w:t>
      </w:r>
      <w:r w:rsidRPr="00F923A4">
        <w:t xml:space="preserve"> less </w:t>
      </w:r>
      <w:r>
        <w:t xml:space="preserve">than </w:t>
      </w:r>
      <w:r w:rsidRPr="00F923A4">
        <w:t xml:space="preserve">75% </w:t>
      </w:r>
    </w:p>
    <w:p w14:paraId="46B5A4C6" w14:textId="7CB24BA4" w:rsidR="001F4AE8" w:rsidRDefault="001F4AE8" w:rsidP="001F4AE8">
      <w:r w:rsidRPr="004D310C">
        <w:t>Example: If a child moves school within 1 year of the £625 contribution being made, the school can negotiate reimbursement with the receiving school, £625 less 25% = £468.75.</w:t>
      </w:r>
      <w:r w:rsidRPr="005B192C">
        <w:t xml:space="preserve"> </w:t>
      </w:r>
    </w:p>
    <w:p w14:paraId="417F13B3" w14:textId="77777777" w:rsidR="001F4AE8" w:rsidRPr="001F4AE8" w:rsidRDefault="001F4AE8" w:rsidP="001F4AE8">
      <w:r>
        <w:t xml:space="preserve">Where a school has purchased the item entirely from its own fund, transfer costs should be negotiated with the receiving school. </w:t>
      </w:r>
    </w:p>
    <w:p w14:paraId="432396B7" w14:textId="77777777" w:rsidR="001F4AE8" w:rsidRDefault="001F4AE8" w:rsidP="001F4AE8">
      <w:pPr>
        <w:spacing w:after="0" w:line="259" w:lineRule="auto"/>
        <w:ind w:left="708"/>
      </w:pPr>
    </w:p>
    <w:p w14:paraId="4759B868" w14:textId="77777777" w:rsidR="001F4AE8" w:rsidRPr="001F4AE8" w:rsidRDefault="001F4AE8" w:rsidP="001F4AE8">
      <w:pPr>
        <w:pStyle w:val="Heading2"/>
        <w:rPr>
          <w:bCs/>
        </w:rPr>
      </w:pPr>
      <w:r w:rsidRPr="001F4AE8">
        <w:rPr>
          <w:bCs/>
        </w:rPr>
        <w:t xml:space="preserve">Use of Equipment outside normal school hours </w:t>
      </w:r>
    </w:p>
    <w:p w14:paraId="58044406" w14:textId="77777777" w:rsidR="001F4AE8" w:rsidRDefault="001F4AE8" w:rsidP="001F4AE8">
      <w:pPr>
        <w:spacing w:after="0" w:line="259" w:lineRule="auto"/>
        <w:ind w:left="708"/>
      </w:pPr>
      <w:r>
        <w:rPr>
          <w:b/>
        </w:rPr>
        <w:t xml:space="preserve"> </w:t>
      </w:r>
    </w:p>
    <w:p w14:paraId="36B276A4" w14:textId="73755FDE" w:rsidR="001F4AE8" w:rsidRDefault="001F4AE8" w:rsidP="001F4AE8">
      <w:r>
        <w:t xml:space="preserve">Some specialist equipment may be required to be used by the CYP in the home, after-school clubs, during holidays etc. e.g. radio aids, IT equipment for homework, communication devices, and long canes. The local authority expects schools to make reasonable judgements about whether they will allow the equipment to be used by the CYP outside their normal hours. </w:t>
      </w:r>
      <w:r w:rsidRPr="004D310C">
        <w:t xml:space="preserve">School </w:t>
      </w:r>
      <w:r w:rsidR="009461E5" w:rsidRPr="004D310C">
        <w:t>is</w:t>
      </w:r>
      <w:r w:rsidRPr="004D310C">
        <w:t xml:space="preserve"> still responsible for any loss or damage to the equipment.</w:t>
      </w:r>
    </w:p>
    <w:p w14:paraId="43F4CFF9" w14:textId="605282EE" w:rsidR="001F4AE8" w:rsidRDefault="001F4AE8" w:rsidP="00365531">
      <w:pPr>
        <w:spacing w:after="0" w:line="259" w:lineRule="auto"/>
        <w:ind w:left="708"/>
      </w:pPr>
      <w:r>
        <w:t xml:space="preserve"> </w:t>
      </w:r>
    </w:p>
    <w:p w14:paraId="21DB5ECC" w14:textId="77777777" w:rsidR="001F4AE8" w:rsidRDefault="001F4AE8" w:rsidP="00365531">
      <w:pPr>
        <w:pBdr>
          <w:top w:val="single" w:sz="4" w:space="0" w:color="4F81BD"/>
          <w:left w:val="single" w:sz="4" w:space="0" w:color="4F81BD"/>
          <w:bottom w:val="single" w:sz="4" w:space="0" w:color="4F81BD"/>
          <w:right w:val="single" w:sz="4" w:space="0" w:color="4F81BD"/>
        </w:pBdr>
        <w:shd w:val="clear" w:color="auto" w:fill="B6DDE8"/>
        <w:spacing w:after="0" w:line="259" w:lineRule="auto"/>
        <w:ind w:left="708" w:hanging="708"/>
      </w:pPr>
      <w:r>
        <w:rPr>
          <w:i/>
        </w:rPr>
        <w:t xml:space="preserve"> </w:t>
      </w:r>
    </w:p>
    <w:p w14:paraId="77D07BB1" w14:textId="77777777" w:rsidR="001F4AE8" w:rsidRDefault="001F4AE8" w:rsidP="001F4AE8">
      <w:pPr>
        <w:pBdr>
          <w:top w:val="single" w:sz="4" w:space="0" w:color="4F81BD"/>
          <w:left w:val="single" w:sz="4" w:space="0" w:color="4F81BD"/>
          <w:bottom w:val="single" w:sz="4" w:space="0" w:color="4F81BD"/>
          <w:right w:val="single" w:sz="4" w:space="0" w:color="4F81BD"/>
        </w:pBdr>
        <w:shd w:val="clear" w:color="auto" w:fill="B6DDE8"/>
        <w:spacing w:after="0" w:line="240" w:lineRule="auto"/>
      </w:pPr>
      <w:r>
        <w:rPr>
          <w:b/>
          <w:i/>
        </w:rPr>
        <w:t xml:space="preserve">Note: </w:t>
      </w:r>
      <w:r>
        <w:rPr>
          <w:i/>
        </w:rPr>
        <w:t xml:space="preserve">Parents cannot be charged for any additional insurance costs that may be involved if the equipment is taken home. This is the responsibility of the school. Where schools are unable to obtain suitable insurance for this then the equipment will remain uninsured. </w:t>
      </w:r>
    </w:p>
    <w:p w14:paraId="14262F5D" w14:textId="77777777" w:rsidR="001F4AE8" w:rsidRDefault="001F4AE8" w:rsidP="00365531">
      <w:pPr>
        <w:pBdr>
          <w:top w:val="single" w:sz="4" w:space="0" w:color="4F81BD"/>
          <w:left w:val="single" w:sz="4" w:space="0" w:color="4F81BD"/>
          <w:bottom w:val="single" w:sz="4" w:space="0" w:color="4F81BD"/>
          <w:right w:val="single" w:sz="4" w:space="0" w:color="4F81BD"/>
        </w:pBdr>
        <w:shd w:val="clear" w:color="auto" w:fill="B6DDE8"/>
        <w:spacing w:after="0" w:line="259" w:lineRule="auto"/>
        <w:ind w:firstLine="708"/>
      </w:pPr>
      <w:r>
        <w:rPr>
          <w:i/>
        </w:rPr>
        <w:t xml:space="preserve"> </w:t>
      </w:r>
    </w:p>
    <w:p w14:paraId="17F3B238" w14:textId="0944BD9A" w:rsidR="001F4AE8" w:rsidRDefault="001F4AE8" w:rsidP="001F4AE8">
      <w:pPr>
        <w:pBdr>
          <w:top w:val="single" w:sz="4" w:space="0" w:color="4F81BD"/>
          <w:left w:val="single" w:sz="4" w:space="0" w:color="4F81BD"/>
          <w:bottom w:val="single" w:sz="4" w:space="0" w:color="4F81BD"/>
          <w:right w:val="single" w:sz="4" w:space="0" w:color="4F81BD"/>
        </w:pBdr>
        <w:shd w:val="clear" w:color="auto" w:fill="B6DDE8"/>
        <w:spacing w:after="0" w:line="240" w:lineRule="auto"/>
      </w:pPr>
      <w:r w:rsidRPr="00A474C1">
        <w:rPr>
          <w:i/>
        </w:rPr>
        <w:t xml:space="preserve">In the case of computer equipment e.g. laptops, </w:t>
      </w:r>
      <w:r w:rsidR="009461E5" w:rsidRPr="00A474C1">
        <w:rPr>
          <w:i/>
        </w:rPr>
        <w:t>iPad</w:t>
      </w:r>
      <w:r w:rsidRPr="00A474C1">
        <w:rPr>
          <w:i/>
        </w:rPr>
        <w:t>, iPods refer to N</w:t>
      </w:r>
      <w:r w:rsidR="009461E5">
        <w:rPr>
          <w:i/>
        </w:rPr>
        <w:t>Y</w:t>
      </w:r>
      <w:r w:rsidRPr="00A474C1">
        <w:rPr>
          <w:i/>
        </w:rPr>
        <w:t xml:space="preserve">C </w:t>
      </w:r>
      <w:r w:rsidR="009461E5" w:rsidRPr="00A474C1">
        <w:rPr>
          <w:i/>
        </w:rPr>
        <w:t>Handheld</w:t>
      </w:r>
      <w:r w:rsidRPr="00A474C1">
        <w:rPr>
          <w:i/>
        </w:rPr>
        <w:t xml:space="preserve"> Devices as Communication Aids Guidance 2014 in addition to this guidance</w:t>
      </w:r>
      <w:r w:rsidRPr="00A474C1">
        <w:rPr>
          <w:i/>
          <w:color w:val="FF0000"/>
        </w:rPr>
        <w:t xml:space="preserve"> </w:t>
      </w:r>
    </w:p>
    <w:p w14:paraId="7B08C0FE" w14:textId="77777777" w:rsidR="001F4AE8" w:rsidRDefault="001F4AE8" w:rsidP="00365531">
      <w:pPr>
        <w:pBdr>
          <w:top w:val="single" w:sz="4" w:space="0" w:color="4F81BD"/>
          <w:left w:val="single" w:sz="4" w:space="0" w:color="4F81BD"/>
          <w:bottom w:val="single" w:sz="4" w:space="0" w:color="4F81BD"/>
          <w:right w:val="single" w:sz="4" w:space="0" w:color="4F81BD"/>
        </w:pBdr>
        <w:shd w:val="clear" w:color="auto" w:fill="B6DDE8"/>
        <w:spacing w:after="0" w:line="259" w:lineRule="auto"/>
        <w:ind w:firstLine="708"/>
      </w:pPr>
      <w:r>
        <w:rPr>
          <w:i/>
        </w:rPr>
        <w:t xml:space="preserve"> </w:t>
      </w:r>
    </w:p>
    <w:p w14:paraId="19E0C863" w14:textId="77777777" w:rsidR="001F4AE8" w:rsidRDefault="001F4AE8" w:rsidP="001F4AE8">
      <w:pPr>
        <w:spacing w:after="0" w:line="259" w:lineRule="auto"/>
        <w:ind w:left="708"/>
      </w:pPr>
      <w:r>
        <w:rPr>
          <w:b/>
        </w:rPr>
        <w:t xml:space="preserve"> </w:t>
      </w:r>
    </w:p>
    <w:p w14:paraId="5F743808" w14:textId="77777777" w:rsidR="001F4AE8" w:rsidRDefault="001F4AE8" w:rsidP="001F4AE8">
      <w:pPr>
        <w:spacing w:after="0" w:line="259" w:lineRule="auto"/>
        <w:ind w:left="708"/>
      </w:pPr>
    </w:p>
    <w:p w14:paraId="111331FA" w14:textId="3A73C63A" w:rsidR="001F4AE8" w:rsidRPr="00365531" w:rsidRDefault="001F4AE8" w:rsidP="00365531">
      <w:pPr>
        <w:pStyle w:val="Heading2"/>
        <w:rPr>
          <w:bCs/>
        </w:rPr>
      </w:pPr>
      <w:r w:rsidRPr="001F4AE8">
        <w:rPr>
          <w:bCs/>
        </w:rPr>
        <w:t xml:space="preserve">Consumables and software </w:t>
      </w:r>
    </w:p>
    <w:p w14:paraId="28710CA7" w14:textId="77777777" w:rsidR="001F4AE8" w:rsidRDefault="001F4AE8" w:rsidP="001F4AE8">
      <w:pPr>
        <w:spacing w:after="0" w:line="259" w:lineRule="auto"/>
        <w:ind w:left="708"/>
      </w:pPr>
      <w:r>
        <w:rPr>
          <w:b/>
        </w:rPr>
        <w:t xml:space="preserve"> </w:t>
      </w:r>
    </w:p>
    <w:p w14:paraId="13FF2B6D" w14:textId="77777777" w:rsidR="001F4AE8" w:rsidRDefault="001F4AE8" w:rsidP="001F4AE8">
      <w:r>
        <w:t xml:space="preserve">Consumable items, for example, specialist batteries, specialist ink cartridges or specialist paper are not included in this funding. These are deemed to be reasonable adjustments and as such should be provided by the school. </w:t>
      </w:r>
    </w:p>
    <w:p w14:paraId="3F31B663" w14:textId="77777777" w:rsidR="001F4AE8" w:rsidRDefault="001F4AE8" w:rsidP="001F4AE8">
      <w:r>
        <w:lastRenderedPageBreak/>
        <w:t xml:space="preserve">Requests for software will in general not be funded.  However, in instances where software is considered highly specialist and specific to the individual, this may be considered. </w:t>
      </w:r>
    </w:p>
    <w:p w14:paraId="712EB9DF" w14:textId="77777777" w:rsidR="001F4AE8" w:rsidRDefault="001F4AE8" w:rsidP="001F4AE8">
      <w:pPr>
        <w:spacing w:after="0" w:line="259" w:lineRule="auto"/>
        <w:ind w:left="708"/>
      </w:pPr>
      <w:r>
        <w:t xml:space="preserve"> </w:t>
      </w:r>
    </w:p>
    <w:p w14:paraId="289D8BE9" w14:textId="77777777" w:rsidR="001F4AE8" w:rsidRPr="001F4AE8" w:rsidRDefault="001F4AE8" w:rsidP="001F4AE8">
      <w:pPr>
        <w:pStyle w:val="Heading2"/>
        <w:rPr>
          <w:bCs/>
        </w:rPr>
      </w:pPr>
      <w:r w:rsidRPr="001F4AE8">
        <w:rPr>
          <w:bCs/>
        </w:rPr>
        <w:t xml:space="preserve">Warranties </w:t>
      </w:r>
    </w:p>
    <w:p w14:paraId="3F0D32B3" w14:textId="77777777" w:rsidR="001F4AE8" w:rsidRDefault="001F4AE8" w:rsidP="001F4AE8">
      <w:pPr>
        <w:spacing w:after="0" w:line="259" w:lineRule="auto"/>
        <w:ind w:left="708"/>
      </w:pPr>
      <w:r>
        <w:t xml:space="preserve"> </w:t>
      </w:r>
    </w:p>
    <w:p w14:paraId="785EDAAF" w14:textId="35E3EBB2" w:rsidR="001F4AE8" w:rsidRDefault="001F4AE8" w:rsidP="001F4AE8">
      <w:r>
        <w:t xml:space="preserve">Extended warranties are individually considered by the </w:t>
      </w:r>
      <w:r w:rsidR="009461E5">
        <w:t>panel and</w:t>
      </w:r>
      <w:r>
        <w:t xml:space="preserve"> may be cost-effective for more expensive pieces of </w:t>
      </w:r>
      <w:r w:rsidR="009461E5">
        <w:t>equipment but</w:t>
      </w:r>
      <w:r>
        <w:t xml:space="preserve"> are usually outside the remit of this funding. </w:t>
      </w:r>
    </w:p>
    <w:p w14:paraId="7A963FAD" w14:textId="2740E090" w:rsidR="001F4AE8" w:rsidRDefault="001F4AE8" w:rsidP="00365531">
      <w:pPr>
        <w:spacing w:after="0" w:line="259" w:lineRule="auto"/>
        <w:ind w:left="1275"/>
      </w:pPr>
      <w:r>
        <w:t xml:space="preserve"> </w:t>
      </w:r>
    </w:p>
    <w:p w14:paraId="7115B825" w14:textId="77777777" w:rsidR="001F4AE8" w:rsidRPr="001F4AE8" w:rsidRDefault="001F4AE8" w:rsidP="001F4AE8">
      <w:pPr>
        <w:pStyle w:val="Heading2"/>
        <w:rPr>
          <w:bCs/>
        </w:rPr>
      </w:pPr>
      <w:r w:rsidRPr="001F4AE8">
        <w:rPr>
          <w:bCs/>
        </w:rPr>
        <w:t xml:space="preserve">Funding for assessments </w:t>
      </w:r>
    </w:p>
    <w:p w14:paraId="69465DA6" w14:textId="77777777" w:rsidR="001F4AE8" w:rsidRDefault="001F4AE8" w:rsidP="001F4AE8">
      <w:pPr>
        <w:spacing w:after="0" w:line="259" w:lineRule="auto"/>
        <w:ind w:left="708"/>
      </w:pPr>
      <w:r>
        <w:rPr>
          <w:b/>
        </w:rPr>
        <w:t xml:space="preserve"> </w:t>
      </w:r>
    </w:p>
    <w:p w14:paraId="4B838D09" w14:textId="77777777" w:rsidR="001F4AE8" w:rsidRDefault="001F4AE8" w:rsidP="001F4AE8">
      <w:r>
        <w:t>Occasionally some pupils require an assessment for equipment that the specialist service may not have available as an assessment tool. E.g. eye gaze system. Some companies charge for such assessments. The assessment may be funded from this budget following a recommendation by a professional involved with the child. Schools are expected to fund the first £625.</w:t>
      </w:r>
      <w:r w:rsidRPr="001F4AE8">
        <w:t xml:space="preserve"> </w:t>
      </w:r>
    </w:p>
    <w:p w14:paraId="150C0E17" w14:textId="496B0065" w:rsidR="001F4AE8" w:rsidRPr="00365531" w:rsidRDefault="001F4AE8" w:rsidP="00365531">
      <w:pPr>
        <w:spacing w:after="0" w:line="259" w:lineRule="auto"/>
        <w:ind w:left="708"/>
      </w:pPr>
      <w:r>
        <w:rPr>
          <w:b/>
        </w:rPr>
        <w:t xml:space="preserve"> </w:t>
      </w:r>
    </w:p>
    <w:p w14:paraId="0A854F9E" w14:textId="77777777" w:rsidR="001F4AE8" w:rsidRPr="001F4AE8" w:rsidRDefault="001F4AE8" w:rsidP="001F4AE8">
      <w:pPr>
        <w:pStyle w:val="Heading2"/>
        <w:rPr>
          <w:bCs/>
        </w:rPr>
      </w:pPr>
      <w:r w:rsidRPr="001F4AE8">
        <w:rPr>
          <w:bCs/>
        </w:rPr>
        <w:t xml:space="preserve">Transporting equipment </w:t>
      </w:r>
    </w:p>
    <w:p w14:paraId="374C09E9" w14:textId="77777777" w:rsidR="001F4AE8" w:rsidRPr="004D310C" w:rsidRDefault="001F4AE8" w:rsidP="001F4AE8">
      <w:pPr>
        <w:spacing w:after="0" w:line="259" w:lineRule="auto"/>
        <w:ind w:left="708"/>
      </w:pPr>
      <w:r>
        <w:t xml:space="preserve"> </w:t>
      </w:r>
    </w:p>
    <w:p w14:paraId="7B24FB3E" w14:textId="77777777" w:rsidR="001F4AE8" w:rsidRDefault="001F4AE8" w:rsidP="001F4AE8">
      <w:r>
        <w:t xml:space="preserve">Where a large/ heavy piece of equipment needs to be transported to a CYPs next school it is the responsibility of the receiving school to arrange and fund this (up to £625).  To ensure a well-organised transition for the child or young person this should be considered well in advance of the move and should form part of transition planning. </w:t>
      </w:r>
    </w:p>
    <w:p w14:paraId="052AF403" w14:textId="40F2F0DA" w:rsidR="001F4AE8" w:rsidRDefault="001F4AE8" w:rsidP="00365531">
      <w:pPr>
        <w:spacing w:after="0" w:line="259" w:lineRule="auto"/>
        <w:ind w:left="708"/>
      </w:pPr>
      <w:r>
        <w:t xml:space="preserve"> </w:t>
      </w:r>
    </w:p>
    <w:p w14:paraId="5BDFC47F" w14:textId="77777777" w:rsidR="001F4AE8" w:rsidRPr="001F4AE8" w:rsidRDefault="001F4AE8" w:rsidP="001F4AE8">
      <w:pPr>
        <w:pStyle w:val="Heading2"/>
        <w:rPr>
          <w:bCs/>
        </w:rPr>
      </w:pPr>
      <w:r w:rsidRPr="001F4AE8">
        <w:rPr>
          <w:bCs/>
        </w:rPr>
        <w:t xml:space="preserve">Lost/damaged equipment </w:t>
      </w:r>
    </w:p>
    <w:p w14:paraId="328218D3" w14:textId="77777777" w:rsidR="001F4AE8" w:rsidRPr="00E33FC1" w:rsidRDefault="001F4AE8" w:rsidP="001F4AE8">
      <w:pPr>
        <w:spacing w:after="0" w:line="259" w:lineRule="auto"/>
        <w:ind w:left="708"/>
        <w:rPr>
          <w:strike/>
        </w:rPr>
      </w:pPr>
      <w:r w:rsidRPr="00E33FC1">
        <w:rPr>
          <w:strike/>
        </w:rPr>
        <w:t xml:space="preserve"> </w:t>
      </w:r>
    </w:p>
    <w:p w14:paraId="43FF2494" w14:textId="77777777" w:rsidR="001F4AE8" w:rsidRPr="00022456" w:rsidRDefault="001F4AE8" w:rsidP="001F4AE8">
      <w:r w:rsidRPr="00022456">
        <w:t xml:space="preserve">Schools </w:t>
      </w:r>
      <w:r>
        <w:t>should</w:t>
      </w:r>
      <w:r w:rsidRPr="00022456">
        <w:t xml:space="preserve"> ensure any specialist equipment is included in their insurance schedule and will be expected to claim against their insurance for any lost/damaged equipment.  </w:t>
      </w:r>
    </w:p>
    <w:p w14:paraId="2E2B1802" w14:textId="77777777" w:rsidR="001F4AE8" w:rsidRPr="00022456" w:rsidRDefault="001F4AE8" w:rsidP="001F4AE8">
      <w:r w:rsidRPr="00022456">
        <w:t xml:space="preserve">Any equipment which is loaned to schools by the Inclusive Education Service (IES) </w:t>
      </w:r>
    </w:p>
    <w:p w14:paraId="4644E130" w14:textId="77777777" w:rsidR="001F4AE8" w:rsidRPr="001F4AE8" w:rsidRDefault="001F4AE8" w:rsidP="001F4AE8">
      <w:r w:rsidRPr="00022456">
        <w:t>e.g. braillers, will be serviced and maintained by IES although any damage or loss to the equipment whilst in a school should be repaired/replaced at the expense of the school.</w:t>
      </w:r>
      <w:r w:rsidRPr="001F4AE8">
        <w:t xml:space="preserve"> </w:t>
      </w:r>
    </w:p>
    <w:p w14:paraId="3F2A614E" w14:textId="29848FF3" w:rsidR="00365531" w:rsidRDefault="001F4AE8" w:rsidP="008B6B6D">
      <w:pPr>
        <w:spacing w:after="0" w:line="259" w:lineRule="auto"/>
        <w:ind w:left="708"/>
      </w:pPr>
      <w:r>
        <w:t xml:space="preserve"> </w:t>
      </w:r>
    </w:p>
    <w:p w14:paraId="56998F53" w14:textId="4B60C9DF" w:rsidR="00365531" w:rsidRDefault="00365531" w:rsidP="00365531">
      <w:pPr>
        <w:pStyle w:val="Heading1"/>
      </w:pPr>
      <w:r w:rsidRPr="00365531">
        <w:t>7.</w:t>
      </w:r>
      <w:r>
        <w:t xml:space="preserve"> </w:t>
      </w:r>
      <w:r>
        <w:tab/>
        <w:t xml:space="preserve">Monitoring and Review of Equipment </w:t>
      </w:r>
    </w:p>
    <w:p w14:paraId="5C1C375F" w14:textId="77777777" w:rsidR="00365531" w:rsidRDefault="00365531" w:rsidP="00365531">
      <w:pPr>
        <w:spacing w:after="0" w:line="259" w:lineRule="auto"/>
        <w:ind w:left="1275"/>
      </w:pPr>
      <w:r>
        <w:t xml:space="preserve"> </w:t>
      </w:r>
    </w:p>
    <w:p w14:paraId="418517A5" w14:textId="56098143" w:rsidR="00365531" w:rsidRDefault="00365531" w:rsidP="00365531">
      <w:r>
        <w:t xml:space="preserve">The use of and continued need for specialist equipment must be considered at or prior to the child or young person’s annual review.  Consideration should be given to updating, </w:t>
      </w:r>
      <w:r w:rsidR="00665269">
        <w:lastRenderedPageBreak/>
        <w:t>reviewing</w:t>
      </w:r>
      <w:r>
        <w:t xml:space="preserve"> and replacing equipment and any appropriate recommendations should be included in the annual review documentation.   </w:t>
      </w:r>
    </w:p>
    <w:p w14:paraId="29E8F081" w14:textId="77777777" w:rsidR="00365531" w:rsidRDefault="00365531" w:rsidP="00365531">
      <w:pPr>
        <w:spacing w:after="0" w:line="259" w:lineRule="auto"/>
        <w:ind w:left="1275"/>
      </w:pPr>
      <w:r>
        <w:t xml:space="preserve"> </w:t>
      </w:r>
    </w:p>
    <w:p w14:paraId="2D8D3364" w14:textId="2C5AD0DA" w:rsidR="00365531" w:rsidRDefault="00365531" w:rsidP="00365531">
      <w:r>
        <w:t>It is the responsibility of the school or specialist professional to review the suitability of the specialist equipment. This should be done at least annually ahead of the child or young person’s annual review.  If the equipment is still considered suitable this should be reflected in the annual review of the EHC Plan.  If the equipment is no longer suitable or in us</w:t>
      </w:r>
      <w:r w:rsidRPr="004D310C">
        <w:t>e,</w:t>
      </w:r>
      <w:r>
        <w:t xml:space="preserve"> this should also be reflected in the annual review paperwork for the EHC Plan. </w:t>
      </w:r>
    </w:p>
    <w:p w14:paraId="25051178" w14:textId="507621E9" w:rsidR="00365531" w:rsidRDefault="00365531" w:rsidP="00365531">
      <w:r>
        <w:t xml:space="preserve">If an occupational therapist provide moving and handling provision into a school setting, this </w:t>
      </w:r>
      <w:r w:rsidR="009461E5">
        <w:t>will</w:t>
      </w:r>
      <w:r>
        <w:t xml:space="preserve"> be reviewed annually as part of their overall moving and handling plan. Schools are responsible for </w:t>
      </w:r>
      <w:r w:rsidR="009461E5">
        <w:t>day-to-day</w:t>
      </w:r>
      <w:r>
        <w:t xml:space="preserve"> monitoring and reviewing. </w:t>
      </w:r>
    </w:p>
    <w:p w14:paraId="025A1D55" w14:textId="50596B4B" w:rsidR="00365531" w:rsidRDefault="00365531" w:rsidP="00365531">
      <w:r>
        <w:t xml:space="preserve">If there is an identified need for staff training, including moving and handling training, around any of the equipment the school should seek advice from the professional who recommended the equipment.   </w:t>
      </w:r>
    </w:p>
    <w:p w14:paraId="5624050B" w14:textId="00E3858B" w:rsidR="00365531" w:rsidRDefault="00365531" w:rsidP="00365531">
      <w:r>
        <w:t xml:space="preserve">It is the responsibility of the school to conduct regular maintenance checks and cleaning of the specialist equipment and to follow any manufacturer or NYC guidance on the health and safety around the use of the equipment.  </w:t>
      </w:r>
    </w:p>
    <w:p w14:paraId="0BF92246" w14:textId="73FB4877" w:rsidR="00365531" w:rsidRDefault="00365531" w:rsidP="008B6B6D">
      <w:pPr>
        <w:spacing w:after="0" w:line="259" w:lineRule="auto"/>
        <w:ind w:left="708"/>
      </w:pPr>
      <w:r>
        <w:t xml:space="preserve"> </w:t>
      </w:r>
    </w:p>
    <w:p w14:paraId="6FA48A4E" w14:textId="26DE6D3D" w:rsidR="00365531" w:rsidRDefault="00365531" w:rsidP="00365531">
      <w:pPr>
        <w:pStyle w:val="Heading1"/>
      </w:pPr>
      <w:r>
        <w:t>8</w:t>
      </w:r>
      <w:r w:rsidRPr="00365531">
        <w:t xml:space="preserve">. </w:t>
      </w:r>
      <w:r>
        <w:t xml:space="preserve">    Quality Standards </w:t>
      </w:r>
    </w:p>
    <w:p w14:paraId="165AB8FE" w14:textId="77777777" w:rsidR="00365531" w:rsidRDefault="00365531" w:rsidP="00365531">
      <w:pPr>
        <w:spacing w:after="0" w:line="259" w:lineRule="auto"/>
        <w:ind w:left="708"/>
      </w:pPr>
      <w:r>
        <w:rPr>
          <w:b/>
        </w:rPr>
        <w:t xml:space="preserve"> </w:t>
      </w:r>
    </w:p>
    <w:p w14:paraId="3177960E" w14:textId="77777777" w:rsidR="00365531" w:rsidRDefault="00365531" w:rsidP="00365531">
      <w:pPr>
        <w:spacing w:after="0" w:line="259" w:lineRule="auto"/>
        <w:ind w:left="708"/>
      </w:pPr>
      <w:r>
        <w:rPr>
          <w:b/>
        </w:rPr>
        <w:t xml:space="preserve"> </w:t>
      </w:r>
    </w:p>
    <w:p w14:paraId="53C47040" w14:textId="77777777" w:rsidR="00365531" w:rsidRDefault="00365531" w:rsidP="008137CA">
      <w:pPr>
        <w:pStyle w:val="ListParagraph"/>
      </w:pPr>
      <w:r>
        <w:rPr>
          <w:b/>
        </w:rPr>
        <w:t xml:space="preserve">QS1: </w:t>
      </w:r>
      <w:r>
        <w:t xml:space="preserve">The local authority will inform the school of the outcome of their decision within 10 working days of receipt of the funding request form. </w:t>
      </w:r>
    </w:p>
    <w:p w14:paraId="321326EF" w14:textId="77777777" w:rsidR="00365531" w:rsidRDefault="00365531" w:rsidP="008137CA">
      <w:pPr>
        <w:pStyle w:val="ListParagraph"/>
      </w:pPr>
      <w:r>
        <w:rPr>
          <w:b/>
        </w:rPr>
        <w:t xml:space="preserve">QS2: </w:t>
      </w:r>
      <w:r>
        <w:t>The panels will use this guidance to inform all their decisions.</w:t>
      </w:r>
      <w:r>
        <w:rPr>
          <w:color w:val="FF0000"/>
        </w:rPr>
        <w:t xml:space="preserve"> </w:t>
      </w:r>
    </w:p>
    <w:p w14:paraId="0FA43243" w14:textId="5AAB8C58" w:rsidR="00365531" w:rsidRDefault="00365531" w:rsidP="008B6B6D">
      <w:pPr>
        <w:pStyle w:val="ListParagraph"/>
      </w:pPr>
      <w:r>
        <w:rPr>
          <w:b/>
        </w:rPr>
        <w:t>QS3:</w:t>
      </w:r>
      <w:r>
        <w:rPr>
          <w:b/>
          <w:color w:val="FF0000"/>
        </w:rPr>
        <w:t xml:space="preserve"> </w:t>
      </w:r>
      <w:r>
        <w:t xml:space="preserve">Data analysis will be produced at end of each financial year to inform future budgets. </w:t>
      </w:r>
    </w:p>
    <w:p w14:paraId="0233F9E5" w14:textId="77777777" w:rsidR="008B6B6D" w:rsidRDefault="008B6B6D" w:rsidP="008B6B6D">
      <w:pPr>
        <w:pStyle w:val="ListParagraph"/>
        <w:numPr>
          <w:ilvl w:val="0"/>
          <w:numId w:val="0"/>
        </w:numPr>
        <w:ind w:left="720"/>
      </w:pPr>
    </w:p>
    <w:p w14:paraId="2928F501" w14:textId="01C50C95" w:rsidR="00365531" w:rsidRDefault="00365531" w:rsidP="00365531">
      <w:pPr>
        <w:pStyle w:val="Heading1"/>
      </w:pPr>
      <w:r>
        <w:t xml:space="preserve">9. </w:t>
      </w:r>
      <w:r>
        <w:tab/>
        <w:t xml:space="preserve">Equipment no longer in use </w:t>
      </w:r>
    </w:p>
    <w:p w14:paraId="234BF7D7" w14:textId="77777777" w:rsidR="00365531" w:rsidRDefault="00365531" w:rsidP="00365531">
      <w:pPr>
        <w:spacing w:after="0" w:line="259" w:lineRule="auto"/>
        <w:ind w:left="1068"/>
      </w:pPr>
      <w:r>
        <w:rPr>
          <w:b/>
        </w:rPr>
        <w:t xml:space="preserve"> </w:t>
      </w:r>
    </w:p>
    <w:p w14:paraId="346FA9BB" w14:textId="77777777" w:rsidR="00365531" w:rsidRDefault="00365531" w:rsidP="00365531">
      <w:pPr>
        <w:spacing w:after="0" w:line="259" w:lineRule="auto"/>
        <w:ind w:left="1068"/>
      </w:pPr>
      <w:r>
        <w:rPr>
          <w:b/>
        </w:rPr>
        <w:t xml:space="preserve"> </w:t>
      </w:r>
    </w:p>
    <w:p w14:paraId="3932B845" w14:textId="5B705E6E" w:rsidR="00365531" w:rsidRDefault="00365531" w:rsidP="00365531">
      <w:r>
        <w:t>E</w:t>
      </w:r>
      <w:r w:rsidRPr="00B87B53">
        <w:t>quipment used for children or young people who have mobility needs</w:t>
      </w:r>
      <w:r>
        <w:t>,</w:t>
      </w:r>
      <w:r w:rsidRPr="00B87B53">
        <w:t xml:space="preserve"> such as chairs, standers, walking frames, hoists, slings etc. need</w:t>
      </w:r>
      <w:r>
        <w:t>s</w:t>
      </w:r>
      <w:r w:rsidRPr="00B87B53">
        <w:t xml:space="preserve"> to remain with the school or setting as NYC have no safe means of collecting, cleaning and reissuing or disposing of the equipment.</w:t>
      </w:r>
    </w:p>
    <w:p w14:paraId="070496D8" w14:textId="5BE37A8D" w:rsidR="00365531" w:rsidRPr="00265025" w:rsidRDefault="00365531" w:rsidP="00365531">
      <w:r w:rsidRPr="00265025">
        <w:lastRenderedPageBreak/>
        <w:t xml:space="preserve">Consideration should be given as to whether the equipment that is no longer in use could be used in other schools or settings, with such </w:t>
      </w:r>
      <w:r w:rsidR="009461E5" w:rsidRPr="00265025">
        <w:t>establishments</w:t>
      </w:r>
      <w:r w:rsidRPr="00265025">
        <w:t xml:space="preserve"> arranging this where possible. </w:t>
      </w:r>
    </w:p>
    <w:p w14:paraId="7AE3E348" w14:textId="3955C87D" w:rsidR="00365531" w:rsidRPr="00B87B53" w:rsidRDefault="00365531" w:rsidP="00365531">
      <w:r w:rsidRPr="00265025">
        <w:t xml:space="preserve">It is recommended that schools and settings keep an inventory of unused equipment that is in storage, for the above purposes and also for possible collections by the community equipment contract (to be agreed). </w:t>
      </w:r>
    </w:p>
    <w:p w14:paraId="3AC76F24" w14:textId="49FCF3F5" w:rsidR="00365531" w:rsidRDefault="00365531" w:rsidP="00365531">
      <w:r w:rsidRPr="00B87B53">
        <w:t>All other equipment needs to be returned to NYC e.g. iPads, embossers, zychem machines,</w:t>
      </w:r>
      <w:r>
        <w:t xml:space="preserve"> talking calculators, specialist software,</w:t>
      </w:r>
      <w:r w:rsidRPr="00B87B53">
        <w:t xml:space="preserve"> AACs</w:t>
      </w:r>
      <w:r>
        <w:t xml:space="preserve"> etc.</w:t>
      </w:r>
    </w:p>
    <w:p w14:paraId="571E1D9E" w14:textId="77777777" w:rsidR="00365531" w:rsidRDefault="00365531" w:rsidP="00365531">
      <w:pPr>
        <w:spacing w:after="0" w:line="259" w:lineRule="auto"/>
      </w:pPr>
    </w:p>
    <w:p w14:paraId="39630AD8" w14:textId="402D1C0D" w:rsidR="00365531" w:rsidRDefault="00365531" w:rsidP="00365531">
      <w:pPr>
        <w:pStyle w:val="Heading1"/>
      </w:pPr>
      <w:r>
        <w:t xml:space="preserve">10. Record Keeping </w:t>
      </w:r>
    </w:p>
    <w:p w14:paraId="27A3CF25" w14:textId="77777777" w:rsidR="00365531" w:rsidRDefault="00365531" w:rsidP="00365531">
      <w:pPr>
        <w:spacing w:after="0" w:line="259" w:lineRule="auto"/>
        <w:ind w:left="708"/>
      </w:pPr>
      <w:r>
        <w:rPr>
          <w:b/>
        </w:rPr>
        <w:t xml:space="preserve"> </w:t>
      </w:r>
    </w:p>
    <w:p w14:paraId="524E8DA4" w14:textId="77777777" w:rsidR="00365531" w:rsidRDefault="00365531" w:rsidP="00365531">
      <w:pPr>
        <w:spacing w:after="0" w:line="259" w:lineRule="auto"/>
        <w:ind w:left="708"/>
      </w:pPr>
      <w:r>
        <w:t xml:space="preserve"> </w:t>
      </w:r>
    </w:p>
    <w:p w14:paraId="56A088EE" w14:textId="67407E8D" w:rsidR="00365531" w:rsidRDefault="00365531" w:rsidP="007A118C">
      <w:r>
        <w:t xml:space="preserve">The LA will keep a record of the decision made about the provision of equipment and the reason for them. This is good practice to show that the panel have aimed to make as reasonable and equitable decisions as possible based on this guidance. </w:t>
      </w:r>
    </w:p>
    <w:p w14:paraId="64FEE18A" w14:textId="77777777" w:rsidR="008B6B6D" w:rsidRDefault="008B6B6D" w:rsidP="008B6B6D">
      <w:pPr>
        <w:spacing w:after="0" w:line="259" w:lineRule="auto"/>
      </w:pPr>
    </w:p>
    <w:p w14:paraId="211F4606" w14:textId="77777777" w:rsidR="008B6B6D" w:rsidRDefault="008B6B6D" w:rsidP="008B6B6D">
      <w:pPr>
        <w:pStyle w:val="Heading1"/>
      </w:pPr>
      <w:r>
        <w:t>11</w:t>
      </w:r>
      <w:r w:rsidRPr="008B6B6D">
        <w:t>. Contacts</w:t>
      </w:r>
      <w:r>
        <w:t xml:space="preserve">  </w:t>
      </w:r>
    </w:p>
    <w:p w14:paraId="47CE1451" w14:textId="77777777" w:rsidR="008B6B6D" w:rsidRDefault="008B6B6D" w:rsidP="008B6B6D">
      <w:pPr>
        <w:spacing w:after="0" w:line="259" w:lineRule="auto"/>
        <w:ind w:left="708"/>
      </w:pPr>
      <w:r>
        <w:t xml:space="preserve"> </w:t>
      </w:r>
    </w:p>
    <w:p w14:paraId="47EE53D9" w14:textId="77777777" w:rsidR="008B6B6D" w:rsidRDefault="008B6B6D" w:rsidP="008B6B6D">
      <w:pPr>
        <w:spacing w:after="0" w:line="259" w:lineRule="auto"/>
        <w:ind w:left="708"/>
      </w:pPr>
      <w:r>
        <w:t xml:space="preserve"> </w:t>
      </w:r>
    </w:p>
    <w:tbl>
      <w:tblPr>
        <w:tblStyle w:val="TableGrid0"/>
        <w:tblW w:w="9429" w:type="dxa"/>
        <w:tblInd w:w="602" w:type="dxa"/>
        <w:tblCellMar>
          <w:top w:w="11" w:type="dxa"/>
          <w:bottom w:w="6" w:type="dxa"/>
          <w:right w:w="115" w:type="dxa"/>
        </w:tblCellMar>
        <w:tblLook w:val="04A0" w:firstRow="1" w:lastRow="0" w:firstColumn="1" w:lastColumn="0" w:noHBand="0" w:noVBand="1"/>
      </w:tblPr>
      <w:tblGrid>
        <w:gridCol w:w="827"/>
        <w:gridCol w:w="8602"/>
      </w:tblGrid>
      <w:tr w:rsidR="008B6B6D" w14:paraId="1B8CCE32" w14:textId="77777777" w:rsidTr="00A97936">
        <w:trPr>
          <w:trHeight w:val="857"/>
        </w:trPr>
        <w:tc>
          <w:tcPr>
            <w:tcW w:w="827" w:type="dxa"/>
            <w:tcBorders>
              <w:top w:val="single" w:sz="4" w:space="0" w:color="4F81BD"/>
              <w:left w:val="single" w:sz="4" w:space="0" w:color="4F81BD"/>
              <w:bottom w:val="nil"/>
              <w:right w:val="nil"/>
            </w:tcBorders>
            <w:shd w:val="clear" w:color="auto" w:fill="B6DDE8"/>
          </w:tcPr>
          <w:p w14:paraId="1D137F4E" w14:textId="77777777" w:rsidR="008B6B6D" w:rsidRPr="004E1012" w:rsidRDefault="008B6B6D" w:rsidP="00A97936">
            <w:pPr>
              <w:spacing w:after="24" w:line="259" w:lineRule="auto"/>
              <w:ind w:left="107"/>
            </w:pPr>
            <w:r w:rsidRPr="004E1012">
              <w:t xml:space="preserve"> </w:t>
            </w:r>
          </w:p>
          <w:p w14:paraId="10079427" w14:textId="77777777" w:rsidR="008B6B6D" w:rsidRPr="004E1012" w:rsidRDefault="008B6B6D" w:rsidP="00A97936">
            <w:pPr>
              <w:spacing w:line="259" w:lineRule="auto"/>
              <w:ind w:left="332"/>
              <w:jc w:val="center"/>
            </w:pPr>
            <w:r w:rsidRPr="004E1012">
              <w:rPr>
                <w:rFonts w:ascii="Segoe UI Symbol" w:eastAsia="Segoe UI Symbol" w:hAnsi="Segoe UI Symbol" w:cs="Segoe UI Symbol"/>
              </w:rPr>
              <w:t></w:t>
            </w:r>
            <w:r w:rsidRPr="004E1012">
              <w:t xml:space="preserve"> </w:t>
            </w:r>
          </w:p>
        </w:tc>
        <w:tc>
          <w:tcPr>
            <w:tcW w:w="8602" w:type="dxa"/>
            <w:tcBorders>
              <w:top w:val="single" w:sz="4" w:space="0" w:color="4F81BD"/>
              <w:left w:val="nil"/>
              <w:bottom w:val="nil"/>
              <w:right w:val="single" w:sz="4" w:space="0" w:color="4F81BD"/>
            </w:tcBorders>
            <w:shd w:val="clear" w:color="auto" w:fill="B6DDE8"/>
            <w:vAlign w:val="bottom"/>
          </w:tcPr>
          <w:p w14:paraId="0DCB5438" w14:textId="77777777" w:rsidR="008B6B6D" w:rsidRDefault="008B6B6D" w:rsidP="00A97936">
            <w:pPr>
              <w:spacing w:line="259" w:lineRule="auto"/>
              <w:rPr>
                <w:color w:val="0000FF"/>
                <w:u w:val="single" w:color="0000FF"/>
              </w:rPr>
            </w:pPr>
            <w:r w:rsidRPr="004E1012">
              <w:t xml:space="preserve">In case of queries relating to this guidance e-mail: </w:t>
            </w:r>
          </w:p>
          <w:p w14:paraId="4C6A96B9" w14:textId="77777777" w:rsidR="008B6B6D" w:rsidRPr="004E1012" w:rsidRDefault="00000000" w:rsidP="00A97936">
            <w:pPr>
              <w:spacing w:line="259" w:lineRule="auto"/>
            </w:pPr>
            <w:hyperlink r:id="rId11" w:history="1">
              <w:r w:rsidR="008B6B6D" w:rsidRPr="004D310C">
                <w:rPr>
                  <w:rStyle w:val="Hyperlink"/>
                  <w:u w:color="0000FF"/>
                </w:rPr>
                <w:t>NYSENDhubs@northyorks.gov.uk</w:t>
              </w:r>
            </w:hyperlink>
            <w:r w:rsidR="008B6B6D">
              <w:rPr>
                <w:color w:val="0000FF"/>
                <w:u w:val="single" w:color="0000FF"/>
              </w:rPr>
              <w:t xml:space="preserve"> </w:t>
            </w:r>
          </w:p>
          <w:p w14:paraId="302521C2" w14:textId="77777777" w:rsidR="008B6B6D" w:rsidRPr="004E1012" w:rsidRDefault="008B6B6D" w:rsidP="00A97936">
            <w:pPr>
              <w:spacing w:line="259" w:lineRule="auto"/>
            </w:pPr>
          </w:p>
        </w:tc>
      </w:tr>
      <w:tr w:rsidR="008B6B6D" w14:paraId="50970235" w14:textId="77777777" w:rsidTr="00A97936">
        <w:trPr>
          <w:trHeight w:val="2771"/>
        </w:trPr>
        <w:tc>
          <w:tcPr>
            <w:tcW w:w="827" w:type="dxa"/>
            <w:tcBorders>
              <w:top w:val="nil"/>
              <w:left w:val="single" w:sz="4" w:space="0" w:color="4F81BD"/>
              <w:bottom w:val="single" w:sz="4" w:space="0" w:color="4F81BD"/>
              <w:right w:val="nil"/>
            </w:tcBorders>
            <w:shd w:val="clear" w:color="auto" w:fill="B6DDE8"/>
          </w:tcPr>
          <w:p w14:paraId="03CF08EB" w14:textId="77777777" w:rsidR="008B6B6D" w:rsidRDefault="008B6B6D" w:rsidP="00A97936">
            <w:pPr>
              <w:spacing w:after="209" w:line="259" w:lineRule="auto"/>
              <w:ind w:left="332"/>
              <w:jc w:val="center"/>
            </w:pPr>
            <w:r>
              <w:rPr>
                <w:rFonts w:ascii="Segoe UI Symbol" w:eastAsia="Segoe UI Symbol" w:hAnsi="Segoe UI Symbol" w:cs="Segoe UI Symbol"/>
              </w:rPr>
              <w:t></w:t>
            </w:r>
            <w:r>
              <w:t xml:space="preserve"> </w:t>
            </w:r>
          </w:p>
          <w:p w14:paraId="3895CE0D" w14:textId="77777777" w:rsidR="008B6B6D" w:rsidRDefault="008B6B6D" w:rsidP="00A97936">
            <w:pPr>
              <w:spacing w:after="1634" w:line="259" w:lineRule="auto"/>
              <w:ind w:left="107"/>
            </w:pPr>
            <w:r>
              <w:t xml:space="preserve"> </w:t>
            </w:r>
          </w:p>
          <w:p w14:paraId="660EA8C7" w14:textId="77777777" w:rsidR="008B6B6D" w:rsidRDefault="008B6B6D" w:rsidP="00A97936">
            <w:pPr>
              <w:spacing w:line="259" w:lineRule="auto"/>
              <w:ind w:left="107"/>
            </w:pPr>
            <w:r>
              <w:t xml:space="preserve"> </w:t>
            </w:r>
          </w:p>
        </w:tc>
        <w:tc>
          <w:tcPr>
            <w:tcW w:w="8602" w:type="dxa"/>
            <w:tcBorders>
              <w:top w:val="nil"/>
              <w:left w:val="nil"/>
              <w:bottom w:val="single" w:sz="4" w:space="0" w:color="4F81BD"/>
              <w:right w:val="single" w:sz="4" w:space="0" w:color="4F81BD"/>
            </w:tcBorders>
            <w:shd w:val="clear" w:color="auto" w:fill="B6DDE8"/>
          </w:tcPr>
          <w:p w14:paraId="5B6DD540" w14:textId="77777777" w:rsidR="008B6B6D" w:rsidRDefault="008B6B6D" w:rsidP="00A97936">
            <w:pPr>
              <w:spacing w:after="277" w:line="240" w:lineRule="auto"/>
            </w:pPr>
            <w:r>
              <w:t xml:space="preserve">In case of queries about the funding of equipment by Health services contact the Individual Funding Panel: </w:t>
            </w:r>
          </w:p>
          <w:p w14:paraId="1F9AD4DD" w14:textId="77777777" w:rsidR="008B6B6D" w:rsidRDefault="008B6B6D" w:rsidP="00A97936">
            <w:pPr>
              <w:spacing w:line="259" w:lineRule="auto"/>
            </w:pPr>
            <w:r>
              <w:t xml:space="preserve">NHS NY and Humber </w:t>
            </w:r>
          </w:p>
          <w:p w14:paraId="11E4E93F" w14:textId="77777777" w:rsidR="008B6B6D" w:rsidRDefault="008B6B6D" w:rsidP="00A97936">
            <w:pPr>
              <w:spacing w:line="259" w:lineRule="auto"/>
            </w:pPr>
            <w:r>
              <w:t xml:space="preserve">Truine Court </w:t>
            </w:r>
          </w:p>
          <w:p w14:paraId="15D4C9E4" w14:textId="77777777" w:rsidR="008B6B6D" w:rsidRDefault="008B6B6D" w:rsidP="00A97936">
            <w:pPr>
              <w:spacing w:line="259" w:lineRule="auto"/>
            </w:pPr>
            <w:r>
              <w:t xml:space="preserve">York </w:t>
            </w:r>
          </w:p>
          <w:p w14:paraId="1F51E58E" w14:textId="77777777" w:rsidR="008B6B6D" w:rsidRDefault="008B6B6D" w:rsidP="00A97936">
            <w:pPr>
              <w:spacing w:line="259" w:lineRule="auto"/>
            </w:pPr>
            <w:r>
              <w:t xml:space="preserve">YO32 9GT </w:t>
            </w:r>
          </w:p>
          <w:p w14:paraId="23E03521" w14:textId="77777777" w:rsidR="008B6B6D" w:rsidRDefault="008B6B6D" w:rsidP="00A97936">
            <w:pPr>
              <w:spacing w:line="259" w:lineRule="auto"/>
            </w:pPr>
            <w:r>
              <w:t xml:space="preserve">Tel: 0300 3031042 </w:t>
            </w:r>
          </w:p>
          <w:p w14:paraId="6B6303D5" w14:textId="77777777" w:rsidR="008B6B6D" w:rsidRDefault="008B6B6D" w:rsidP="00A97936">
            <w:pPr>
              <w:spacing w:line="259" w:lineRule="auto"/>
            </w:pPr>
            <w:r>
              <w:t xml:space="preserve">Email – </w:t>
            </w:r>
            <w:r>
              <w:rPr>
                <w:color w:val="0000FF"/>
                <w:u w:val="single" w:color="0000FF"/>
              </w:rPr>
              <w:t>nyh.csu@nhs.net</w:t>
            </w:r>
            <w:r>
              <w:t xml:space="preserve"> </w:t>
            </w:r>
          </w:p>
        </w:tc>
      </w:tr>
    </w:tbl>
    <w:p w14:paraId="4C3C8099" w14:textId="77777777" w:rsidR="008B6B6D" w:rsidRDefault="008B6B6D" w:rsidP="008B6B6D">
      <w:pPr>
        <w:spacing w:after="0" w:line="259" w:lineRule="auto"/>
        <w:ind w:left="1428"/>
      </w:pPr>
      <w:r>
        <w:t xml:space="preserve"> </w:t>
      </w:r>
    </w:p>
    <w:p w14:paraId="481E4326" w14:textId="77777777" w:rsidR="008B6B6D" w:rsidRDefault="008B6B6D" w:rsidP="008B6B6D">
      <w:pPr>
        <w:spacing w:after="0" w:line="259" w:lineRule="auto"/>
        <w:ind w:left="1428"/>
      </w:pPr>
      <w:r>
        <w:t xml:space="preserve"> </w:t>
      </w:r>
    </w:p>
    <w:p w14:paraId="4C02F347" w14:textId="77777777" w:rsidR="008B6B6D" w:rsidRDefault="008B6B6D" w:rsidP="008B6B6D">
      <w:pPr>
        <w:pStyle w:val="Heading1"/>
      </w:pPr>
      <w:r>
        <w:t xml:space="preserve">11. References </w:t>
      </w:r>
    </w:p>
    <w:p w14:paraId="18972528" w14:textId="34DBF742" w:rsidR="008B6B6D" w:rsidRDefault="008B6B6D" w:rsidP="007A118C">
      <w:pPr>
        <w:spacing w:after="0" w:line="259" w:lineRule="auto"/>
        <w:ind w:left="708"/>
      </w:pPr>
      <w:r>
        <w:t xml:space="preserve"> </w:t>
      </w:r>
    </w:p>
    <w:p w14:paraId="79791DD5" w14:textId="77777777" w:rsidR="008B6B6D" w:rsidRPr="008B6B6D" w:rsidRDefault="008B6B6D" w:rsidP="008B6B6D">
      <w:pPr>
        <w:pStyle w:val="ListParagraph"/>
        <w:rPr>
          <w:bCs/>
        </w:rPr>
      </w:pPr>
      <w:r w:rsidRPr="008B6B6D">
        <w:rPr>
          <w:bCs/>
        </w:rPr>
        <w:t xml:space="preserve">Reasonable Adjustments for Disabled Pupils: Equality and Human rights commission </w:t>
      </w:r>
    </w:p>
    <w:p w14:paraId="367A7E53" w14:textId="77777777" w:rsidR="008B6B6D" w:rsidRPr="008B6B6D" w:rsidRDefault="008B6B6D" w:rsidP="008B6B6D">
      <w:pPr>
        <w:pStyle w:val="ListParagraph"/>
        <w:rPr>
          <w:bCs/>
        </w:rPr>
      </w:pPr>
      <w:r w:rsidRPr="008B6B6D">
        <w:rPr>
          <w:bCs/>
        </w:rPr>
        <w:lastRenderedPageBreak/>
        <w:t xml:space="preserve">Equality act 2010 </w:t>
      </w:r>
    </w:p>
    <w:p w14:paraId="144CF911" w14:textId="77777777" w:rsidR="008B6B6D" w:rsidRPr="008B6B6D" w:rsidRDefault="008B6B6D" w:rsidP="008B6B6D">
      <w:pPr>
        <w:pStyle w:val="ListParagraph"/>
        <w:rPr>
          <w:bCs/>
        </w:rPr>
      </w:pPr>
      <w:r w:rsidRPr="008B6B6D">
        <w:rPr>
          <w:bCs/>
        </w:rPr>
        <w:t xml:space="preserve">Disability Discrimination Act 1995 </w:t>
      </w:r>
    </w:p>
    <w:p w14:paraId="67FBBC84" w14:textId="5A932E9F" w:rsidR="008B6B6D" w:rsidRPr="008B6B6D" w:rsidRDefault="008B6B6D" w:rsidP="008B6B6D">
      <w:pPr>
        <w:pStyle w:val="ListParagraph"/>
        <w:rPr>
          <w:bCs/>
        </w:rPr>
      </w:pPr>
      <w:r w:rsidRPr="008B6B6D">
        <w:rPr>
          <w:bCs/>
        </w:rPr>
        <w:t xml:space="preserve">NHS England Specifications for Specialist AAC services (draft document)  </w:t>
      </w:r>
    </w:p>
    <w:p w14:paraId="3F7C0EC3" w14:textId="4D6D9270" w:rsidR="008B6B6D" w:rsidRPr="008B6B6D" w:rsidRDefault="008B6B6D" w:rsidP="008B6B6D">
      <w:pPr>
        <w:pStyle w:val="ListParagraph"/>
        <w:rPr>
          <w:bCs/>
        </w:rPr>
      </w:pPr>
      <w:r w:rsidRPr="008B6B6D">
        <w:rPr>
          <w:bCs/>
        </w:rPr>
        <w:t xml:space="preserve">NYC </w:t>
      </w:r>
      <w:r w:rsidR="009461E5" w:rsidRPr="008B6B6D">
        <w:rPr>
          <w:bCs/>
        </w:rPr>
        <w:t>Hand</w:t>
      </w:r>
      <w:r w:rsidR="009461E5">
        <w:rPr>
          <w:bCs/>
        </w:rPr>
        <w:t>held</w:t>
      </w:r>
      <w:r w:rsidRPr="008B6B6D">
        <w:rPr>
          <w:bCs/>
        </w:rPr>
        <w:t xml:space="preserve"> Devices as Communication Aids 2014 </w:t>
      </w:r>
    </w:p>
    <w:p w14:paraId="154F1D84" w14:textId="77777777" w:rsidR="008B6B6D" w:rsidRPr="008B6B6D" w:rsidRDefault="008B6B6D" w:rsidP="008B6B6D">
      <w:pPr>
        <w:pStyle w:val="ListParagraph"/>
        <w:rPr>
          <w:bCs/>
        </w:rPr>
      </w:pPr>
      <w:r w:rsidRPr="008B6B6D">
        <w:rPr>
          <w:bCs/>
        </w:rPr>
        <w:t xml:space="preserve">Aiming High for Disabled Children </w:t>
      </w:r>
    </w:p>
    <w:p w14:paraId="172C2028" w14:textId="77777777" w:rsidR="008B6B6D" w:rsidRPr="008B6B6D" w:rsidRDefault="008B6B6D" w:rsidP="008B6B6D">
      <w:pPr>
        <w:pStyle w:val="ListParagraph"/>
        <w:rPr>
          <w:bCs/>
        </w:rPr>
      </w:pPr>
      <w:r w:rsidRPr="008B6B6D">
        <w:rPr>
          <w:bCs/>
        </w:rPr>
        <w:t xml:space="preserve">Healthy Lives; Brighter Futures, DOH </w:t>
      </w:r>
    </w:p>
    <w:p w14:paraId="12DA51C9" w14:textId="40E14891" w:rsidR="008B6B6D" w:rsidRPr="008B6B6D" w:rsidRDefault="008B6B6D" w:rsidP="008B6B6D">
      <w:pPr>
        <w:pStyle w:val="ListParagraph"/>
        <w:rPr>
          <w:bCs/>
        </w:rPr>
      </w:pPr>
      <w:r w:rsidRPr="008B6B6D">
        <w:rPr>
          <w:bCs/>
        </w:rPr>
        <w:t xml:space="preserve">A Report to the Posture and Mobility Group May 2008 </w:t>
      </w:r>
    </w:p>
    <w:p w14:paraId="40752CC6" w14:textId="242369C6" w:rsidR="008B6B6D" w:rsidRPr="008B6B6D" w:rsidRDefault="008B6B6D" w:rsidP="008B6B6D">
      <w:pPr>
        <w:pStyle w:val="ListParagraph"/>
        <w:rPr>
          <w:bCs/>
        </w:rPr>
      </w:pPr>
      <w:r w:rsidRPr="008B6B6D">
        <w:rPr>
          <w:bCs/>
        </w:rPr>
        <w:t xml:space="preserve">The Bercow Review of Services for Children and Young People with speech, language and communication needs (July 2009). This report aims to address the needs of children and young people who use Assistive and Augmentative Communication aids (AAC) </w:t>
      </w:r>
    </w:p>
    <w:p w14:paraId="6A437507" w14:textId="77777777" w:rsidR="008B6B6D" w:rsidRDefault="008B6B6D" w:rsidP="008B6B6D">
      <w:pPr>
        <w:spacing w:after="0" w:line="259" w:lineRule="auto"/>
        <w:ind w:left="1428"/>
      </w:pPr>
      <w:r>
        <w:t xml:space="preserve"> </w:t>
      </w:r>
    </w:p>
    <w:p w14:paraId="38ED8A39" w14:textId="77777777" w:rsidR="008B6B6D" w:rsidRDefault="008B6B6D" w:rsidP="008B6B6D">
      <w:pPr>
        <w:pStyle w:val="Heading1"/>
      </w:pPr>
      <w:r>
        <w:t xml:space="preserve">12. Interdependencies </w:t>
      </w:r>
    </w:p>
    <w:p w14:paraId="0BDC9024" w14:textId="77777777" w:rsidR="008B6B6D" w:rsidRDefault="008B6B6D" w:rsidP="008B6B6D">
      <w:pPr>
        <w:spacing w:after="0" w:line="259" w:lineRule="auto"/>
        <w:ind w:left="708"/>
      </w:pPr>
      <w:r>
        <w:rPr>
          <w:b/>
        </w:rPr>
        <w:t xml:space="preserve"> </w:t>
      </w:r>
    </w:p>
    <w:p w14:paraId="279269FB" w14:textId="77777777" w:rsidR="008B6B6D" w:rsidRDefault="008B6B6D" w:rsidP="008B6B6D">
      <w:pPr>
        <w:spacing w:after="0" w:line="259" w:lineRule="auto"/>
        <w:ind w:left="708"/>
      </w:pPr>
      <w:r>
        <w:rPr>
          <w:b/>
        </w:rPr>
        <w:t xml:space="preserve"> </w:t>
      </w:r>
    </w:p>
    <w:p w14:paraId="36F87ECD" w14:textId="77777777" w:rsidR="008B6B6D" w:rsidRPr="008B6B6D" w:rsidRDefault="008B6B6D" w:rsidP="008B6B6D">
      <w:pPr>
        <w:pStyle w:val="ListParagraph"/>
        <w:rPr>
          <w:bCs/>
        </w:rPr>
      </w:pPr>
      <w:r w:rsidRPr="008B6B6D">
        <w:rPr>
          <w:bCs/>
        </w:rPr>
        <w:t xml:space="preserve">Health/ Social Care (SEND)/Education </w:t>
      </w:r>
    </w:p>
    <w:p w14:paraId="76255649" w14:textId="77777777" w:rsidR="008B6B6D" w:rsidRPr="008B6B6D" w:rsidRDefault="008B6B6D" w:rsidP="008B6B6D">
      <w:pPr>
        <w:pStyle w:val="ListParagraph"/>
        <w:rPr>
          <w:bCs/>
        </w:rPr>
      </w:pPr>
      <w:r w:rsidRPr="008B6B6D">
        <w:rPr>
          <w:bCs/>
        </w:rPr>
        <w:t xml:space="preserve">Education Health and Care Plans </w:t>
      </w:r>
    </w:p>
    <w:p w14:paraId="7D9CC8B6" w14:textId="3017F63A" w:rsidR="008B6B6D" w:rsidRDefault="008B6B6D" w:rsidP="008B6B6D">
      <w:pPr>
        <w:spacing w:after="0" w:line="259" w:lineRule="auto"/>
      </w:pPr>
    </w:p>
    <w:p w14:paraId="02CCDF90" w14:textId="77777777" w:rsidR="008B6B6D" w:rsidRDefault="008B6B6D" w:rsidP="008B6B6D">
      <w:pPr>
        <w:pStyle w:val="Heading1"/>
      </w:pPr>
      <w:r>
        <w:t xml:space="preserve">13. Glossary of Abbreviations  </w:t>
      </w:r>
    </w:p>
    <w:p w14:paraId="08A94B17" w14:textId="77777777" w:rsidR="008B6B6D" w:rsidRDefault="008B6B6D" w:rsidP="008B6B6D">
      <w:pPr>
        <w:spacing w:after="0" w:line="259" w:lineRule="auto"/>
        <w:ind w:left="1428"/>
      </w:pPr>
      <w:r>
        <w:t xml:space="preserve"> </w:t>
      </w:r>
    </w:p>
    <w:p w14:paraId="61B2788A" w14:textId="77777777" w:rsidR="008B6B6D" w:rsidRDefault="008B6B6D" w:rsidP="008B6B6D">
      <w:pPr>
        <w:spacing w:after="0" w:line="259" w:lineRule="auto"/>
        <w:ind w:left="1428"/>
      </w:pPr>
      <w:r>
        <w:t xml:space="preserve"> </w:t>
      </w:r>
    </w:p>
    <w:p w14:paraId="16C72609" w14:textId="67BD891E" w:rsidR="008B6B6D" w:rsidRPr="008B6B6D" w:rsidRDefault="008B6B6D" w:rsidP="008B6B6D">
      <w:pPr>
        <w:pStyle w:val="ListParagraph"/>
        <w:rPr>
          <w:bCs/>
        </w:rPr>
      </w:pPr>
      <w:r w:rsidRPr="008B6B6D">
        <w:rPr>
          <w:bCs/>
        </w:rPr>
        <w:t xml:space="preserve">NYC North Yorkshire County </w:t>
      </w:r>
    </w:p>
    <w:p w14:paraId="710ADEA4" w14:textId="77777777" w:rsidR="008B6B6D" w:rsidRPr="008B6B6D" w:rsidRDefault="008B6B6D" w:rsidP="008B6B6D">
      <w:pPr>
        <w:pStyle w:val="ListParagraph"/>
        <w:rPr>
          <w:bCs/>
        </w:rPr>
      </w:pPr>
      <w:r w:rsidRPr="008B6B6D">
        <w:rPr>
          <w:bCs/>
        </w:rPr>
        <w:t xml:space="preserve">LA Local Authority  </w:t>
      </w:r>
    </w:p>
    <w:p w14:paraId="490C1C55" w14:textId="77777777" w:rsidR="008B6B6D" w:rsidRPr="008B6B6D" w:rsidRDefault="008B6B6D" w:rsidP="008B6B6D">
      <w:pPr>
        <w:pStyle w:val="ListParagraph"/>
        <w:rPr>
          <w:bCs/>
        </w:rPr>
      </w:pPr>
      <w:r w:rsidRPr="008B6B6D">
        <w:rPr>
          <w:bCs/>
        </w:rPr>
        <w:t xml:space="preserve">AAC Alternative Augmented Communication </w:t>
      </w:r>
    </w:p>
    <w:p w14:paraId="70A7D24D" w14:textId="77777777" w:rsidR="008B6B6D" w:rsidRPr="008B6B6D" w:rsidRDefault="008B6B6D" w:rsidP="008B6B6D">
      <w:pPr>
        <w:pStyle w:val="ListParagraph"/>
        <w:rPr>
          <w:bCs/>
        </w:rPr>
      </w:pPr>
      <w:r w:rsidRPr="008B6B6D">
        <w:rPr>
          <w:bCs/>
        </w:rPr>
        <w:t xml:space="preserve">CYP Child / Young Person </w:t>
      </w:r>
    </w:p>
    <w:p w14:paraId="713BC39D" w14:textId="77777777" w:rsidR="008B6B6D" w:rsidRPr="008B6B6D" w:rsidRDefault="008B6B6D" w:rsidP="008B6B6D">
      <w:pPr>
        <w:pStyle w:val="ListParagraph"/>
        <w:rPr>
          <w:bCs/>
        </w:rPr>
      </w:pPr>
      <w:r w:rsidRPr="008B6B6D">
        <w:rPr>
          <w:bCs/>
        </w:rPr>
        <w:t xml:space="preserve">IES Inclusive Education Service </w:t>
      </w:r>
    </w:p>
    <w:p w14:paraId="6542B32F" w14:textId="2482ACC4" w:rsidR="008B6B6D" w:rsidRDefault="008B6B6D" w:rsidP="008B6B6D">
      <w:pPr>
        <w:spacing w:after="0" w:line="259" w:lineRule="auto"/>
      </w:pPr>
    </w:p>
    <w:p w14:paraId="4AE0FF52" w14:textId="77777777" w:rsidR="008B6B6D" w:rsidRDefault="008B6B6D" w:rsidP="008B6B6D">
      <w:pPr>
        <w:pStyle w:val="Heading1"/>
      </w:pPr>
      <w:r>
        <w:t xml:space="preserve">14. Appendices  </w:t>
      </w:r>
    </w:p>
    <w:p w14:paraId="34AFC02F" w14:textId="77777777" w:rsidR="008B6B6D" w:rsidRDefault="008B6B6D" w:rsidP="008B6B6D">
      <w:pPr>
        <w:spacing w:after="0" w:line="259" w:lineRule="auto"/>
        <w:ind w:left="1428"/>
      </w:pPr>
      <w:r>
        <w:t xml:space="preserve"> </w:t>
      </w:r>
    </w:p>
    <w:p w14:paraId="556CAB48" w14:textId="77777777" w:rsidR="008B6B6D" w:rsidRDefault="008B6B6D" w:rsidP="008B6B6D">
      <w:pPr>
        <w:spacing w:after="0" w:line="259" w:lineRule="auto"/>
        <w:ind w:left="1428"/>
      </w:pPr>
      <w:r>
        <w:t xml:space="preserve"> </w:t>
      </w:r>
    </w:p>
    <w:p w14:paraId="44F3CBB0" w14:textId="77777777" w:rsidR="008B6B6D" w:rsidRPr="008B6B6D" w:rsidRDefault="008B6B6D" w:rsidP="008B6B6D">
      <w:pPr>
        <w:pStyle w:val="ListParagraph"/>
        <w:rPr>
          <w:bCs/>
        </w:rPr>
      </w:pPr>
      <w:r w:rsidRPr="008B6B6D">
        <w:rPr>
          <w:bCs/>
        </w:rPr>
        <w:t xml:space="preserve">Funding request form </w:t>
      </w:r>
    </w:p>
    <w:p w14:paraId="57D9F34E" w14:textId="77777777" w:rsidR="008B6B6D" w:rsidRPr="008B6B6D" w:rsidRDefault="008B6B6D" w:rsidP="008B6B6D">
      <w:pPr>
        <w:pStyle w:val="ListParagraph"/>
        <w:rPr>
          <w:bCs/>
        </w:rPr>
      </w:pPr>
      <w:r w:rsidRPr="008B6B6D">
        <w:rPr>
          <w:bCs/>
        </w:rPr>
        <w:t xml:space="preserve">List of equipment typically funded </w:t>
      </w:r>
    </w:p>
    <w:p w14:paraId="5F57E567" w14:textId="77777777" w:rsidR="008B6B6D" w:rsidRPr="008B6B6D" w:rsidRDefault="008B6B6D" w:rsidP="008B6B6D">
      <w:pPr>
        <w:pStyle w:val="ListParagraph"/>
        <w:rPr>
          <w:bCs/>
        </w:rPr>
      </w:pPr>
      <w:r w:rsidRPr="008B6B6D">
        <w:rPr>
          <w:bCs/>
        </w:rPr>
        <w:t xml:space="preserve">List of equipment not typically funded  </w:t>
      </w:r>
    </w:p>
    <w:p w14:paraId="4A089A1A" w14:textId="77777777" w:rsidR="008B6B6D" w:rsidRPr="008B6B6D" w:rsidRDefault="008B6B6D" w:rsidP="008B6B6D">
      <w:pPr>
        <w:pStyle w:val="ListParagraph"/>
        <w:rPr>
          <w:bCs/>
        </w:rPr>
      </w:pPr>
      <w:r w:rsidRPr="008B6B6D">
        <w:rPr>
          <w:bCs/>
        </w:rPr>
        <w:t xml:space="preserve">Panel response letter </w:t>
      </w:r>
    </w:p>
    <w:p w14:paraId="470CB0AF" w14:textId="77777777" w:rsidR="008B6B6D" w:rsidRPr="008B6B6D" w:rsidRDefault="008B6B6D" w:rsidP="008B6B6D">
      <w:pPr>
        <w:pStyle w:val="ListParagraph"/>
        <w:rPr>
          <w:bCs/>
        </w:rPr>
      </w:pPr>
      <w:r w:rsidRPr="008B6B6D">
        <w:rPr>
          <w:bCs/>
        </w:rPr>
        <w:t xml:space="preserve">Pathway for specialist seating </w:t>
      </w:r>
    </w:p>
    <w:p w14:paraId="7020B825" w14:textId="77777777" w:rsidR="00B36AA2" w:rsidRDefault="00B36AA2" w:rsidP="00B36AA2">
      <w:pPr>
        <w:spacing w:after="0" w:line="259" w:lineRule="auto"/>
        <w:ind w:left="10" w:right="402"/>
        <w:rPr>
          <w:b/>
          <w:sz w:val="22"/>
        </w:rPr>
      </w:pPr>
      <w:r>
        <w:rPr>
          <w:bCs/>
        </w:rPr>
        <w:br w:type="page"/>
      </w:r>
      <w:r>
        <w:rPr>
          <w:sz w:val="22"/>
        </w:rPr>
        <w:lastRenderedPageBreak/>
        <w:t>Appendix 1</w:t>
      </w:r>
      <w:r>
        <w:rPr>
          <w:b/>
          <w:sz w:val="22"/>
        </w:rPr>
        <w:t xml:space="preserve"> </w:t>
      </w:r>
    </w:p>
    <w:p w14:paraId="324546DF" w14:textId="77777777" w:rsidR="00B36AA2" w:rsidRDefault="00B36AA2" w:rsidP="00B36AA2">
      <w:pPr>
        <w:spacing w:after="0" w:line="259" w:lineRule="auto"/>
        <w:ind w:left="10" w:right="402"/>
      </w:pPr>
    </w:p>
    <w:p w14:paraId="26BCB45A" w14:textId="77777777" w:rsidR="00B36AA2" w:rsidRDefault="00B36AA2" w:rsidP="00B36AA2">
      <w:pPr>
        <w:pBdr>
          <w:top w:val="single" w:sz="4" w:space="0" w:color="000000"/>
          <w:left w:val="single" w:sz="4" w:space="0" w:color="000000"/>
          <w:bottom w:val="single" w:sz="4" w:space="0" w:color="000000"/>
          <w:right w:val="single" w:sz="4" w:space="0" w:color="000000"/>
        </w:pBdr>
        <w:shd w:val="clear" w:color="auto" w:fill="C6D9F1"/>
        <w:spacing w:after="0" w:line="259" w:lineRule="auto"/>
        <w:ind w:left="96"/>
      </w:pPr>
      <w:r>
        <w:rPr>
          <w:b/>
          <w:sz w:val="22"/>
        </w:rPr>
        <w:t xml:space="preserve">Request for Specialist Equipment Funding Contribution – All sections must be completed. </w:t>
      </w:r>
    </w:p>
    <w:p w14:paraId="305FA448" w14:textId="77777777" w:rsidR="00B36AA2" w:rsidRDefault="00B36AA2" w:rsidP="00B36AA2">
      <w:pPr>
        <w:pBdr>
          <w:top w:val="single" w:sz="4" w:space="0" w:color="000000"/>
          <w:left w:val="single" w:sz="4" w:space="0" w:color="000000"/>
          <w:bottom w:val="single" w:sz="4" w:space="0" w:color="000000"/>
          <w:right w:val="single" w:sz="4" w:space="0" w:color="000000"/>
        </w:pBdr>
        <w:shd w:val="clear" w:color="auto" w:fill="C6D9F1"/>
        <w:spacing w:after="0" w:line="259" w:lineRule="auto"/>
        <w:ind w:left="96"/>
      </w:pPr>
      <w:r>
        <w:rPr>
          <w:b/>
          <w:sz w:val="22"/>
        </w:rPr>
        <w:t xml:space="preserve"> </w:t>
      </w:r>
    </w:p>
    <w:p w14:paraId="602E31D9" w14:textId="77777777" w:rsidR="00B36AA2" w:rsidRDefault="00B36AA2" w:rsidP="00B36AA2">
      <w:pPr>
        <w:spacing w:after="0" w:line="259" w:lineRule="auto"/>
        <w:ind w:left="708"/>
      </w:pPr>
      <w:r>
        <w:rPr>
          <w:b/>
          <w:sz w:val="22"/>
        </w:rPr>
        <w:t xml:space="preserve"> </w:t>
      </w:r>
    </w:p>
    <w:tbl>
      <w:tblPr>
        <w:tblStyle w:val="TableGrid0"/>
        <w:tblW w:w="11074" w:type="dxa"/>
        <w:tblInd w:w="-431" w:type="dxa"/>
        <w:tblCellMar>
          <w:top w:w="7" w:type="dxa"/>
          <w:left w:w="106" w:type="dxa"/>
          <w:right w:w="54" w:type="dxa"/>
        </w:tblCellMar>
        <w:tblLook w:val="04A0" w:firstRow="1" w:lastRow="0" w:firstColumn="1" w:lastColumn="0" w:noHBand="0" w:noVBand="1"/>
      </w:tblPr>
      <w:tblGrid>
        <w:gridCol w:w="2881"/>
        <w:gridCol w:w="1351"/>
        <w:gridCol w:w="1877"/>
        <w:gridCol w:w="912"/>
        <w:gridCol w:w="452"/>
        <w:gridCol w:w="89"/>
        <w:gridCol w:w="451"/>
        <w:gridCol w:w="449"/>
        <w:gridCol w:w="360"/>
        <w:gridCol w:w="91"/>
        <w:gridCol w:w="562"/>
        <w:gridCol w:w="506"/>
        <w:gridCol w:w="504"/>
        <w:gridCol w:w="589"/>
      </w:tblGrid>
      <w:tr w:rsidR="00B36AA2" w14:paraId="76D5A1BF" w14:textId="77777777" w:rsidTr="00B36AA2">
        <w:trPr>
          <w:trHeight w:val="679"/>
        </w:trPr>
        <w:tc>
          <w:tcPr>
            <w:tcW w:w="2881" w:type="dxa"/>
            <w:tcBorders>
              <w:top w:val="single" w:sz="4" w:space="0" w:color="8DB3E2"/>
              <w:left w:val="single" w:sz="4" w:space="0" w:color="8DB3E2"/>
              <w:bottom w:val="single" w:sz="4" w:space="0" w:color="8DB3E2"/>
              <w:right w:val="single" w:sz="4" w:space="0" w:color="8DB3E2"/>
            </w:tcBorders>
          </w:tcPr>
          <w:p w14:paraId="673B4DE9" w14:textId="77777777" w:rsidR="00B36AA2" w:rsidRDefault="00B36AA2" w:rsidP="00A97936">
            <w:pPr>
              <w:spacing w:line="259" w:lineRule="auto"/>
              <w:ind w:left="2" w:right="494"/>
            </w:pPr>
            <w:r>
              <w:rPr>
                <w:b/>
                <w:sz w:val="22"/>
              </w:rPr>
              <w:t xml:space="preserve">Name of child/ young person </w:t>
            </w:r>
          </w:p>
        </w:tc>
        <w:tc>
          <w:tcPr>
            <w:tcW w:w="4681" w:type="dxa"/>
            <w:gridSpan w:val="5"/>
            <w:tcBorders>
              <w:top w:val="single" w:sz="4" w:space="0" w:color="8DB3E2"/>
              <w:left w:val="single" w:sz="4" w:space="0" w:color="8DB3E2"/>
              <w:bottom w:val="single" w:sz="4" w:space="0" w:color="8DB3E2"/>
              <w:right w:val="single" w:sz="4" w:space="0" w:color="8DB3E2"/>
            </w:tcBorders>
            <w:vAlign w:val="center"/>
          </w:tcPr>
          <w:p w14:paraId="6928DC0D" w14:textId="77777777" w:rsidR="00B36AA2" w:rsidRDefault="00B36AA2" w:rsidP="00A97936">
            <w:pPr>
              <w:spacing w:line="259" w:lineRule="auto"/>
              <w:ind w:left="2"/>
            </w:pPr>
            <w:r>
              <w:rPr>
                <w:sz w:val="22"/>
              </w:rPr>
              <w:t xml:space="preserve"> </w:t>
            </w:r>
          </w:p>
        </w:tc>
        <w:tc>
          <w:tcPr>
            <w:tcW w:w="3512" w:type="dxa"/>
            <w:gridSpan w:val="8"/>
            <w:tcBorders>
              <w:top w:val="single" w:sz="4" w:space="0" w:color="8DB3E2"/>
              <w:left w:val="single" w:sz="4" w:space="0" w:color="8DB3E2"/>
              <w:bottom w:val="single" w:sz="4" w:space="0" w:color="8DB3E2"/>
              <w:right w:val="single" w:sz="4" w:space="0" w:color="8DB3E2"/>
            </w:tcBorders>
          </w:tcPr>
          <w:p w14:paraId="5F8EDAF4" w14:textId="77777777" w:rsidR="00B36AA2" w:rsidRDefault="00B36AA2" w:rsidP="00A97936">
            <w:pPr>
              <w:spacing w:line="259" w:lineRule="auto"/>
              <w:ind w:left="2"/>
            </w:pPr>
            <w:r>
              <w:rPr>
                <w:b/>
                <w:sz w:val="22"/>
              </w:rPr>
              <w:t>D.O.B (</w:t>
            </w:r>
            <w:r>
              <w:rPr>
                <w:b/>
                <w:i/>
                <w:sz w:val="22"/>
              </w:rPr>
              <w:t xml:space="preserve">dd/mm/yy) </w:t>
            </w:r>
          </w:p>
          <w:p w14:paraId="0672A2A1" w14:textId="77777777" w:rsidR="00B36AA2" w:rsidRDefault="00B36AA2" w:rsidP="00A97936">
            <w:pPr>
              <w:spacing w:line="259" w:lineRule="auto"/>
              <w:ind w:left="2"/>
            </w:pPr>
            <w:r>
              <w:rPr>
                <w:b/>
                <w:i/>
                <w:sz w:val="22"/>
              </w:rPr>
              <w:t xml:space="preserve"> </w:t>
            </w:r>
          </w:p>
        </w:tc>
      </w:tr>
      <w:tr w:rsidR="00B36AA2" w14:paraId="45194381" w14:textId="77777777" w:rsidTr="00B36AA2">
        <w:trPr>
          <w:trHeight w:val="768"/>
        </w:trPr>
        <w:tc>
          <w:tcPr>
            <w:tcW w:w="2881" w:type="dxa"/>
            <w:tcBorders>
              <w:top w:val="single" w:sz="4" w:space="0" w:color="8DB3E2"/>
              <w:left w:val="single" w:sz="4" w:space="0" w:color="8DB3E2"/>
              <w:bottom w:val="single" w:sz="4" w:space="0" w:color="8DB3E2"/>
              <w:right w:val="single" w:sz="4" w:space="0" w:color="8DB3E2"/>
            </w:tcBorders>
          </w:tcPr>
          <w:p w14:paraId="7CAB237B" w14:textId="77777777" w:rsidR="00B36AA2" w:rsidRDefault="00B36AA2" w:rsidP="00A97936">
            <w:pPr>
              <w:spacing w:line="259" w:lineRule="auto"/>
              <w:ind w:left="2"/>
            </w:pPr>
            <w:r>
              <w:rPr>
                <w:b/>
                <w:sz w:val="22"/>
              </w:rPr>
              <w:t xml:space="preserve">Home address </w:t>
            </w:r>
          </w:p>
          <w:p w14:paraId="4C7D12B4" w14:textId="77777777" w:rsidR="00B36AA2" w:rsidRDefault="00B36AA2" w:rsidP="00A97936">
            <w:pPr>
              <w:spacing w:line="259" w:lineRule="auto"/>
              <w:ind w:left="2"/>
            </w:pPr>
            <w:r>
              <w:rPr>
                <w:sz w:val="22"/>
              </w:rPr>
              <w:t xml:space="preserve"> </w:t>
            </w:r>
          </w:p>
          <w:p w14:paraId="75436851" w14:textId="77777777" w:rsidR="00B36AA2" w:rsidRDefault="00B36AA2" w:rsidP="00A97936">
            <w:pPr>
              <w:spacing w:line="259" w:lineRule="auto"/>
              <w:ind w:left="2"/>
            </w:pPr>
            <w:r>
              <w:rPr>
                <w:sz w:val="22"/>
              </w:rPr>
              <w:t xml:space="preserve"> </w:t>
            </w:r>
          </w:p>
        </w:tc>
        <w:tc>
          <w:tcPr>
            <w:tcW w:w="4681" w:type="dxa"/>
            <w:gridSpan w:val="5"/>
            <w:tcBorders>
              <w:top w:val="single" w:sz="4" w:space="0" w:color="8DB3E2"/>
              <w:left w:val="single" w:sz="4" w:space="0" w:color="8DB3E2"/>
              <w:bottom w:val="single" w:sz="4" w:space="0" w:color="8DB3E2"/>
              <w:right w:val="single" w:sz="4" w:space="0" w:color="8DB3E2"/>
            </w:tcBorders>
            <w:vAlign w:val="center"/>
          </w:tcPr>
          <w:p w14:paraId="3605DEF7" w14:textId="77777777" w:rsidR="00B36AA2" w:rsidRDefault="00B36AA2" w:rsidP="00A97936">
            <w:pPr>
              <w:spacing w:line="259" w:lineRule="auto"/>
              <w:ind w:left="2"/>
            </w:pPr>
            <w:r>
              <w:rPr>
                <w:sz w:val="22"/>
              </w:rPr>
              <w:t xml:space="preserve"> </w:t>
            </w:r>
          </w:p>
        </w:tc>
        <w:tc>
          <w:tcPr>
            <w:tcW w:w="3512" w:type="dxa"/>
            <w:gridSpan w:val="8"/>
            <w:tcBorders>
              <w:top w:val="single" w:sz="4" w:space="0" w:color="8DB3E2"/>
              <w:left w:val="single" w:sz="4" w:space="0" w:color="8DB3E2"/>
              <w:bottom w:val="single" w:sz="4" w:space="0" w:color="8DB3E2"/>
              <w:right w:val="single" w:sz="4" w:space="0" w:color="8DB3E2"/>
            </w:tcBorders>
            <w:vAlign w:val="center"/>
          </w:tcPr>
          <w:p w14:paraId="1A47872B" w14:textId="77777777" w:rsidR="00B36AA2" w:rsidRDefault="00B36AA2" w:rsidP="00A97936">
            <w:pPr>
              <w:spacing w:line="259" w:lineRule="auto"/>
              <w:ind w:left="2"/>
            </w:pPr>
            <w:r>
              <w:rPr>
                <w:b/>
                <w:sz w:val="22"/>
              </w:rPr>
              <w:t xml:space="preserve">Is this address within North Yorkshire?  Y / N </w:t>
            </w:r>
          </w:p>
        </w:tc>
      </w:tr>
      <w:tr w:rsidR="00B36AA2" w14:paraId="336ACCAF" w14:textId="77777777" w:rsidTr="00B36AA2">
        <w:trPr>
          <w:trHeight w:val="1275"/>
        </w:trPr>
        <w:tc>
          <w:tcPr>
            <w:tcW w:w="2881" w:type="dxa"/>
            <w:tcBorders>
              <w:top w:val="single" w:sz="4" w:space="0" w:color="8DB3E2"/>
              <w:left w:val="single" w:sz="4" w:space="0" w:color="8DB3E2"/>
              <w:bottom w:val="single" w:sz="4" w:space="0" w:color="8DB3E2"/>
              <w:right w:val="single" w:sz="4" w:space="0" w:color="8DB3E2"/>
            </w:tcBorders>
          </w:tcPr>
          <w:p w14:paraId="753F7F41" w14:textId="77777777" w:rsidR="00B36AA2" w:rsidRDefault="00B36AA2" w:rsidP="00A97936">
            <w:pPr>
              <w:spacing w:line="259" w:lineRule="auto"/>
              <w:ind w:left="2"/>
            </w:pPr>
            <w:r>
              <w:rPr>
                <w:b/>
                <w:sz w:val="22"/>
              </w:rPr>
              <w:t xml:space="preserve">Name &amp; address of  </w:t>
            </w:r>
          </w:p>
          <w:p w14:paraId="2001E730" w14:textId="77777777" w:rsidR="00B36AA2" w:rsidRDefault="00B36AA2" w:rsidP="00A97936">
            <w:pPr>
              <w:spacing w:line="259" w:lineRule="auto"/>
              <w:ind w:left="2"/>
            </w:pPr>
            <w:r>
              <w:rPr>
                <w:b/>
                <w:sz w:val="22"/>
              </w:rPr>
              <w:t xml:space="preserve">college/school/setting </w:t>
            </w:r>
          </w:p>
          <w:p w14:paraId="040ED89C" w14:textId="77777777" w:rsidR="00B36AA2" w:rsidRDefault="00B36AA2" w:rsidP="00A97936">
            <w:pPr>
              <w:spacing w:line="259" w:lineRule="auto"/>
              <w:ind w:left="2"/>
            </w:pPr>
            <w:r>
              <w:rPr>
                <w:b/>
                <w:sz w:val="22"/>
              </w:rPr>
              <w:t xml:space="preserve"> </w:t>
            </w:r>
          </w:p>
          <w:p w14:paraId="489886AD" w14:textId="77777777" w:rsidR="00B36AA2" w:rsidRDefault="00B36AA2" w:rsidP="00A97936">
            <w:pPr>
              <w:spacing w:line="259" w:lineRule="auto"/>
              <w:ind w:left="2"/>
            </w:pPr>
            <w:r>
              <w:rPr>
                <w:b/>
                <w:sz w:val="22"/>
              </w:rPr>
              <w:t xml:space="preserve"> </w:t>
            </w:r>
          </w:p>
          <w:p w14:paraId="1E7388EB" w14:textId="77777777" w:rsidR="00B36AA2" w:rsidRDefault="00B36AA2" w:rsidP="00A97936">
            <w:pPr>
              <w:spacing w:line="259" w:lineRule="auto"/>
              <w:ind w:left="2"/>
            </w:pPr>
            <w:r>
              <w:rPr>
                <w:b/>
                <w:sz w:val="22"/>
              </w:rPr>
              <w:t xml:space="preserve"> </w:t>
            </w:r>
          </w:p>
        </w:tc>
        <w:tc>
          <w:tcPr>
            <w:tcW w:w="4681" w:type="dxa"/>
            <w:gridSpan w:val="5"/>
            <w:tcBorders>
              <w:top w:val="single" w:sz="4" w:space="0" w:color="8DB3E2"/>
              <w:left w:val="single" w:sz="4" w:space="0" w:color="8DB3E2"/>
              <w:bottom w:val="single" w:sz="4" w:space="0" w:color="8DB3E2"/>
              <w:right w:val="single" w:sz="4" w:space="0" w:color="8DB3E2"/>
            </w:tcBorders>
            <w:vAlign w:val="center"/>
          </w:tcPr>
          <w:p w14:paraId="515872B1" w14:textId="77777777" w:rsidR="00B36AA2" w:rsidRDefault="00B36AA2" w:rsidP="00A97936">
            <w:pPr>
              <w:spacing w:line="259" w:lineRule="auto"/>
              <w:ind w:left="2"/>
            </w:pPr>
            <w:r>
              <w:rPr>
                <w:sz w:val="22"/>
              </w:rPr>
              <w:t xml:space="preserve"> </w:t>
            </w:r>
          </w:p>
        </w:tc>
        <w:tc>
          <w:tcPr>
            <w:tcW w:w="3512" w:type="dxa"/>
            <w:gridSpan w:val="8"/>
            <w:tcBorders>
              <w:top w:val="single" w:sz="4" w:space="0" w:color="8DB3E2"/>
              <w:left w:val="single" w:sz="4" w:space="0" w:color="8DB3E2"/>
              <w:bottom w:val="single" w:sz="4" w:space="0" w:color="8DB3E2"/>
              <w:right w:val="single" w:sz="4" w:space="0" w:color="8DB3E2"/>
            </w:tcBorders>
          </w:tcPr>
          <w:p w14:paraId="4934C98A" w14:textId="77777777" w:rsidR="00B36AA2" w:rsidRDefault="00B36AA2" w:rsidP="00A97936">
            <w:pPr>
              <w:spacing w:line="240" w:lineRule="auto"/>
              <w:ind w:left="2" w:right="758"/>
              <w:jc w:val="both"/>
            </w:pPr>
            <w:r>
              <w:rPr>
                <w:b/>
                <w:sz w:val="22"/>
              </w:rPr>
              <w:t xml:space="preserve">Local Authority in which College/school/setting is located:  </w:t>
            </w:r>
          </w:p>
          <w:p w14:paraId="092499CA" w14:textId="77777777" w:rsidR="00B36AA2" w:rsidRDefault="00B36AA2" w:rsidP="00A97936">
            <w:pPr>
              <w:spacing w:line="259" w:lineRule="auto"/>
              <w:ind w:left="2"/>
            </w:pPr>
            <w:r>
              <w:rPr>
                <w:b/>
                <w:sz w:val="22"/>
              </w:rPr>
              <w:t xml:space="preserve"> </w:t>
            </w:r>
          </w:p>
          <w:p w14:paraId="5C2C8803" w14:textId="77777777" w:rsidR="00B36AA2" w:rsidRDefault="00B36AA2" w:rsidP="00A97936">
            <w:pPr>
              <w:spacing w:line="259" w:lineRule="auto"/>
              <w:ind w:left="2"/>
            </w:pPr>
            <w:r>
              <w:rPr>
                <w:b/>
                <w:sz w:val="22"/>
              </w:rPr>
              <w:t xml:space="preserve">DfE number: </w:t>
            </w:r>
          </w:p>
        </w:tc>
      </w:tr>
      <w:tr w:rsidR="00B36AA2" w14:paraId="028F0F77" w14:textId="77777777" w:rsidTr="00B36AA2">
        <w:trPr>
          <w:trHeight w:val="1529"/>
        </w:trPr>
        <w:tc>
          <w:tcPr>
            <w:tcW w:w="2881" w:type="dxa"/>
            <w:tcBorders>
              <w:top w:val="single" w:sz="4" w:space="0" w:color="8DB3E2"/>
              <w:left w:val="single" w:sz="4" w:space="0" w:color="8DB3E2"/>
              <w:bottom w:val="single" w:sz="4" w:space="0" w:color="8DB3E2"/>
              <w:right w:val="single" w:sz="4" w:space="0" w:color="8DB3E2"/>
            </w:tcBorders>
          </w:tcPr>
          <w:p w14:paraId="233B1723" w14:textId="77777777" w:rsidR="00B36AA2" w:rsidRDefault="00B36AA2" w:rsidP="00A97936">
            <w:pPr>
              <w:spacing w:after="1" w:line="239" w:lineRule="auto"/>
              <w:ind w:left="2"/>
            </w:pPr>
            <w:r>
              <w:rPr>
                <w:b/>
                <w:sz w:val="22"/>
              </w:rPr>
              <w:t xml:space="preserve">Does the CYP have a statement of SEN or an EHCP? </w:t>
            </w:r>
          </w:p>
          <w:p w14:paraId="2CF37115" w14:textId="77777777" w:rsidR="00B36AA2" w:rsidRDefault="00B36AA2" w:rsidP="00A97936">
            <w:pPr>
              <w:spacing w:line="259" w:lineRule="auto"/>
              <w:ind w:left="2"/>
            </w:pPr>
            <w:r>
              <w:rPr>
                <w:b/>
                <w:sz w:val="22"/>
              </w:rPr>
              <w:t xml:space="preserve"> </w:t>
            </w:r>
          </w:p>
          <w:p w14:paraId="12460487" w14:textId="7F97A52E" w:rsidR="00B36AA2" w:rsidRDefault="00B36AA2" w:rsidP="00A97936">
            <w:pPr>
              <w:spacing w:line="259" w:lineRule="auto"/>
              <w:ind w:left="2" w:right="221"/>
            </w:pPr>
            <w:r>
              <w:rPr>
                <w:b/>
                <w:sz w:val="22"/>
              </w:rPr>
              <w:t xml:space="preserve">Primary and secondary need  </w:t>
            </w:r>
          </w:p>
        </w:tc>
        <w:tc>
          <w:tcPr>
            <w:tcW w:w="8193" w:type="dxa"/>
            <w:gridSpan w:val="13"/>
            <w:tcBorders>
              <w:top w:val="single" w:sz="4" w:space="0" w:color="8DB3E2"/>
              <w:left w:val="single" w:sz="4" w:space="0" w:color="8DB3E2"/>
              <w:bottom w:val="single" w:sz="4" w:space="0" w:color="8DB3E2"/>
              <w:right w:val="single" w:sz="4" w:space="0" w:color="8DB3E2"/>
            </w:tcBorders>
            <w:vAlign w:val="center"/>
          </w:tcPr>
          <w:p w14:paraId="232876FA" w14:textId="77777777" w:rsidR="00B36AA2" w:rsidRDefault="00B36AA2" w:rsidP="00A97936">
            <w:pPr>
              <w:spacing w:line="259" w:lineRule="auto"/>
              <w:ind w:left="2"/>
            </w:pPr>
            <w:r>
              <w:rPr>
                <w:b/>
                <w:sz w:val="22"/>
              </w:rPr>
              <w:t xml:space="preserve"> Yes / no   </w:t>
            </w:r>
          </w:p>
          <w:p w14:paraId="626916AE" w14:textId="77777777" w:rsidR="00B36AA2" w:rsidRDefault="00B36AA2" w:rsidP="00A97936">
            <w:pPr>
              <w:spacing w:line="259" w:lineRule="auto"/>
              <w:ind w:left="2"/>
            </w:pPr>
            <w:r>
              <w:rPr>
                <w:b/>
                <w:sz w:val="22"/>
              </w:rPr>
              <w:t xml:space="preserve"> </w:t>
            </w:r>
          </w:p>
          <w:p w14:paraId="74980473" w14:textId="77777777" w:rsidR="00B36AA2" w:rsidRDefault="00B36AA2" w:rsidP="00B36AA2">
            <w:pPr>
              <w:numPr>
                <w:ilvl w:val="0"/>
                <w:numId w:val="34"/>
              </w:numPr>
              <w:spacing w:line="259" w:lineRule="auto"/>
              <w:ind w:left="261" w:hanging="259"/>
            </w:pPr>
            <w:r>
              <w:rPr>
                <w:b/>
                <w:sz w:val="22"/>
              </w:rPr>
              <w:t xml:space="preserve">Physical </w:t>
            </w:r>
            <w:r>
              <w:rPr>
                <w:rFonts w:ascii="Wingdings" w:eastAsia="Wingdings" w:hAnsi="Wingdings" w:cs="Wingdings"/>
                <w:sz w:val="22"/>
              </w:rPr>
              <w:t></w:t>
            </w:r>
            <w:r>
              <w:rPr>
                <w:b/>
                <w:sz w:val="22"/>
              </w:rPr>
              <w:t xml:space="preserve"> Vision    </w:t>
            </w:r>
            <w:r>
              <w:rPr>
                <w:rFonts w:ascii="Wingdings" w:eastAsia="Wingdings" w:hAnsi="Wingdings" w:cs="Wingdings"/>
                <w:sz w:val="22"/>
              </w:rPr>
              <w:t></w:t>
            </w:r>
            <w:r>
              <w:rPr>
                <w:b/>
                <w:sz w:val="22"/>
              </w:rPr>
              <w:t xml:space="preserve"> Hearing       </w:t>
            </w:r>
            <w:r>
              <w:rPr>
                <w:rFonts w:ascii="Wingdings" w:eastAsia="Wingdings" w:hAnsi="Wingdings" w:cs="Wingdings"/>
                <w:sz w:val="22"/>
              </w:rPr>
              <w:t></w:t>
            </w:r>
            <w:r>
              <w:rPr>
                <w:b/>
                <w:sz w:val="22"/>
              </w:rPr>
              <w:t xml:space="preserve"> Communication &amp; interaction </w:t>
            </w:r>
          </w:p>
          <w:p w14:paraId="06EF978F" w14:textId="77777777" w:rsidR="00B36AA2" w:rsidRDefault="00B36AA2" w:rsidP="00A97936">
            <w:pPr>
              <w:spacing w:line="259" w:lineRule="auto"/>
              <w:ind w:left="2"/>
            </w:pPr>
            <w:r>
              <w:rPr>
                <w:b/>
                <w:sz w:val="22"/>
              </w:rPr>
              <w:t xml:space="preserve"> </w:t>
            </w:r>
          </w:p>
          <w:p w14:paraId="3095EC18" w14:textId="77777777" w:rsidR="00B36AA2" w:rsidRDefault="00B36AA2" w:rsidP="00B36AA2">
            <w:pPr>
              <w:numPr>
                <w:ilvl w:val="0"/>
                <w:numId w:val="34"/>
              </w:numPr>
              <w:spacing w:line="259" w:lineRule="auto"/>
              <w:ind w:left="261" w:hanging="259"/>
            </w:pPr>
            <w:r>
              <w:rPr>
                <w:b/>
                <w:sz w:val="22"/>
              </w:rPr>
              <w:t xml:space="preserve">Other please state: </w:t>
            </w:r>
          </w:p>
        </w:tc>
      </w:tr>
      <w:tr w:rsidR="00B36AA2" w14:paraId="36F799BA" w14:textId="77777777" w:rsidTr="00B36AA2">
        <w:trPr>
          <w:trHeight w:val="2033"/>
        </w:trPr>
        <w:tc>
          <w:tcPr>
            <w:tcW w:w="4232" w:type="dxa"/>
            <w:gridSpan w:val="2"/>
            <w:tcBorders>
              <w:top w:val="single" w:sz="4" w:space="0" w:color="8DB3E2"/>
              <w:left w:val="single" w:sz="4" w:space="0" w:color="8DB3E2"/>
              <w:bottom w:val="single" w:sz="4" w:space="0" w:color="8DB3E2"/>
              <w:right w:val="single" w:sz="4" w:space="0" w:color="8DB3E2"/>
            </w:tcBorders>
          </w:tcPr>
          <w:p w14:paraId="45510B4B" w14:textId="77777777" w:rsidR="00B36AA2" w:rsidRDefault="00B36AA2" w:rsidP="00A97936">
            <w:pPr>
              <w:spacing w:line="239" w:lineRule="auto"/>
              <w:ind w:left="2"/>
            </w:pPr>
            <w:r>
              <w:rPr>
                <w:b/>
                <w:sz w:val="22"/>
              </w:rPr>
              <w:t xml:space="preserve">Schools / settings are expected to fund the first £625 of specialist equipment per child/young person per financial year. Please evidence how this has been allocated so far or detail why school/setting is unable to meet </w:t>
            </w:r>
          </w:p>
          <w:p w14:paraId="512B0587" w14:textId="77777777" w:rsidR="00B36AA2" w:rsidRDefault="00B36AA2" w:rsidP="00A97936">
            <w:pPr>
              <w:spacing w:line="259" w:lineRule="auto"/>
              <w:ind w:left="2"/>
            </w:pPr>
            <w:r>
              <w:rPr>
                <w:b/>
                <w:sz w:val="22"/>
              </w:rPr>
              <w:t xml:space="preserve">this requirement. </w:t>
            </w:r>
            <w:r>
              <w:rPr>
                <w:sz w:val="22"/>
              </w:rPr>
              <w:t>(attach receipts/invoices as appropriate)</w:t>
            </w:r>
            <w:r>
              <w:rPr>
                <w:b/>
                <w:sz w:val="22"/>
              </w:rPr>
              <w:t xml:space="preserve">  </w:t>
            </w:r>
          </w:p>
        </w:tc>
        <w:tc>
          <w:tcPr>
            <w:tcW w:w="6842" w:type="dxa"/>
            <w:gridSpan w:val="12"/>
            <w:tcBorders>
              <w:top w:val="single" w:sz="4" w:space="0" w:color="8DB3E2"/>
              <w:left w:val="single" w:sz="4" w:space="0" w:color="8DB3E2"/>
              <w:bottom w:val="single" w:sz="4" w:space="0" w:color="8DB3E2"/>
              <w:right w:val="single" w:sz="4" w:space="0" w:color="8DB3E2"/>
            </w:tcBorders>
            <w:vAlign w:val="center"/>
          </w:tcPr>
          <w:p w14:paraId="7A7FEF3F" w14:textId="77777777" w:rsidR="00B36AA2" w:rsidRDefault="00B36AA2" w:rsidP="00A97936">
            <w:pPr>
              <w:spacing w:line="259" w:lineRule="auto"/>
            </w:pPr>
            <w:r>
              <w:rPr>
                <w:b/>
                <w:sz w:val="22"/>
              </w:rPr>
              <w:t xml:space="preserve"> </w:t>
            </w:r>
          </w:p>
          <w:p w14:paraId="190A309C" w14:textId="77777777" w:rsidR="00B36AA2" w:rsidRDefault="00B36AA2" w:rsidP="00A97936">
            <w:pPr>
              <w:spacing w:line="259" w:lineRule="auto"/>
            </w:pPr>
            <w:r>
              <w:rPr>
                <w:b/>
                <w:sz w:val="22"/>
              </w:rPr>
              <w:t xml:space="preserve"> </w:t>
            </w:r>
          </w:p>
        </w:tc>
      </w:tr>
      <w:tr w:rsidR="00B36AA2" w14:paraId="58A84873" w14:textId="77777777" w:rsidTr="00B36AA2">
        <w:trPr>
          <w:trHeight w:val="2036"/>
        </w:trPr>
        <w:tc>
          <w:tcPr>
            <w:tcW w:w="4232" w:type="dxa"/>
            <w:gridSpan w:val="2"/>
            <w:tcBorders>
              <w:top w:val="single" w:sz="4" w:space="0" w:color="8DB3E2"/>
              <w:left w:val="single" w:sz="4" w:space="0" w:color="8DB3E2"/>
              <w:bottom w:val="single" w:sz="4" w:space="0" w:color="8DB3E2"/>
              <w:right w:val="single" w:sz="4" w:space="0" w:color="8DB3E2"/>
            </w:tcBorders>
          </w:tcPr>
          <w:p w14:paraId="53D1523B" w14:textId="77777777" w:rsidR="00B36AA2" w:rsidRDefault="00B36AA2" w:rsidP="00A97936">
            <w:pPr>
              <w:spacing w:line="259" w:lineRule="auto"/>
              <w:ind w:left="2"/>
            </w:pPr>
            <w:r>
              <w:rPr>
                <w:b/>
                <w:sz w:val="22"/>
              </w:rPr>
              <w:t xml:space="preserve"> </w:t>
            </w:r>
          </w:p>
          <w:p w14:paraId="204C7D39" w14:textId="77777777" w:rsidR="00B36AA2" w:rsidRDefault="00B36AA2" w:rsidP="00A97936">
            <w:pPr>
              <w:spacing w:line="241" w:lineRule="auto"/>
              <w:ind w:left="2"/>
            </w:pPr>
            <w:r>
              <w:rPr>
                <w:b/>
                <w:sz w:val="22"/>
              </w:rPr>
              <w:t xml:space="preserve">Equipment Requested – </w:t>
            </w:r>
            <w:r>
              <w:rPr>
                <w:b/>
                <w:i/>
                <w:sz w:val="22"/>
              </w:rPr>
              <w:t xml:space="preserve">please give brief reasons why equipment is essential </w:t>
            </w:r>
          </w:p>
          <w:p w14:paraId="316CBABE" w14:textId="77777777" w:rsidR="00B36AA2" w:rsidRDefault="00B36AA2" w:rsidP="00A97936">
            <w:pPr>
              <w:spacing w:line="259" w:lineRule="auto"/>
              <w:ind w:left="2"/>
            </w:pPr>
            <w:r>
              <w:rPr>
                <w:b/>
                <w:sz w:val="22"/>
              </w:rPr>
              <w:t xml:space="preserve"> </w:t>
            </w:r>
          </w:p>
          <w:p w14:paraId="3344C5FE" w14:textId="77777777" w:rsidR="00B36AA2" w:rsidRDefault="00B36AA2" w:rsidP="00A97936">
            <w:pPr>
              <w:spacing w:line="241" w:lineRule="auto"/>
              <w:ind w:left="2"/>
            </w:pPr>
            <w:r>
              <w:rPr>
                <w:b/>
                <w:i/>
                <w:sz w:val="22"/>
              </w:rPr>
              <w:t xml:space="preserve">NB:  Requests can only be considered where quotes are provided. </w:t>
            </w:r>
          </w:p>
          <w:p w14:paraId="706C793D" w14:textId="77777777" w:rsidR="00B36AA2" w:rsidRDefault="00B36AA2" w:rsidP="00A97936">
            <w:pPr>
              <w:spacing w:line="259" w:lineRule="auto"/>
              <w:ind w:left="2"/>
            </w:pPr>
            <w:r>
              <w:rPr>
                <w:b/>
                <w:sz w:val="22"/>
              </w:rPr>
              <w:t xml:space="preserve"> </w:t>
            </w:r>
          </w:p>
        </w:tc>
        <w:tc>
          <w:tcPr>
            <w:tcW w:w="6842" w:type="dxa"/>
            <w:gridSpan w:val="12"/>
            <w:tcBorders>
              <w:top w:val="single" w:sz="4" w:space="0" w:color="8DB3E2"/>
              <w:left w:val="single" w:sz="4" w:space="0" w:color="8DB3E2"/>
              <w:bottom w:val="single" w:sz="4" w:space="0" w:color="8DB3E2"/>
              <w:right w:val="single" w:sz="4" w:space="0" w:color="8DB3E2"/>
            </w:tcBorders>
          </w:tcPr>
          <w:p w14:paraId="0C73FC72" w14:textId="77777777" w:rsidR="00B36AA2" w:rsidRDefault="00B36AA2" w:rsidP="00A97936">
            <w:pPr>
              <w:spacing w:line="259" w:lineRule="auto"/>
            </w:pPr>
            <w:r>
              <w:rPr>
                <w:sz w:val="22"/>
              </w:rPr>
              <w:t xml:space="preserve"> </w:t>
            </w:r>
          </w:p>
        </w:tc>
      </w:tr>
      <w:tr w:rsidR="00B36AA2" w14:paraId="7AFE6D27" w14:textId="77777777" w:rsidTr="00B36AA2">
        <w:trPr>
          <w:trHeight w:val="574"/>
        </w:trPr>
        <w:tc>
          <w:tcPr>
            <w:tcW w:w="4232" w:type="dxa"/>
            <w:gridSpan w:val="2"/>
            <w:vMerge w:val="restart"/>
            <w:tcBorders>
              <w:top w:val="single" w:sz="4" w:space="0" w:color="8DB3E2"/>
              <w:left w:val="single" w:sz="4" w:space="0" w:color="8DB3E2"/>
              <w:bottom w:val="single" w:sz="4" w:space="0" w:color="8DB3E2"/>
              <w:right w:val="single" w:sz="4" w:space="0" w:color="8DB3E2"/>
            </w:tcBorders>
          </w:tcPr>
          <w:p w14:paraId="4AF055F8" w14:textId="77777777" w:rsidR="00B36AA2" w:rsidRDefault="00B36AA2" w:rsidP="00A97936">
            <w:pPr>
              <w:spacing w:line="240" w:lineRule="auto"/>
              <w:ind w:left="2"/>
            </w:pPr>
            <w:r>
              <w:rPr>
                <w:b/>
                <w:i/>
                <w:sz w:val="22"/>
              </w:rPr>
              <w:t xml:space="preserve">Please itemise cost and list suppliers –bundles of equipment must be itemised </w:t>
            </w:r>
          </w:p>
          <w:p w14:paraId="011EDE0B" w14:textId="77777777" w:rsidR="00B36AA2" w:rsidRDefault="00B36AA2" w:rsidP="00A97936">
            <w:pPr>
              <w:spacing w:line="259" w:lineRule="auto"/>
              <w:ind w:left="2"/>
            </w:pPr>
            <w:r>
              <w:rPr>
                <w:b/>
                <w:i/>
                <w:sz w:val="22"/>
              </w:rPr>
              <w:t xml:space="preserve"> </w:t>
            </w:r>
          </w:p>
          <w:p w14:paraId="18390266" w14:textId="77777777" w:rsidR="00B36AA2" w:rsidRDefault="00B36AA2" w:rsidP="00A97936">
            <w:pPr>
              <w:spacing w:line="259" w:lineRule="auto"/>
              <w:ind w:left="2"/>
            </w:pPr>
            <w:r>
              <w:rPr>
                <w:b/>
                <w:sz w:val="22"/>
              </w:rPr>
              <w:t xml:space="preserve">Total cost excluding VAT </w:t>
            </w:r>
          </w:p>
          <w:p w14:paraId="5E1DB196" w14:textId="77777777" w:rsidR="00B36AA2" w:rsidRDefault="00B36AA2" w:rsidP="00A97936">
            <w:pPr>
              <w:spacing w:line="259" w:lineRule="auto"/>
              <w:ind w:left="2"/>
            </w:pPr>
            <w:r>
              <w:rPr>
                <w:b/>
                <w:sz w:val="22"/>
              </w:rPr>
              <w:t xml:space="preserve"> </w:t>
            </w:r>
          </w:p>
        </w:tc>
        <w:tc>
          <w:tcPr>
            <w:tcW w:w="2789" w:type="dxa"/>
            <w:gridSpan w:val="2"/>
            <w:vMerge w:val="restart"/>
            <w:tcBorders>
              <w:top w:val="single" w:sz="4" w:space="0" w:color="8DB3E2"/>
              <w:left w:val="single" w:sz="4" w:space="0" w:color="8DB3E2"/>
              <w:bottom w:val="single" w:sz="4" w:space="0" w:color="8DB3E2"/>
              <w:right w:val="single" w:sz="4" w:space="0" w:color="8DB3E2"/>
            </w:tcBorders>
            <w:vAlign w:val="center"/>
          </w:tcPr>
          <w:p w14:paraId="3432A51E" w14:textId="77777777" w:rsidR="00B36AA2" w:rsidRDefault="00B36AA2" w:rsidP="00A97936">
            <w:pPr>
              <w:spacing w:line="259" w:lineRule="auto"/>
            </w:pPr>
            <w:r>
              <w:rPr>
                <w:b/>
                <w:sz w:val="22"/>
              </w:rPr>
              <w:t xml:space="preserve"> </w:t>
            </w:r>
          </w:p>
        </w:tc>
        <w:tc>
          <w:tcPr>
            <w:tcW w:w="4053" w:type="dxa"/>
            <w:gridSpan w:val="10"/>
            <w:tcBorders>
              <w:top w:val="single" w:sz="4" w:space="0" w:color="8DB3E2"/>
              <w:left w:val="single" w:sz="4" w:space="0" w:color="8DB3E2"/>
              <w:bottom w:val="single" w:sz="4" w:space="0" w:color="8DB3E2"/>
              <w:right w:val="single" w:sz="4" w:space="0" w:color="8DB3E2"/>
            </w:tcBorders>
          </w:tcPr>
          <w:p w14:paraId="15F534FC" w14:textId="77777777" w:rsidR="00B36AA2" w:rsidRDefault="00B36AA2" w:rsidP="00A97936">
            <w:pPr>
              <w:spacing w:line="259" w:lineRule="auto"/>
              <w:ind w:left="3"/>
            </w:pPr>
            <w:r>
              <w:rPr>
                <w:b/>
                <w:sz w:val="22"/>
              </w:rPr>
              <w:t>Cost Centre and Subjective Code to be credited if agreed (</w:t>
            </w:r>
            <w:r>
              <w:rPr>
                <w:b/>
                <w:i/>
                <w:sz w:val="22"/>
              </w:rPr>
              <w:t xml:space="preserve">schools only)  </w:t>
            </w:r>
          </w:p>
        </w:tc>
      </w:tr>
      <w:tr w:rsidR="00B36AA2" w14:paraId="4F0DC5D8" w14:textId="77777777" w:rsidTr="00B36AA2">
        <w:trPr>
          <w:trHeight w:val="953"/>
        </w:trPr>
        <w:tc>
          <w:tcPr>
            <w:tcW w:w="0" w:type="auto"/>
            <w:gridSpan w:val="2"/>
            <w:vMerge/>
            <w:tcBorders>
              <w:top w:val="nil"/>
              <w:left w:val="single" w:sz="4" w:space="0" w:color="8DB3E2"/>
              <w:bottom w:val="single" w:sz="4" w:space="0" w:color="8DB3E2"/>
              <w:right w:val="single" w:sz="4" w:space="0" w:color="8DB3E2"/>
            </w:tcBorders>
          </w:tcPr>
          <w:p w14:paraId="0DAE678F" w14:textId="77777777" w:rsidR="00B36AA2" w:rsidRDefault="00B36AA2" w:rsidP="00A97936">
            <w:pPr>
              <w:spacing w:after="160" w:line="259" w:lineRule="auto"/>
            </w:pPr>
          </w:p>
        </w:tc>
        <w:tc>
          <w:tcPr>
            <w:tcW w:w="0" w:type="auto"/>
            <w:gridSpan w:val="2"/>
            <w:vMerge/>
            <w:tcBorders>
              <w:top w:val="nil"/>
              <w:left w:val="single" w:sz="4" w:space="0" w:color="8DB3E2"/>
              <w:bottom w:val="single" w:sz="4" w:space="0" w:color="8DB3E2"/>
              <w:right w:val="single" w:sz="4" w:space="0" w:color="8DB3E2"/>
            </w:tcBorders>
          </w:tcPr>
          <w:p w14:paraId="76C78C1F" w14:textId="77777777" w:rsidR="00B36AA2" w:rsidRDefault="00B36AA2" w:rsidP="00A97936">
            <w:pPr>
              <w:spacing w:after="160" w:line="259" w:lineRule="auto"/>
            </w:pPr>
          </w:p>
        </w:tc>
        <w:tc>
          <w:tcPr>
            <w:tcW w:w="452" w:type="dxa"/>
            <w:tcBorders>
              <w:top w:val="single" w:sz="4" w:space="0" w:color="8DB3E2"/>
              <w:left w:val="single" w:sz="4" w:space="0" w:color="8DB3E2"/>
              <w:bottom w:val="single" w:sz="4" w:space="0" w:color="8DB3E2"/>
              <w:right w:val="single" w:sz="4" w:space="0" w:color="8DB3E2"/>
            </w:tcBorders>
          </w:tcPr>
          <w:p w14:paraId="605783C9" w14:textId="77777777" w:rsidR="00B36AA2" w:rsidRDefault="00B36AA2" w:rsidP="00A97936">
            <w:pPr>
              <w:spacing w:line="259" w:lineRule="auto"/>
              <w:ind w:left="3"/>
            </w:pPr>
            <w:r>
              <w:rPr>
                <w:b/>
                <w:sz w:val="22"/>
              </w:rPr>
              <w:t xml:space="preserve">E </w:t>
            </w:r>
          </w:p>
        </w:tc>
        <w:tc>
          <w:tcPr>
            <w:tcW w:w="540" w:type="dxa"/>
            <w:gridSpan w:val="2"/>
            <w:tcBorders>
              <w:top w:val="single" w:sz="4" w:space="0" w:color="8DB3E2"/>
              <w:left w:val="single" w:sz="4" w:space="0" w:color="8DB3E2"/>
              <w:bottom w:val="single" w:sz="4" w:space="0" w:color="8DB3E2"/>
              <w:right w:val="single" w:sz="4" w:space="0" w:color="8DB3E2"/>
            </w:tcBorders>
          </w:tcPr>
          <w:p w14:paraId="1867A00C" w14:textId="77777777" w:rsidR="00B36AA2" w:rsidRDefault="00B36AA2" w:rsidP="00A97936">
            <w:pPr>
              <w:spacing w:line="259" w:lineRule="auto"/>
            </w:pPr>
            <w:r>
              <w:rPr>
                <w:b/>
                <w:sz w:val="22"/>
              </w:rPr>
              <w:t xml:space="preserve"> </w:t>
            </w:r>
          </w:p>
        </w:tc>
        <w:tc>
          <w:tcPr>
            <w:tcW w:w="449" w:type="dxa"/>
            <w:tcBorders>
              <w:top w:val="single" w:sz="4" w:space="0" w:color="8DB3E2"/>
              <w:left w:val="single" w:sz="4" w:space="0" w:color="8DB3E2"/>
              <w:bottom w:val="single" w:sz="4" w:space="0" w:color="8DB3E2"/>
              <w:right w:val="single" w:sz="4" w:space="0" w:color="8DB3E2"/>
            </w:tcBorders>
          </w:tcPr>
          <w:p w14:paraId="5A73A0A8" w14:textId="77777777" w:rsidR="00B36AA2" w:rsidRDefault="00B36AA2" w:rsidP="00A97936">
            <w:pPr>
              <w:spacing w:line="259" w:lineRule="auto"/>
            </w:pPr>
            <w:r>
              <w:rPr>
                <w:b/>
                <w:sz w:val="22"/>
              </w:rPr>
              <w:t xml:space="preserve"> </w:t>
            </w:r>
          </w:p>
        </w:tc>
        <w:tc>
          <w:tcPr>
            <w:tcW w:w="451" w:type="dxa"/>
            <w:gridSpan w:val="2"/>
            <w:tcBorders>
              <w:top w:val="single" w:sz="4" w:space="0" w:color="8DB3E2"/>
              <w:left w:val="single" w:sz="4" w:space="0" w:color="8DB3E2"/>
              <w:bottom w:val="single" w:sz="4" w:space="0" w:color="8DB3E2"/>
              <w:right w:val="single" w:sz="4" w:space="0" w:color="8DB3E2"/>
            </w:tcBorders>
          </w:tcPr>
          <w:p w14:paraId="20E744FE" w14:textId="77777777" w:rsidR="00B36AA2" w:rsidRDefault="00B36AA2" w:rsidP="00A97936">
            <w:pPr>
              <w:spacing w:line="259" w:lineRule="auto"/>
              <w:ind w:left="2"/>
            </w:pPr>
            <w:r>
              <w:rPr>
                <w:b/>
                <w:sz w:val="22"/>
              </w:rPr>
              <w:t xml:space="preserve"> </w:t>
            </w:r>
          </w:p>
        </w:tc>
        <w:tc>
          <w:tcPr>
            <w:tcW w:w="562" w:type="dxa"/>
            <w:tcBorders>
              <w:top w:val="single" w:sz="4" w:space="0" w:color="8DB3E2"/>
              <w:left w:val="single" w:sz="4" w:space="0" w:color="8DB3E2"/>
              <w:bottom w:val="single" w:sz="4" w:space="0" w:color="8DB3E2"/>
              <w:right w:val="single" w:sz="4" w:space="0" w:color="8DB3E2"/>
            </w:tcBorders>
          </w:tcPr>
          <w:p w14:paraId="634E96B1" w14:textId="77777777" w:rsidR="00B36AA2" w:rsidRDefault="00B36AA2" w:rsidP="00A97936">
            <w:pPr>
              <w:spacing w:line="259" w:lineRule="auto"/>
            </w:pPr>
            <w:r>
              <w:rPr>
                <w:b/>
                <w:sz w:val="22"/>
              </w:rPr>
              <w:t xml:space="preserve"> </w:t>
            </w:r>
          </w:p>
        </w:tc>
        <w:tc>
          <w:tcPr>
            <w:tcW w:w="506" w:type="dxa"/>
            <w:tcBorders>
              <w:top w:val="single" w:sz="4" w:space="0" w:color="8DB3E2"/>
              <w:left w:val="single" w:sz="4" w:space="0" w:color="8DB3E2"/>
              <w:bottom w:val="single" w:sz="4" w:space="0" w:color="8DB3E2"/>
              <w:right w:val="single" w:sz="4" w:space="0" w:color="8DB3E2"/>
            </w:tcBorders>
          </w:tcPr>
          <w:p w14:paraId="58F7FD02" w14:textId="77777777" w:rsidR="00B36AA2" w:rsidRDefault="00B36AA2" w:rsidP="00A97936">
            <w:pPr>
              <w:spacing w:line="259" w:lineRule="auto"/>
              <w:ind w:left="2"/>
            </w:pPr>
            <w:r>
              <w:rPr>
                <w:b/>
                <w:sz w:val="22"/>
              </w:rPr>
              <w:t xml:space="preserve"> </w:t>
            </w:r>
          </w:p>
        </w:tc>
        <w:tc>
          <w:tcPr>
            <w:tcW w:w="504" w:type="dxa"/>
            <w:tcBorders>
              <w:top w:val="single" w:sz="4" w:space="0" w:color="8DB3E2"/>
              <w:left w:val="single" w:sz="4" w:space="0" w:color="8DB3E2"/>
              <w:bottom w:val="single" w:sz="4" w:space="0" w:color="8DB3E2"/>
              <w:right w:val="single" w:sz="4" w:space="0" w:color="8DB3E2"/>
            </w:tcBorders>
          </w:tcPr>
          <w:p w14:paraId="3CB22778" w14:textId="77777777" w:rsidR="00B36AA2" w:rsidRDefault="00B36AA2" w:rsidP="00A97936">
            <w:pPr>
              <w:spacing w:line="259" w:lineRule="auto"/>
            </w:pPr>
            <w:r>
              <w:rPr>
                <w:b/>
                <w:sz w:val="22"/>
              </w:rPr>
              <w:t xml:space="preserve"> </w:t>
            </w:r>
          </w:p>
        </w:tc>
        <w:tc>
          <w:tcPr>
            <w:tcW w:w="589" w:type="dxa"/>
            <w:tcBorders>
              <w:top w:val="single" w:sz="4" w:space="0" w:color="8DB3E2"/>
              <w:left w:val="single" w:sz="4" w:space="0" w:color="8DB3E2"/>
              <w:bottom w:val="single" w:sz="4" w:space="0" w:color="8DB3E2"/>
              <w:right w:val="single" w:sz="4" w:space="0" w:color="8DB3E2"/>
            </w:tcBorders>
          </w:tcPr>
          <w:p w14:paraId="19A0F618" w14:textId="77777777" w:rsidR="00B36AA2" w:rsidRDefault="00B36AA2" w:rsidP="00A97936">
            <w:pPr>
              <w:spacing w:line="259" w:lineRule="auto"/>
              <w:ind w:left="2"/>
            </w:pPr>
            <w:r>
              <w:rPr>
                <w:b/>
                <w:sz w:val="22"/>
              </w:rPr>
              <w:t xml:space="preserve"> </w:t>
            </w:r>
          </w:p>
        </w:tc>
      </w:tr>
      <w:tr w:rsidR="00B36AA2" w14:paraId="5A2CD222" w14:textId="77777777" w:rsidTr="00B36AA2">
        <w:trPr>
          <w:trHeight w:val="770"/>
        </w:trPr>
        <w:tc>
          <w:tcPr>
            <w:tcW w:w="4232" w:type="dxa"/>
            <w:gridSpan w:val="2"/>
            <w:tcBorders>
              <w:top w:val="single" w:sz="4" w:space="0" w:color="8DB3E2"/>
              <w:left w:val="single" w:sz="4" w:space="0" w:color="8DB3E2"/>
              <w:bottom w:val="single" w:sz="4" w:space="0" w:color="8DB3E2"/>
              <w:right w:val="single" w:sz="4" w:space="0" w:color="8DB3E2"/>
            </w:tcBorders>
          </w:tcPr>
          <w:p w14:paraId="5E6BC21D" w14:textId="77777777" w:rsidR="00B36AA2" w:rsidRDefault="00B36AA2" w:rsidP="00A97936">
            <w:pPr>
              <w:spacing w:line="259" w:lineRule="auto"/>
              <w:ind w:left="2"/>
            </w:pPr>
            <w:r>
              <w:rPr>
                <w:b/>
                <w:sz w:val="22"/>
              </w:rPr>
              <w:t xml:space="preserve">Person who has assessed for and </w:t>
            </w:r>
          </w:p>
          <w:p w14:paraId="6702B9C9" w14:textId="77777777" w:rsidR="00B36AA2" w:rsidRDefault="00B36AA2" w:rsidP="00A97936">
            <w:pPr>
              <w:spacing w:line="259" w:lineRule="auto"/>
              <w:ind w:left="2"/>
            </w:pPr>
            <w:r>
              <w:rPr>
                <w:b/>
                <w:sz w:val="22"/>
              </w:rPr>
              <w:t xml:space="preserve">recommended the equipment </w:t>
            </w:r>
            <w:r>
              <w:rPr>
                <w:b/>
                <w:i/>
                <w:sz w:val="22"/>
              </w:rPr>
              <w:t xml:space="preserve"> </w:t>
            </w:r>
          </w:p>
          <w:p w14:paraId="6E9E3965" w14:textId="77777777" w:rsidR="00B36AA2" w:rsidRDefault="00B36AA2" w:rsidP="00A97936">
            <w:pPr>
              <w:spacing w:line="259" w:lineRule="auto"/>
              <w:ind w:left="2"/>
            </w:pPr>
            <w:r>
              <w:rPr>
                <w:b/>
                <w:sz w:val="22"/>
              </w:rPr>
              <w:t xml:space="preserve"> </w:t>
            </w:r>
          </w:p>
        </w:tc>
        <w:tc>
          <w:tcPr>
            <w:tcW w:w="1877" w:type="dxa"/>
            <w:tcBorders>
              <w:top w:val="single" w:sz="4" w:space="0" w:color="8DB3E2"/>
              <w:left w:val="single" w:sz="4" w:space="0" w:color="8DB3E2"/>
              <w:bottom w:val="single" w:sz="4" w:space="0" w:color="8DB3E2"/>
              <w:right w:val="single" w:sz="4" w:space="0" w:color="8DB3E2"/>
            </w:tcBorders>
            <w:vAlign w:val="center"/>
          </w:tcPr>
          <w:p w14:paraId="470CCEAD" w14:textId="77777777" w:rsidR="00B36AA2" w:rsidRDefault="00B36AA2" w:rsidP="00A97936">
            <w:pPr>
              <w:spacing w:line="259" w:lineRule="auto"/>
            </w:pPr>
            <w:r>
              <w:rPr>
                <w:b/>
                <w:sz w:val="22"/>
              </w:rPr>
              <w:t xml:space="preserve">Name and role: </w:t>
            </w:r>
          </w:p>
        </w:tc>
        <w:tc>
          <w:tcPr>
            <w:tcW w:w="1904" w:type="dxa"/>
            <w:gridSpan w:val="4"/>
            <w:tcBorders>
              <w:top w:val="single" w:sz="4" w:space="0" w:color="8DB3E2"/>
              <w:left w:val="single" w:sz="4" w:space="0" w:color="8DB3E2"/>
              <w:bottom w:val="single" w:sz="4" w:space="0" w:color="8DB3E2"/>
              <w:right w:val="single" w:sz="4" w:space="0" w:color="8DB3E2"/>
            </w:tcBorders>
            <w:vAlign w:val="center"/>
          </w:tcPr>
          <w:p w14:paraId="5161ADC5" w14:textId="77777777" w:rsidR="00B36AA2" w:rsidRDefault="00B36AA2" w:rsidP="00A97936">
            <w:pPr>
              <w:spacing w:line="259" w:lineRule="auto"/>
            </w:pPr>
            <w:r>
              <w:rPr>
                <w:b/>
                <w:sz w:val="22"/>
              </w:rPr>
              <w:t xml:space="preserve">Email: </w:t>
            </w:r>
          </w:p>
        </w:tc>
        <w:tc>
          <w:tcPr>
            <w:tcW w:w="3061" w:type="dxa"/>
            <w:gridSpan w:val="7"/>
            <w:tcBorders>
              <w:top w:val="single" w:sz="4" w:space="0" w:color="8DB3E2"/>
              <w:left w:val="single" w:sz="4" w:space="0" w:color="8DB3E2"/>
              <w:bottom w:val="single" w:sz="4" w:space="0" w:color="8DB3E2"/>
              <w:right w:val="single" w:sz="4" w:space="0" w:color="8DB3E2"/>
            </w:tcBorders>
            <w:vAlign w:val="center"/>
          </w:tcPr>
          <w:p w14:paraId="2B544020" w14:textId="77777777" w:rsidR="00B36AA2" w:rsidRDefault="00B36AA2" w:rsidP="00A97936">
            <w:pPr>
              <w:spacing w:line="259" w:lineRule="auto"/>
            </w:pPr>
            <w:r>
              <w:rPr>
                <w:b/>
                <w:sz w:val="22"/>
              </w:rPr>
              <w:t xml:space="preserve">Phone: </w:t>
            </w:r>
          </w:p>
        </w:tc>
      </w:tr>
      <w:tr w:rsidR="00B36AA2" w14:paraId="748F7904" w14:textId="77777777" w:rsidTr="00B36AA2">
        <w:trPr>
          <w:trHeight w:val="860"/>
        </w:trPr>
        <w:tc>
          <w:tcPr>
            <w:tcW w:w="4232" w:type="dxa"/>
            <w:gridSpan w:val="2"/>
            <w:tcBorders>
              <w:top w:val="single" w:sz="4" w:space="0" w:color="8DB3E2"/>
              <w:left w:val="single" w:sz="4" w:space="0" w:color="8DB3E2"/>
              <w:bottom w:val="single" w:sz="4" w:space="0" w:color="8DB3E2"/>
              <w:right w:val="single" w:sz="4" w:space="0" w:color="8DB3E2"/>
            </w:tcBorders>
          </w:tcPr>
          <w:p w14:paraId="04863946" w14:textId="77777777" w:rsidR="00B36AA2" w:rsidRDefault="00B36AA2" w:rsidP="00A97936">
            <w:pPr>
              <w:spacing w:line="259" w:lineRule="auto"/>
              <w:ind w:left="2"/>
            </w:pPr>
            <w:r>
              <w:rPr>
                <w:b/>
                <w:sz w:val="22"/>
              </w:rPr>
              <w:t xml:space="preserve">Person making this request  </w:t>
            </w:r>
          </w:p>
        </w:tc>
        <w:tc>
          <w:tcPr>
            <w:tcW w:w="1877" w:type="dxa"/>
            <w:tcBorders>
              <w:top w:val="single" w:sz="4" w:space="0" w:color="8DB3E2"/>
              <w:left w:val="single" w:sz="4" w:space="0" w:color="8DB3E2"/>
              <w:bottom w:val="single" w:sz="4" w:space="0" w:color="8DB3E2"/>
              <w:right w:val="single" w:sz="4" w:space="0" w:color="8DB3E2"/>
            </w:tcBorders>
            <w:vAlign w:val="center"/>
          </w:tcPr>
          <w:p w14:paraId="2C4FDA85" w14:textId="77777777" w:rsidR="00B36AA2" w:rsidRDefault="00B36AA2" w:rsidP="00A97936">
            <w:pPr>
              <w:spacing w:line="259" w:lineRule="auto"/>
            </w:pPr>
            <w:r>
              <w:rPr>
                <w:b/>
                <w:sz w:val="22"/>
              </w:rPr>
              <w:t xml:space="preserve">Name and role: </w:t>
            </w:r>
          </w:p>
        </w:tc>
        <w:tc>
          <w:tcPr>
            <w:tcW w:w="1364" w:type="dxa"/>
            <w:gridSpan w:val="2"/>
            <w:tcBorders>
              <w:top w:val="single" w:sz="4" w:space="0" w:color="8DB3E2"/>
              <w:left w:val="single" w:sz="4" w:space="0" w:color="8DB3E2"/>
              <w:bottom w:val="single" w:sz="4" w:space="0" w:color="8DB3E2"/>
              <w:right w:val="single" w:sz="4" w:space="0" w:color="8DB3E2"/>
            </w:tcBorders>
            <w:vAlign w:val="center"/>
          </w:tcPr>
          <w:p w14:paraId="0E7EDA9D" w14:textId="77777777" w:rsidR="00B36AA2" w:rsidRDefault="00B36AA2" w:rsidP="00A97936">
            <w:pPr>
              <w:spacing w:line="259" w:lineRule="auto"/>
            </w:pPr>
            <w:r>
              <w:rPr>
                <w:b/>
                <w:sz w:val="22"/>
              </w:rPr>
              <w:t xml:space="preserve">Email: </w:t>
            </w:r>
          </w:p>
        </w:tc>
        <w:tc>
          <w:tcPr>
            <w:tcW w:w="1349" w:type="dxa"/>
            <w:gridSpan w:val="4"/>
            <w:tcBorders>
              <w:top w:val="single" w:sz="4" w:space="0" w:color="8DB3E2"/>
              <w:left w:val="single" w:sz="4" w:space="0" w:color="8DB3E2"/>
              <w:bottom w:val="single" w:sz="4" w:space="0" w:color="8DB3E2"/>
              <w:right w:val="single" w:sz="4" w:space="0" w:color="8DB3E2"/>
            </w:tcBorders>
            <w:vAlign w:val="center"/>
          </w:tcPr>
          <w:p w14:paraId="339578A6" w14:textId="77777777" w:rsidR="00B36AA2" w:rsidRDefault="00B36AA2" w:rsidP="00A97936">
            <w:pPr>
              <w:spacing w:line="259" w:lineRule="auto"/>
            </w:pPr>
            <w:r>
              <w:rPr>
                <w:b/>
                <w:sz w:val="22"/>
              </w:rPr>
              <w:t xml:space="preserve">Phone: </w:t>
            </w:r>
          </w:p>
        </w:tc>
        <w:tc>
          <w:tcPr>
            <w:tcW w:w="2252" w:type="dxa"/>
            <w:gridSpan w:val="5"/>
            <w:tcBorders>
              <w:top w:val="single" w:sz="4" w:space="0" w:color="8DB3E2"/>
              <w:left w:val="single" w:sz="4" w:space="0" w:color="8DB3E2"/>
              <w:bottom w:val="single" w:sz="4" w:space="0" w:color="8DB3E2"/>
              <w:right w:val="single" w:sz="4" w:space="0" w:color="8DB3E2"/>
            </w:tcBorders>
          </w:tcPr>
          <w:p w14:paraId="08425A51" w14:textId="77777777" w:rsidR="00B36AA2" w:rsidRDefault="00B36AA2" w:rsidP="00A97936">
            <w:pPr>
              <w:spacing w:line="259" w:lineRule="auto"/>
              <w:ind w:left="2"/>
              <w:jc w:val="both"/>
            </w:pPr>
            <w:r>
              <w:rPr>
                <w:b/>
                <w:sz w:val="22"/>
              </w:rPr>
              <w:t>Date request submitted to LA:</w:t>
            </w:r>
            <w:r>
              <w:rPr>
                <w:sz w:val="22"/>
              </w:rPr>
              <w:t xml:space="preserve"> </w:t>
            </w:r>
          </w:p>
        </w:tc>
      </w:tr>
    </w:tbl>
    <w:p w14:paraId="3F227302" w14:textId="77777777" w:rsidR="00B36AA2" w:rsidRDefault="00B36AA2" w:rsidP="00B36AA2">
      <w:pPr>
        <w:spacing w:after="0" w:line="259" w:lineRule="auto"/>
        <w:ind w:left="708"/>
      </w:pPr>
      <w:r>
        <w:rPr>
          <w:sz w:val="22"/>
        </w:rPr>
        <w:t xml:space="preserve"> </w:t>
      </w:r>
      <w:r>
        <w:rPr>
          <w:sz w:val="22"/>
        </w:rPr>
        <w:tab/>
        <w:t xml:space="preserve"> </w:t>
      </w:r>
    </w:p>
    <w:p w14:paraId="27A2E493" w14:textId="77777777" w:rsidR="00B36AA2" w:rsidRDefault="00B36AA2" w:rsidP="00B36AA2">
      <w:pPr>
        <w:spacing w:after="0" w:line="259" w:lineRule="auto"/>
        <w:ind w:left="708"/>
      </w:pPr>
      <w:r>
        <w:rPr>
          <w:sz w:val="22"/>
        </w:rPr>
        <w:lastRenderedPageBreak/>
        <w:t xml:space="preserve">Please e-mail completed form to </w:t>
      </w:r>
      <w:r w:rsidRPr="004D310C">
        <w:rPr>
          <w:color w:val="0000FF"/>
          <w:sz w:val="22"/>
          <w:u w:val="single" w:color="0000FF"/>
        </w:rPr>
        <w:t>NYSENDhubs@northyorks.gov.uk</w:t>
      </w:r>
      <w:r>
        <w:rPr>
          <w:sz w:val="22"/>
        </w:rPr>
        <w:t xml:space="preserve">  </w:t>
      </w:r>
    </w:p>
    <w:p w14:paraId="2F27B4DE" w14:textId="77777777" w:rsidR="00B36AA2" w:rsidRDefault="00B36AA2" w:rsidP="00B36AA2">
      <w:pPr>
        <w:spacing w:after="0" w:line="259" w:lineRule="auto"/>
        <w:ind w:left="353"/>
        <w:jc w:val="center"/>
      </w:pPr>
      <w:r>
        <w:rPr>
          <w:sz w:val="22"/>
        </w:rPr>
        <w:t xml:space="preserve"> </w:t>
      </w:r>
    </w:p>
    <w:p w14:paraId="21527DD8" w14:textId="77777777" w:rsidR="00B36AA2" w:rsidRDefault="00B36AA2" w:rsidP="00B36AA2">
      <w:pPr>
        <w:spacing w:after="0" w:line="259" w:lineRule="auto"/>
      </w:pPr>
      <w:r>
        <w:rPr>
          <w:b/>
          <w:sz w:val="22"/>
        </w:rPr>
        <w:t xml:space="preserve">For office use only: </w:t>
      </w:r>
      <w:r>
        <w:rPr>
          <w:sz w:val="22"/>
        </w:rPr>
        <w:t xml:space="preserve"> </w:t>
      </w:r>
    </w:p>
    <w:tbl>
      <w:tblPr>
        <w:tblStyle w:val="TableGrid0"/>
        <w:tblW w:w="10262" w:type="dxa"/>
        <w:tblInd w:w="528" w:type="dxa"/>
        <w:tblCellMar>
          <w:top w:w="9" w:type="dxa"/>
          <w:left w:w="108" w:type="dxa"/>
        </w:tblCellMar>
        <w:tblLook w:val="04A0" w:firstRow="1" w:lastRow="0" w:firstColumn="1" w:lastColumn="0" w:noHBand="0" w:noVBand="1"/>
      </w:tblPr>
      <w:tblGrid>
        <w:gridCol w:w="2165"/>
        <w:gridCol w:w="2268"/>
        <w:gridCol w:w="5829"/>
      </w:tblGrid>
      <w:tr w:rsidR="00B36AA2" w14:paraId="325FD8BE" w14:textId="77777777" w:rsidTr="00A97936">
        <w:trPr>
          <w:trHeight w:val="264"/>
        </w:trPr>
        <w:tc>
          <w:tcPr>
            <w:tcW w:w="2165" w:type="dxa"/>
            <w:tcBorders>
              <w:top w:val="single" w:sz="4" w:space="0" w:color="000000"/>
              <w:left w:val="single" w:sz="4" w:space="0" w:color="000000"/>
              <w:bottom w:val="single" w:sz="4" w:space="0" w:color="000000"/>
              <w:right w:val="single" w:sz="4" w:space="0" w:color="000000"/>
            </w:tcBorders>
          </w:tcPr>
          <w:p w14:paraId="74B28F19" w14:textId="77777777" w:rsidR="00B36AA2" w:rsidRDefault="00B36AA2" w:rsidP="00A97936">
            <w:pPr>
              <w:spacing w:line="259" w:lineRule="auto"/>
            </w:pPr>
            <w:r>
              <w:rPr>
                <w:sz w:val="22"/>
              </w:rPr>
              <w:t xml:space="preserve">Date received: </w:t>
            </w:r>
          </w:p>
        </w:tc>
        <w:tc>
          <w:tcPr>
            <w:tcW w:w="2268" w:type="dxa"/>
            <w:tcBorders>
              <w:top w:val="single" w:sz="4" w:space="0" w:color="000000"/>
              <w:left w:val="single" w:sz="4" w:space="0" w:color="000000"/>
              <w:bottom w:val="single" w:sz="4" w:space="0" w:color="000000"/>
              <w:right w:val="single" w:sz="4" w:space="0" w:color="000000"/>
            </w:tcBorders>
          </w:tcPr>
          <w:p w14:paraId="0128A4CD" w14:textId="77777777" w:rsidR="00B36AA2" w:rsidRDefault="00B36AA2" w:rsidP="00A97936">
            <w:pPr>
              <w:spacing w:line="259" w:lineRule="auto"/>
            </w:pPr>
            <w:r>
              <w:rPr>
                <w:sz w:val="22"/>
              </w:rPr>
              <w:t xml:space="preserve">CBT:   CAH:    VB:      </w:t>
            </w:r>
          </w:p>
        </w:tc>
        <w:tc>
          <w:tcPr>
            <w:tcW w:w="5828" w:type="dxa"/>
            <w:tcBorders>
              <w:top w:val="single" w:sz="4" w:space="0" w:color="000000"/>
              <w:left w:val="single" w:sz="4" w:space="0" w:color="000000"/>
              <w:bottom w:val="single" w:sz="4" w:space="0" w:color="000000"/>
              <w:right w:val="single" w:sz="4" w:space="0" w:color="000000"/>
            </w:tcBorders>
          </w:tcPr>
          <w:p w14:paraId="0F47038C" w14:textId="77777777" w:rsidR="00B36AA2" w:rsidRDefault="00B36AA2" w:rsidP="00A97936">
            <w:pPr>
              <w:spacing w:line="259" w:lineRule="auto"/>
            </w:pPr>
            <w:r>
              <w:rPr>
                <w:sz w:val="22"/>
              </w:rPr>
              <w:t xml:space="preserve">Date outcome is communicated to school: </w:t>
            </w:r>
          </w:p>
        </w:tc>
      </w:tr>
    </w:tbl>
    <w:p w14:paraId="220ACFEC" w14:textId="77777777" w:rsidR="00B36AA2" w:rsidRDefault="00B36AA2" w:rsidP="00B36AA2">
      <w:pPr>
        <w:spacing w:after="0" w:line="259" w:lineRule="auto"/>
        <w:ind w:left="10" w:right="402"/>
        <w:jc w:val="right"/>
        <w:rPr>
          <w:sz w:val="22"/>
        </w:rPr>
      </w:pPr>
    </w:p>
    <w:p w14:paraId="13D7593B" w14:textId="77777777" w:rsidR="00B36AA2" w:rsidRDefault="00B36AA2" w:rsidP="00B36AA2">
      <w:pPr>
        <w:spacing w:after="0" w:line="259" w:lineRule="auto"/>
        <w:ind w:left="10" w:right="402"/>
        <w:jc w:val="right"/>
        <w:rPr>
          <w:sz w:val="22"/>
        </w:rPr>
      </w:pPr>
    </w:p>
    <w:p w14:paraId="4786E903" w14:textId="77777777" w:rsidR="00B36AA2" w:rsidRDefault="00B36AA2" w:rsidP="00B36AA2">
      <w:pPr>
        <w:spacing w:after="0" w:line="259" w:lineRule="auto"/>
        <w:ind w:left="10" w:right="402"/>
        <w:jc w:val="right"/>
        <w:rPr>
          <w:sz w:val="22"/>
        </w:rPr>
      </w:pPr>
    </w:p>
    <w:p w14:paraId="1DA5FF9B" w14:textId="77777777" w:rsidR="00B36AA2" w:rsidRDefault="00B36AA2" w:rsidP="00B36AA2">
      <w:pPr>
        <w:spacing w:after="0" w:line="259" w:lineRule="auto"/>
        <w:ind w:left="10" w:right="402"/>
        <w:jc w:val="right"/>
        <w:rPr>
          <w:sz w:val="22"/>
        </w:rPr>
      </w:pPr>
    </w:p>
    <w:p w14:paraId="4CE3103A" w14:textId="0159987C" w:rsidR="00B36AA2" w:rsidRDefault="00B36AA2">
      <w:pPr>
        <w:spacing w:line="276" w:lineRule="auto"/>
        <w:rPr>
          <w:bCs/>
        </w:rPr>
      </w:pPr>
      <w:r>
        <w:rPr>
          <w:bCs/>
        </w:rPr>
        <w:br w:type="page"/>
      </w:r>
    </w:p>
    <w:p w14:paraId="37B87B1A" w14:textId="77777777" w:rsidR="00B36AA2" w:rsidRDefault="00B36AA2" w:rsidP="00B36AA2">
      <w:pPr>
        <w:spacing w:after="0" w:line="259" w:lineRule="auto"/>
        <w:ind w:left="10" w:right="402"/>
      </w:pPr>
      <w:r>
        <w:rPr>
          <w:sz w:val="22"/>
        </w:rPr>
        <w:lastRenderedPageBreak/>
        <w:t xml:space="preserve">Appendix 2  </w:t>
      </w:r>
    </w:p>
    <w:p w14:paraId="3B576C09" w14:textId="77777777" w:rsidR="00B36AA2" w:rsidRDefault="00B36AA2" w:rsidP="00B36AA2">
      <w:pPr>
        <w:spacing w:after="0" w:line="259" w:lineRule="auto"/>
        <w:ind w:left="708"/>
      </w:pPr>
      <w:r>
        <w:rPr>
          <w:b/>
        </w:rPr>
        <w:t xml:space="preserve"> </w:t>
      </w:r>
    </w:p>
    <w:p w14:paraId="23D87C13" w14:textId="230F2496" w:rsidR="00B36AA2" w:rsidRPr="004E64FD" w:rsidRDefault="00B36AA2" w:rsidP="00B36AA2">
      <w:pPr>
        <w:pBdr>
          <w:top w:val="single" w:sz="4" w:space="0" w:color="000000"/>
          <w:left w:val="single" w:sz="4" w:space="0" w:color="000000"/>
          <w:bottom w:val="single" w:sz="4" w:space="0" w:color="000000"/>
          <w:right w:val="single" w:sz="4" w:space="0" w:color="000000"/>
        </w:pBdr>
        <w:shd w:val="clear" w:color="auto" w:fill="C6D9F1"/>
        <w:spacing w:after="0" w:line="276" w:lineRule="auto"/>
        <w:ind w:left="669"/>
        <w:jc w:val="center"/>
        <w:rPr>
          <w:strike/>
        </w:rPr>
      </w:pPr>
      <w:r w:rsidRPr="004D310C">
        <w:rPr>
          <w:b/>
        </w:rPr>
        <w:t xml:space="preserve">Examples of specialist equipment typically </w:t>
      </w:r>
      <w:r w:rsidR="009461E5" w:rsidRPr="004D310C">
        <w:rPr>
          <w:b/>
        </w:rPr>
        <w:t>funded (</w:t>
      </w:r>
      <w:r w:rsidRPr="004D310C">
        <w:rPr>
          <w:b/>
        </w:rPr>
        <w:t>list is not exhaustive</w:t>
      </w:r>
      <w:r>
        <w:rPr>
          <w:b/>
        </w:rPr>
        <w:t>)</w:t>
      </w:r>
      <w:r w:rsidRPr="004E64FD">
        <w:rPr>
          <w:b/>
          <w:strike/>
        </w:rPr>
        <w:t xml:space="preserve"> </w:t>
      </w:r>
    </w:p>
    <w:p w14:paraId="431CA078" w14:textId="77777777" w:rsidR="00B36AA2" w:rsidRDefault="00B36AA2" w:rsidP="00B36AA2">
      <w:pPr>
        <w:pBdr>
          <w:top w:val="single" w:sz="4" w:space="0" w:color="000000"/>
          <w:left w:val="single" w:sz="4" w:space="0" w:color="000000"/>
          <w:bottom w:val="single" w:sz="4" w:space="0" w:color="000000"/>
          <w:right w:val="single" w:sz="4" w:space="0" w:color="000000"/>
        </w:pBdr>
        <w:shd w:val="clear" w:color="auto" w:fill="C6D9F1"/>
        <w:spacing w:after="0" w:line="259" w:lineRule="auto"/>
        <w:ind w:left="669"/>
      </w:pPr>
      <w:r>
        <w:t xml:space="preserve"> </w:t>
      </w:r>
    </w:p>
    <w:p w14:paraId="3C4504F2" w14:textId="77777777" w:rsidR="00B36AA2" w:rsidRDefault="00B36AA2" w:rsidP="00B36AA2">
      <w:pPr>
        <w:spacing w:after="0" w:line="259" w:lineRule="auto"/>
        <w:ind w:left="708"/>
      </w:pPr>
      <w:r>
        <w:t xml:space="preserve"> </w:t>
      </w:r>
    </w:p>
    <w:p w14:paraId="3EDB7A3A" w14:textId="77777777" w:rsidR="00B36AA2" w:rsidRDefault="00B36AA2" w:rsidP="00B36AA2">
      <w:pPr>
        <w:spacing w:after="0" w:line="259" w:lineRule="auto"/>
        <w:ind w:left="708"/>
      </w:pPr>
      <w:r>
        <w:t xml:space="preserve"> </w:t>
      </w:r>
    </w:p>
    <w:tbl>
      <w:tblPr>
        <w:tblStyle w:val="TableGrid0"/>
        <w:tblW w:w="9890" w:type="dxa"/>
        <w:tblInd w:w="137" w:type="dxa"/>
        <w:tblCellMar>
          <w:top w:w="11" w:type="dxa"/>
          <w:left w:w="108" w:type="dxa"/>
          <w:right w:w="115" w:type="dxa"/>
        </w:tblCellMar>
        <w:tblLook w:val="04A0" w:firstRow="1" w:lastRow="0" w:firstColumn="1" w:lastColumn="0" w:noHBand="0" w:noVBand="1"/>
      </w:tblPr>
      <w:tblGrid>
        <w:gridCol w:w="9890"/>
      </w:tblGrid>
      <w:tr w:rsidR="00B36AA2" w14:paraId="0C7698BF" w14:textId="77777777" w:rsidTr="00B36AA2">
        <w:trPr>
          <w:trHeight w:val="286"/>
        </w:trPr>
        <w:tc>
          <w:tcPr>
            <w:tcW w:w="9890" w:type="dxa"/>
            <w:tcBorders>
              <w:top w:val="single" w:sz="4" w:space="0" w:color="8DB3E2"/>
              <w:left w:val="single" w:sz="4" w:space="0" w:color="8DB3E2"/>
              <w:bottom w:val="single" w:sz="4" w:space="0" w:color="8DB3E2"/>
              <w:right w:val="single" w:sz="4" w:space="0" w:color="8DB3E2"/>
            </w:tcBorders>
          </w:tcPr>
          <w:p w14:paraId="04ECD366" w14:textId="77777777" w:rsidR="00B36AA2" w:rsidRPr="0059239E" w:rsidRDefault="00B36AA2" w:rsidP="00A97936">
            <w:pPr>
              <w:spacing w:line="259" w:lineRule="auto"/>
            </w:pPr>
            <w:r w:rsidRPr="0059239E">
              <w:t xml:space="preserve">Specialist seating &amp; add ons e.g. straps, footplates, head rests, </w:t>
            </w:r>
          </w:p>
        </w:tc>
      </w:tr>
      <w:tr w:rsidR="00B36AA2" w14:paraId="5892CA66" w14:textId="77777777" w:rsidTr="00B36AA2">
        <w:trPr>
          <w:trHeight w:val="838"/>
        </w:trPr>
        <w:tc>
          <w:tcPr>
            <w:tcW w:w="9890" w:type="dxa"/>
            <w:tcBorders>
              <w:top w:val="single" w:sz="4" w:space="0" w:color="8DB3E2"/>
              <w:left w:val="single" w:sz="4" w:space="0" w:color="8DB3E2"/>
              <w:bottom w:val="single" w:sz="4" w:space="0" w:color="8DB3E2"/>
              <w:right w:val="single" w:sz="4" w:space="0" w:color="8DB3E2"/>
            </w:tcBorders>
          </w:tcPr>
          <w:p w14:paraId="3CCE7CB4" w14:textId="4462E79F" w:rsidR="00B36AA2" w:rsidRPr="0059239E" w:rsidRDefault="00B36AA2" w:rsidP="00A97936">
            <w:pPr>
              <w:spacing w:line="259" w:lineRule="auto"/>
            </w:pPr>
            <w:r w:rsidRPr="0059239E">
              <w:t xml:space="preserve">Toileting equipment e.g. toilet frames, seats, steps, patient turners, change beds in mainstream schools </w:t>
            </w:r>
            <w:r w:rsidR="009461E5" w:rsidRPr="0059239E">
              <w:t>(not</w:t>
            </w:r>
            <w:r w:rsidRPr="0059239E">
              <w:t xml:space="preserve"> Eys settings or special schools where they are standard equipment)  </w:t>
            </w:r>
          </w:p>
        </w:tc>
      </w:tr>
      <w:tr w:rsidR="00B36AA2" w14:paraId="43826398" w14:textId="77777777" w:rsidTr="00B36AA2">
        <w:trPr>
          <w:trHeight w:val="286"/>
        </w:trPr>
        <w:tc>
          <w:tcPr>
            <w:tcW w:w="9890" w:type="dxa"/>
            <w:tcBorders>
              <w:top w:val="single" w:sz="4" w:space="0" w:color="8DB3E2"/>
              <w:left w:val="single" w:sz="4" w:space="0" w:color="8DB3E2"/>
              <w:bottom w:val="single" w:sz="4" w:space="0" w:color="8DB3E2"/>
              <w:right w:val="single" w:sz="4" w:space="0" w:color="8DB3E2"/>
            </w:tcBorders>
          </w:tcPr>
          <w:p w14:paraId="126B9010" w14:textId="1754E533" w:rsidR="00B36AA2" w:rsidRPr="0059239E" w:rsidRDefault="00B36AA2" w:rsidP="00A97936">
            <w:pPr>
              <w:spacing w:line="259" w:lineRule="auto"/>
            </w:pPr>
            <w:r w:rsidRPr="0059239E">
              <w:t xml:space="preserve">Mobile hoists &amp; slings </w:t>
            </w:r>
            <w:r w:rsidR="009461E5" w:rsidRPr="0059239E">
              <w:t>(including</w:t>
            </w:r>
            <w:r w:rsidRPr="0059239E">
              <w:t xml:space="preserve"> slings for ceiling mounted </w:t>
            </w:r>
            <w:r w:rsidR="009461E5" w:rsidRPr="0059239E">
              <w:t>hoists)</w:t>
            </w:r>
            <w:r w:rsidRPr="0059239E">
              <w:t xml:space="preserve">  </w:t>
            </w:r>
          </w:p>
        </w:tc>
      </w:tr>
      <w:tr w:rsidR="00B36AA2" w14:paraId="62436A49" w14:textId="77777777" w:rsidTr="00B36AA2">
        <w:trPr>
          <w:trHeight w:val="838"/>
        </w:trPr>
        <w:tc>
          <w:tcPr>
            <w:tcW w:w="9890" w:type="dxa"/>
            <w:tcBorders>
              <w:top w:val="single" w:sz="4" w:space="0" w:color="8DB3E2"/>
              <w:left w:val="single" w:sz="4" w:space="0" w:color="8DB3E2"/>
              <w:bottom w:val="single" w:sz="4" w:space="0" w:color="8DB3E2"/>
              <w:right w:val="single" w:sz="4" w:space="0" w:color="8DB3E2"/>
            </w:tcBorders>
          </w:tcPr>
          <w:p w14:paraId="7C339761" w14:textId="53733792" w:rsidR="00B36AA2" w:rsidRDefault="00B36AA2" w:rsidP="00A97936">
            <w:pPr>
              <w:spacing w:line="259" w:lineRule="auto"/>
            </w:pPr>
            <w:r>
              <w:t xml:space="preserve">Hardware e.g. specialist laptop (advisory teacher will need to provide evidence of </w:t>
            </w:r>
            <w:r w:rsidR="009461E5">
              <w:t>its</w:t>
            </w:r>
            <w:r>
              <w:t xml:space="preserve"> specialist nature or specialist purpose) </w:t>
            </w:r>
            <w:r w:rsidR="009461E5">
              <w:t>iPad</w:t>
            </w:r>
            <w:r>
              <w:t xml:space="preserve"> for specialist purpose above and beyond normal purpose in school, highly specialist mouse, switches, mountings, </w:t>
            </w:r>
          </w:p>
        </w:tc>
      </w:tr>
      <w:tr w:rsidR="00B36AA2" w14:paraId="7CABF9EF" w14:textId="77777777" w:rsidTr="00B36AA2">
        <w:trPr>
          <w:trHeight w:val="564"/>
        </w:trPr>
        <w:tc>
          <w:tcPr>
            <w:tcW w:w="9890" w:type="dxa"/>
            <w:tcBorders>
              <w:top w:val="single" w:sz="4" w:space="0" w:color="8DB3E2"/>
              <w:left w:val="single" w:sz="4" w:space="0" w:color="8DB3E2"/>
              <w:bottom w:val="single" w:sz="4" w:space="0" w:color="8DB3E2"/>
              <w:right w:val="single" w:sz="4" w:space="0" w:color="8DB3E2"/>
            </w:tcBorders>
          </w:tcPr>
          <w:p w14:paraId="4F514AB6" w14:textId="3B11FA94" w:rsidR="00B36AA2" w:rsidRDefault="00B36AA2" w:rsidP="00A97936">
            <w:pPr>
              <w:spacing w:line="259" w:lineRule="auto"/>
            </w:pPr>
            <w:r>
              <w:t>Very specialist software which cannot be widely used within the school e.g. Jaws,</w:t>
            </w:r>
            <w:r>
              <w:rPr>
                <w:b/>
              </w:rPr>
              <w:t xml:space="preserve"> </w:t>
            </w:r>
            <w:r>
              <w:t xml:space="preserve">Izoom, </w:t>
            </w:r>
            <w:r w:rsidR="009461E5">
              <w:t>ZoomText</w:t>
            </w:r>
            <w:r>
              <w:t xml:space="preserve"> and Zoomtext with speech </w:t>
            </w:r>
          </w:p>
        </w:tc>
      </w:tr>
      <w:tr w:rsidR="00B36AA2" w14:paraId="5DB0B502" w14:textId="77777777" w:rsidTr="00B36AA2">
        <w:trPr>
          <w:trHeight w:val="286"/>
        </w:trPr>
        <w:tc>
          <w:tcPr>
            <w:tcW w:w="9890" w:type="dxa"/>
            <w:tcBorders>
              <w:top w:val="single" w:sz="4" w:space="0" w:color="8DB3E2"/>
              <w:left w:val="single" w:sz="4" w:space="0" w:color="8DB3E2"/>
              <w:bottom w:val="single" w:sz="4" w:space="0" w:color="8DB3E2"/>
              <w:right w:val="single" w:sz="4" w:space="0" w:color="8DB3E2"/>
            </w:tcBorders>
          </w:tcPr>
          <w:p w14:paraId="6CA05383" w14:textId="77777777" w:rsidR="00B36AA2" w:rsidRDefault="00B36AA2" w:rsidP="00A97936">
            <w:pPr>
              <w:spacing w:line="259" w:lineRule="auto"/>
            </w:pPr>
            <w:r>
              <w:t xml:space="preserve">Duxbury </w:t>
            </w:r>
          </w:p>
        </w:tc>
      </w:tr>
      <w:tr w:rsidR="00B36AA2" w14:paraId="77BABFFE" w14:textId="77777777" w:rsidTr="00B36AA2">
        <w:trPr>
          <w:trHeight w:val="286"/>
        </w:trPr>
        <w:tc>
          <w:tcPr>
            <w:tcW w:w="9890" w:type="dxa"/>
            <w:tcBorders>
              <w:top w:val="single" w:sz="4" w:space="0" w:color="8DB3E2"/>
              <w:left w:val="single" w:sz="4" w:space="0" w:color="8DB3E2"/>
              <w:bottom w:val="single" w:sz="4" w:space="0" w:color="8DB3E2"/>
              <w:right w:val="single" w:sz="4" w:space="0" w:color="8DB3E2"/>
            </w:tcBorders>
          </w:tcPr>
          <w:p w14:paraId="5F1D07A2" w14:textId="77777777" w:rsidR="00B36AA2" w:rsidRDefault="00B36AA2" w:rsidP="00A97936">
            <w:pPr>
              <w:spacing w:line="259" w:lineRule="auto"/>
            </w:pPr>
            <w:r>
              <w:t xml:space="preserve">embosser </w:t>
            </w:r>
          </w:p>
        </w:tc>
      </w:tr>
      <w:tr w:rsidR="00B36AA2" w14:paraId="72C0204A" w14:textId="77777777" w:rsidTr="00B36AA2">
        <w:trPr>
          <w:trHeight w:val="286"/>
        </w:trPr>
        <w:tc>
          <w:tcPr>
            <w:tcW w:w="9890" w:type="dxa"/>
            <w:tcBorders>
              <w:top w:val="single" w:sz="4" w:space="0" w:color="8DB3E2"/>
              <w:left w:val="single" w:sz="4" w:space="0" w:color="8DB3E2"/>
              <w:bottom w:val="single" w:sz="4" w:space="0" w:color="8DB3E2"/>
              <w:right w:val="single" w:sz="4" w:space="0" w:color="8DB3E2"/>
            </w:tcBorders>
          </w:tcPr>
          <w:p w14:paraId="526473ED" w14:textId="77777777" w:rsidR="00B36AA2" w:rsidRDefault="00B36AA2" w:rsidP="00A97936">
            <w:pPr>
              <w:spacing w:line="259" w:lineRule="auto"/>
            </w:pPr>
            <w:r>
              <w:t xml:space="preserve">Heat enhancer </w:t>
            </w:r>
          </w:p>
        </w:tc>
      </w:tr>
      <w:tr w:rsidR="00B36AA2" w14:paraId="53F91817" w14:textId="77777777" w:rsidTr="00B36AA2">
        <w:trPr>
          <w:trHeight w:val="286"/>
        </w:trPr>
        <w:tc>
          <w:tcPr>
            <w:tcW w:w="9890" w:type="dxa"/>
            <w:tcBorders>
              <w:top w:val="single" w:sz="4" w:space="0" w:color="8DB3E2"/>
              <w:left w:val="single" w:sz="4" w:space="0" w:color="8DB3E2"/>
              <w:bottom w:val="single" w:sz="4" w:space="0" w:color="8DB3E2"/>
              <w:right w:val="single" w:sz="4" w:space="0" w:color="8DB3E2"/>
            </w:tcBorders>
          </w:tcPr>
          <w:p w14:paraId="4FA3A4E0" w14:textId="77777777" w:rsidR="00B36AA2" w:rsidRDefault="00B36AA2" w:rsidP="00A97936">
            <w:pPr>
              <w:spacing w:line="259" w:lineRule="auto"/>
            </w:pPr>
            <w:r>
              <w:t xml:space="preserve">Perkins Brailler </w:t>
            </w:r>
          </w:p>
        </w:tc>
      </w:tr>
      <w:tr w:rsidR="00B36AA2" w14:paraId="191ADDC3" w14:textId="77777777" w:rsidTr="00B36AA2">
        <w:trPr>
          <w:trHeight w:val="286"/>
        </w:trPr>
        <w:tc>
          <w:tcPr>
            <w:tcW w:w="9890" w:type="dxa"/>
            <w:tcBorders>
              <w:top w:val="single" w:sz="4" w:space="0" w:color="8DB3E2"/>
              <w:left w:val="single" w:sz="4" w:space="0" w:color="8DB3E2"/>
              <w:bottom w:val="single" w:sz="4" w:space="0" w:color="8DB3E2"/>
              <w:right w:val="single" w:sz="4" w:space="0" w:color="8DB3E2"/>
            </w:tcBorders>
          </w:tcPr>
          <w:p w14:paraId="161E07B8" w14:textId="77777777" w:rsidR="00B36AA2" w:rsidRDefault="00B36AA2" w:rsidP="00A97936">
            <w:pPr>
              <w:spacing w:line="259" w:lineRule="auto"/>
            </w:pPr>
            <w:r>
              <w:t xml:space="preserve">Victor Stream – specialist digital recorder  </w:t>
            </w:r>
          </w:p>
        </w:tc>
      </w:tr>
      <w:tr w:rsidR="00B36AA2" w14:paraId="20431A1C" w14:textId="77777777" w:rsidTr="00B36AA2">
        <w:trPr>
          <w:trHeight w:val="286"/>
        </w:trPr>
        <w:tc>
          <w:tcPr>
            <w:tcW w:w="9890" w:type="dxa"/>
            <w:tcBorders>
              <w:top w:val="single" w:sz="4" w:space="0" w:color="8DB3E2"/>
              <w:left w:val="single" w:sz="4" w:space="0" w:color="8DB3E2"/>
              <w:bottom w:val="single" w:sz="4" w:space="0" w:color="8DB3E2"/>
              <w:right w:val="single" w:sz="4" w:space="0" w:color="8DB3E2"/>
            </w:tcBorders>
          </w:tcPr>
          <w:p w14:paraId="36BA32FE" w14:textId="77777777" w:rsidR="00B36AA2" w:rsidRDefault="00B36AA2" w:rsidP="00A97936">
            <w:pPr>
              <w:spacing w:line="259" w:lineRule="auto"/>
            </w:pPr>
            <w:r>
              <w:t xml:space="preserve">Large print scientific calculator </w:t>
            </w:r>
          </w:p>
        </w:tc>
      </w:tr>
    </w:tbl>
    <w:p w14:paraId="494D63DC" w14:textId="77777777" w:rsidR="00B36AA2" w:rsidRDefault="00B36AA2" w:rsidP="00B36AA2">
      <w:pPr>
        <w:spacing w:after="0" w:line="259" w:lineRule="auto"/>
        <w:ind w:right="415"/>
        <w:jc w:val="right"/>
      </w:pPr>
    </w:p>
    <w:p w14:paraId="38FCD7E6" w14:textId="77777777" w:rsidR="00B36AA2" w:rsidRDefault="00B36AA2" w:rsidP="00B36AA2">
      <w:pPr>
        <w:spacing w:after="0" w:line="259" w:lineRule="auto"/>
        <w:ind w:left="708"/>
      </w:pPr>
    </w:p>
    <w:tbl>
      <w:tblPr>
        <w:tblStyle w:val="TableGrid0"/>
        <w:tblW w:w="9890" w:type="dxa"/>
        <w:tblInd w:w="137" w:type="dxa"/>
        <w:tblCellMar>
          <w:top w:w="11" w:type="dxa"/>
          <w:left w:w="108" w:type="dxa"/>
          <w:right w:w="115" w:type="dxa"/>
        </w:tblCellMar>
        <w:tblLook w:val="04A0" w:firstRow="1" w:lastRow="0" w:firstColumn="1" w:lastColumn="0" w:noHBand="0" w:noVBand="1"/>
      </w:tblPr>
      <w:tblGrid>
        <w:gridCol w:w="9890"/>
      </w:tblGrid>
      <w:tr w:rsidR="00B36AA2" w14:paraId="5092B2E4" w14:textId="77777777" w:rsidTr="00C71AC9">
        <w:trPr>
          <w:trHeight w:val="286"/>
        </w:trPr>
        <w:tc>
          <w:tcPr>
            <w:tcW w:w="9890" w:type="dxa"/>
            <w:tcBorders>
              <w:top w:val="single" w:sz="4" w:space="0" w:color="8DB3E2"/>
              <w:left w:val="single" w:sz="4" w:space="0" w:color="8DB3E2"/>
              <w:bottom w:val="single" w:sz="4" w:space="0" w:color="8DB3E2"/>
              <w:right w:val="single" w:sz="4" w:space="0" w:color="8DB3E2"/>
            </w:tcBorders>
          </w:tcPr>
          <w:p w14:paraId="56F35863" w14:textId="77777777" w:rsidR="00B36AA2" w:rsidRPr="0059239E" w:rsidRDefault="00B36AA2" w:rsidP="00A97936">
            <w:pPr>
              <w:spacing w:line="259" w:lineRule="auto"/>
            </w:pPr>
            <w:r w:rsidRPr="0059239E">
              <w:rPr>
                <w:b/>
              </w:rPr>
              <w:t xml:space="preserve">Communication – 50% funding given for: </w:t>
            </w:r>
          </w:p>
        </w:tc>
      </w:tr>
      <w:tr w:rsidR="00B36AA2" w14:paraId="58449B6F" w14:textId="77777777" w:rsidTr="00C71AC9">
        <w:trPr>
          <w:trHeight w:val="286"/>
        </w:trPr>
        <w:tc>
          <w:tcPr>
            <w:tcW w:w="9890" w:type="dxa"/>
            <w:tcBorders>
              <w:top w:val="single" w:sz="4" w:space="0" w:color="8DB3E2"/>
              <w:left w:val="single" w:sz="4" w:space="0" w:color="8DB3E2"/>
              <w:bottom w:val="single" w:sz="4" w:space="0" w:color="8DB3E2"/>
              <w:right w:val="single" w:sz="4" w:space="0" w:color="8DB3E2"/>
            </w:tcBorders>
          </w:tcPr>
          <w:p w14:paraId="26E5C85F" w14:textId="6E58A6D2" w:rsidR="00B36AA2" w:rsidRPr="0059239E" w:rsidRDefault="0016344F" w:rsidP="00A97936">
            <w:pPr>
              <w:spacing w:line="259" w:lineRule="auto"/>
            </w:pPr>
            <w:r>
              <w:t>iP</w:t>
            </w:r>
            <w:r w:rsidR="00B36AA2" w:rsidRPr="0059239E">
              <w:t xml:space="preserve">ads used as communication aids &amp; related apps </w:t>
            </w:r>
          </w:p>
        </w:tc>
      </w:tr>
      <w:tr w:rsidR="00B36AA2" w14:paraId="6F4FB27C" w14:textId="77777777" w:rsidTr="00C71AC9">
        <w:trPr>
          <w:trHeight w:val="286"/>
        </w:trPr>
        <w:tc>
          <w:tcPr>
            <w:tcW w:w="9890" w:type="dxa"/>
            <w:tcBorders>
              <w:top w:val="single" w:sz="4" w:space="0" w:color="8DB3E2"/>
              <w:left w:val="single" w:sz="4" w:space="0" w:color="8DB3E2"/>
              <w:bottom w:val="single" w:sz="4" w:space="0" w:color="8DB3E2"/>
              <w:right w:val="single" w:sz="4" w:space="0" w:color="8DB3E2"/>
            </w:tcBorders>
          </w:tcPr>
          <w:p w14:paraId="5B0BD0A2" w14:textId="77777777" w:rsidR="00B36AA2" w:rsidRPr="0059239E" w:rsidRDefault="00B36AA2" w:rsidP="00A97936">
            <w:pPr>
              <w:spacing w:line="259" w:lineRule="auto"/>
            </w:pPr>
            <w:r w:rsidRPr="0059239E">
              <w:t xml:space="preserve">Other comm aids </w:t>
            </w:r>
          </w:p>
        </w:tc>
      </w:tr>
      <w:tr w:rsidR="00B36AA2" w14:paraId="3081E260" w14:textId="77777777" w:rsidTr="00C71AC9">
        <w:trPr>
          <w:trHeight w:val="286"/>
        </w:trPr>
        <w:tc>
          <w:tcPr>
            <w:tcW w:w="9890" w:type="dxa"/>
            <w:tcBorders>
              <w:top w:val="single" w:sz="4" w:space="0" w:color="8DB3E2"/>
              <w:left w:val="single" w:sz="4" w:space="0" w:color="8DB3E2"/>
              <w:bottom w:val="single" w:sz="4" w:space="0" w:color="8DB3E2"/>
              <w:right w:val="single" w:sz="4" w:space="0" w:color="8DB3E2"/>
            </w:tcBorders>
          </w:tcPr>
          <w:p w14:paraId="5F7F44DE" w14:textId="77777777" w:rsidR="00B36AA2" w:rsidRPr="0059239E" w:rsidRDefault="00B36AA2" w:rsidP="00A97936">
            <w:pPr>
              <w:spacing w:line="259" w:lineRule="auto"/>
            </w:pPr>
            <w:r w:rsidRPr="0059239E">
              <w:t xml:space="preserve">mountings </w:t>
            </w:r>
          </w:p>
        </w:tc>
      </w:tr>
      <w:tr w:rsidR="00B36AA2" w14:paraId="12BBCAD8" w14:textId="77777777" w:rsidTr="00C71AC9">
        <w:trPr>
          <w:trHeight w:val="288"/>
        </w:trPr>
        <w:tc>
          <w:tcPr>
            <w:tcW w:w="9890" w:type="dxa"/>
            <w:tcBorders>
              <w:top w:val="single" w:sz="4" w:space="0" w:color="8DB3E2"/>
              <w:left w:val="single" w:sz="4" w:space="0" w:color="8DB3E2"/>
              <w:bottom w:val="single" w:sz="4" w:space="0" w:color="8DB3E2"/>
              <w:right w:val="single" w:sz="4" w:space="0" w:color="8DB3E2"/>
            </w:tcBorders>
          </w:tcPr>
          <w:p w14:paraId="01D63BAB" w14:textId="77777777" w:rsidR="00B36AA2" w:rsidRDefault="00B36AA2" w:rsidP="00A97936">
            <w:pPr>
              <w:spacing w:line="259" w:lineRule="auto"/>
            </w:pPr>
            <w:r>
              <w:t xml:space="preserve"> </w:t>
            </w:r>
          </w:p>
        </w:tc>
      </w:tr>
    </w:tbl>
    <w:p w14:paraId="49616B08" w14:textId="77777777" w:rsidR="00B36AA2" w:rsidRDefault="00B36AA2" w:rsidP="00B36AA2">
      <w:pPr>
        <w:spacing w:after="0" w:line="259" w:lineRule="auto"/>
        <w:ind w:left="708"/>
      </w:pPr>
      <w:r>
        <w:t xml:space="preserve"> </w:t>
      </w:r>
    </w:p>
    <w:p w14:paraId="3953E2FB" w14:textId="77777777" w:rsidR="00B36AA2" w:rsidRDefault="00B36AA2" w:rsidP="00B36AA2">
      <w:r>
        <w:tab/>
      </w:r>
      <w:r>
        <w:tab/>
      </w:r>
    </w:p>
    <w:p w14:paraId="62377F30" w14:textId="77777777" w:rsidR="00B36AA2" w:rsidRDefault="00B36AA2" w:rsidP="00B36AA2"/>
    <w:p w14:paraId="061743A3" w14:textId="77777777" w:rsidR="00B36AA2" w:rsidRDefault="00B36AA2" w:rsidP="00B36AA2"/>
    <w:p w14:paraId="458A669B" w14:textId="77777777" w:rsidR="00B36AA2" w:rsidRDefault="00B36AA2" w:rsidP="00B36AA2"/>
    <w:p w14:paraId="698F3075" w14:textId="77777777" w:rsidR="00B36AA2" w:rsidRDefault="00B36AA2" w:rsidP="00B36AA2"/>
    <w:p w14:paraId="3542E4C7" w14:textId="77777777" w:rsidR="00B36AA2" w:rsidRDefault="00B36AA2" w:rsidP="00B36AA2"/>
    <w:p w14:paraId="624F6BD3" w14:textId="77777777" w:rsidR="00B36AA2" w:rsidRDefault="00B36AA2" w:rsidP="00B36AA2"/>
    <w:p w14:paraId="1BE86D13" w14:textId="77777777" w:rsidR="00B36AA2" w:rsidRDefault="00B36AA2" w:rsidP="00B36AA2"/>
    <w:p w14:paraId="35A1C699" w14:textId="77777777" w:rsidR="00B36AA2" w:rsidRDefault="00B36AA2" w:rsidP="00B36AA2"/>
    <w:p w14:paraId="1A4CA072" w14:textId="77777777" w:rsidR="00B36AA2" w:rsidRDefault="00B36AA2" w:rsidP="00B36AA2">
      <w:r>
        <w:lastRenderedPageBreak/>
        <w:t>Appendix 3</w:t>
      </w:r>
    </w:p>
    <w:p w14:paraId="08B3F482" w14:textId="77777777" w:rsidR="00B36AA2" w:rsidRDefault="00B36AA2" w:rsidP="00B36AA2">
      <w:pPr>
        <w:pBdr>
          <w:top w:val="single" w:sz="4" w:space="0" w:color="000000"/>
          <w:left w:val="single" w:sz="4" w:space="0" w:color="000000"/>
          <w:bottom w:val="single" w:sz="4" w:space="0" w:color="000000"/>
          <w:right w:val="single" w:sz="4" w:space="0" w:color="000000"/>
        </w:pBdr>
        <w:shd w:val="clear" w:color="auto" w:fill="C6D9F1"/>
        <w:spacing w:after="0" w:line="276" w:lineRule="auto"/>
        <w:ind w:left="142"/>
        <w:rPr>
          <w:b/>
        </w:rPr>
      </w:pPr>
    </w:p>
    <w:p w14:paraId="7AB7D074" w14:textId="451CC118" w:rsidR="00B36AA2" w:rsidRPr="004E64FD" w:rsidRDefault="00B36AA2" w:rsidP="00B36AA2">
      <w:pPr>
        <w:pBdr>
          <w:top w:val="single" w:sz="4" w:space="0" w:color="000000"/>
          <w:left w:val="single" w:sz="4" w:space="0" w:color="000000"/>
          <w:bottom w:val="single" w:sz="4" w:space="0" w:color="000000"/>
          <w:right w:val="single" w:sz="4" w:space="0" w:color="000000"/>
        </w:pBdr>
        <w:shd w:val="clear" w:color="auto" w:fill="C6D9F1"/>
        <w:spacing w:after="0" w:line="276" w:lineRule="auto"/>
        <w:ind w:left="142"/>
        <w:jc w:val="center"/>
        <w:rPr>
          <w:strike/>
        </w:rPr>
      </w:pPr>
      <w:r w:rsidRPr="004D310C">
        <w:rPr>
          <w:b/>
        </w:rPr>
        <w:t>Examples of specialist equipment</w:t>
      </w:r>
      <w:r>
        <w:rPr>
          <w:b/>
        </w:rPr>
        <w:t xml:space="preserve"> not</w:t>
      </w:r>
      <w:r w:rsidRPr="004D310C">
        <w:rPr>
          <w:b/>
        </w:rPr>
        <w:t xml:space="preserve"> typically </w:t>
      </w:r>
      <w:r w:rsidR="009461E5" w:rsidRPr="004D310C">
        <w:rPr>
          <w:b/>
        </w:rPr>
        <w:t>funded (</w:t>
      </w:r>
      <w:r w:rsidRPr="004D310C">
        <w:rPr>
          <w:b/>
        </w:rPr>
        <w:t>list is not exhaustive</w:t>
      </w:r>
      <w:r>
        <w:rPr>
          <w:b/>
        </w:rPr>
        <w:t>)</w:t>
      </w:r>
      <w:r w:rsidRPr="004E64FD">
        <w:rPr>
          <w:b/>
          <w:strike/>
        </w:rPr>
        <w:t xml:space="preserve"> </w:t>
      </w:r>
    </w:p>
    <w:p w14:paraId="78C4D8F0" w14:textId="77777777" w:rsidR="00B36AA2" w:rsidRDefault="00B36AA2" w:rsidP="00B36AA2">
      <w:pPr>
        <w:pBdr>
          <w:top w:val="single" w:sz="4" w:space="0" w:color="000000"/>
          <w:left w:val="single" w:sz="4" w:space="0" w:color="000000"/>
          <w:bottom w:val="single" w:sz="4" w:space="0" w:color="000000"/>
          <w:right w:val="single" w:sz="4" w:space="0" w:color="000000"/>
        </w:pBdr>
        <w:shd w:val="clear" w:color="auto" w:fill="C6D9F1"/>
        <w:spacing w:after="0" w:line="259" w:lineRule="auto"/>
        <w:ind w:left="142"/>
      </w:pPr>
      <w:r>
        <w:t xml:space="preserve"> </w:t>
      </w:r>
    </w:p>
    <w:p w14:paraId="32C3777C" w14:textId="77777777" w:rsidR="00B36AA2" w:rsidRDefault="00B36AA2" w:rsidP="00B36AA2">
      <w:pPr>
        <w:spacing w:after="0" w:line="259" w:lineRule="auto"/>
        <w:ind w:left="142"/>
      </w:pPr>
      <w:r>
        <w:t xml:space="preserve"> </w:t>
      </w:r>
    </w:p>
    <w:p w14:paraId="0FCB931C" w14:textId="77777777" w:rsidR="00B36AA2" w:rsidRDefault="00B36AA2" w:rsidP="00B36AA2">
      <w:pPr>
        <w:spacing w:after="0" w:line="259" w:lineRule="auto"/>
        <w:ind w:left="142"/>
      </w:pPr>
    </w:p>
    <w:tbl>
      <w:tblPr>
        <w:tblStyle w:val="TableGrid0"/>
        <w:tblW w:w="10533" w:type="dxa"/>
        <w:tblInd w:w="-147" w:type="dxa"/>
        <w:tblCellMar>
          <w:top w:w="11" w:type="dxa"/>
          <w:left w:w="106" w:type="dxa"/>
          <w:right w:w="91" w:type="dxa"/>
        </w:tblCellMar>
        <w:tblLook w:val="04A0" w:firstRow="1" w:lastRow="0" w:firstColumn="1" w:lastColumn="0" w:noHBand="0" w:noVBand="1"/>
      </w:tblPr>
      <w:tblGrid>
        <w:gridCol w:w="3869"/>
        <w:gridCol w:w="6664"/>
      </w:tblGrid>
      <w:tr w:rsidR="00B36AA2" w14:paraId="015AA766" w14:textId="77777777" w:rsidTr="00B36AA2">
        <w:trPr>
          <w:trHeight w:val="286"/>
        </w:trPr>
        <w:tc>
          <w:tcPr>
            <w:tcW w:w="3869" w:type="dxa"/>
            <w:tcBorders>
              <w:top w:val="single" w:sz="4" w:space="0" w:color="000000"/>
              <w:left w:val="single" w:sz="4" w:space="0" w:color="000000"/>
              <w:bottom w:val="single" w:sz="4" w:space="0" w:color="000000"/>
              <w:right w:val="single" w:sz="4" w:space="0" w:color="000000"/>
            </w:tcBorders>
          </w:tcPr>
          <w:p w14:paraId="0FD76274" w14:textId="77777777" w:rsidR="00B36AA2" w:rsidRDefault="00B36AA2" w:rsidP="00B36AA2">
            <w:pPr>
              <w:spacing w:line="259" w:lineRule="auto"/>
              <w:ind w:left="31"/>
            </w:pPr>
            <w:r>
              <w:rPr>
                <w:b/>
              </w:rPr>
              <w:t xml:space="preserve">Type of Equipment </w:t>
            </w:r>
          </w:p>
        </w:tc>
        <w:tc>
          <w:tcPr>
            <w:tcW w:w="6664" w:type="dxa"/>
            <w:tcBorders>
              <w:top w:val="single" w:sz="4" w:space="0" w:color="000000"/>
              <w:left w:val="single" w:sz="4" w:space="0" w:color="000000"/>
              <w:bottom w:val="single" w:sz="4" w:space="0" w:color="000000"/>
              <w:right w:val="single" w:sz="4" w:space="0" w:color="000000"/>
            </w:tcBorders>
          </w:tcPr>
          <w:p w14:paraId="54E8C857" w14:textId="77777777" w:rsidR="00B36AA2" w:rsidRDefault="00B36AA2" w:rsidP="00B36AA2">
            <w:pPr>
              <w:spacing w:line="259" w:lineRule="auto"/>
              <w:ind w:left="142"/>
            </w:pPr>
            <w:r>
              <w:rPr>
                <w:b/>
              </w:rPr>
              <w:t xml:space="preserve">Rationale </w:t>
            </w:r>
          </w:p>
        </w:tc>
      </w:tr>
      <w:tr w:rsidR="00B36AA2" w14:paraId="2AAE0D8E" w14:textId="77777777" w:rsidTr="00B36AA2">
        <w:trPr>
          <w:trHeight w:val="871"/>
        </w:trPr>
        <w:tc>
          <w:tcPr>
            <w:tcW w:w="3869" w:type="dxa"/>
            <w:tcBorders>
              <w:top w:val="single" w:sz="4" w:space="0" w:color="000000"/>
              <w:left w:val="single" w:sz="4" w:space="0" w:color="000000"/>
              <w:bottom w:val="single" w:sz="4" w:space="0" w:color="000000"/>
              <w:right w:val="single" w:sz="4" w:space="0" w:color="000000"/>
            </w:tcBorders>
          </w:tcPr>
          <w:p w14:paraId="0DD495DA" w14:textId="77777777" w:rsidR="00B36AA2" w:rsidRDefault="00B36AA2" w:rsidP="00B36AA2">
            <w:pPr>
              <w:spacing w:line="259" w:lineRule="auto"/>
              <w:ind w:left="142"/>
            </w:pPr>
            <w:r>
              <w:t xml:space="preserve">Standard Evac chairs </w:t>
            </w:r>
          </w:p>
        </w:tc>
        <w:tc>
          <w:tcPr>
            <w:tcW w:w="6664" w:type="dxa"/>
            <w:tcBorders>
              <w:top w:val="single" w:sz="4" w:space="0" w:color="000000"/>
              <w:left w:val="single" w:sz="4" w:space="0" w:color="000000"/>
              <w:bottom w:val="single" w:sz="4" w:space="0" w:color="000000"/>
              <w:right w:val="single" w:sz="4" w:space="0" w:color="000000"/>
            </w:tcBorders>
          </w:tcPr>
          <w:p w14:paraId="2F857C9A" w14:textId="77777777" w:rsidR="00B36AA2" w:rsidRDefault="00B36AA2" w:rsidP="00B36AA2">
            <w:pPr>
              <w:numPr>
                <w:ilvl w:val="0"/>
                <w:numId w:val="35"/>
              </w:numPr>
              <w:spacing w:line="259" w:lineRule="auto"/>
              <w:ind w:left="142" w:hanging="360"/>
            </w:pPr>
            <w:r>
              <w:t xml:space="preserve">Not specialist  </w:t>
            </w:r>
          </w:p>
          <w:p w14:paraId="2F09EBF6" w14:textId="77777777" w:rsidR="00B36AA2" w:rsidRDefault="00B36AA2" w:rsidP="00B36AA2">
            <w:pPr>
              <w:numPr>
                <w:ilvl w:val="0"/>
                <w:numId w:val="35"/>
              </w:numPr>
              <w:spacing w:line="259" w:lineRule="auto"/>
              <w:ind w:left="142" w:hanging="360"/>
            </w:pPr>
            <w:r>
              <w:t xml:space="preserve">Public buildings should already have them for disabled visitors, staff etc </w:t>
            </w:r>
          </w:p>
        </w:tc>
      </w:tr>
      <w:tr w:rsidR="00B36AA2" w14:paraId="39ADE341" w14:textId="77777777" w:rsidTr="00B36AA2">
        <w:trPr>
          <w:trHeight w:val="302"/>
        </w:trPr>
        <w:tc>
          <w:tcPr>
            <w:tcW w:w="3869" w:type="dxa"/>
            <w:tcBorders>
              <w:top w:val="single" w:sz="4" w:space="0" w:color="000000"/>
              <w:left w:val="single" w:sz="4" w:space="0" w:color="000000"/>
              <w:bottom w:val="single" w:sz="4" w:space="0" w:color="000000"/>
              <w:right w:val="single" w:sz="4" w:space="0" w:color="000000"/>
            </w:tcBorders>
          </w:tcPr>
          <w:p w14:paraId="724ABFDC" w14:textId="77777777" w:rsidR="00B36AA2" w:rsidRDefault="00B36AA2" w:rsidP="00B36AA2">
            <w:pPr>
              <w:spacing w:line="259" w:lineRule="auto"/>
              <w:ind w:left="142"/>
            </w:pPr>
            <w:r>
              <w:t xml:space="preserve">Table raisers </w:t>
            </w:r>
          </w:p>
        </w:tc>
        <w:tc>
          <w:tcPr>
            <w:tcW w:w="6664" w:type="dxa"/>
            <w:tcBorders>
              <w:top w:val="single" w:sz="4" w:space="0" w:color="000000"/>
              <w:left w:val="single" w:sz="4" w:space="0" w:color="000000"/>
              <w:bottom w:val="single" w:sz="4" w:space="0" w:color="000000"/>
              <w:right w:val="single" w:sz="4" w:space="0" w:color="000000"/>
            </w:tcBorders>
          </w:tcPr>
          <w:p w14:paraId="38AF571E" w14:textId="77777777" w:rsidR="00B36AA2" w:rsidRDefault="00B36AA2" w:rsidP="00B36AA2">
            <w:pPr>
              <w:spacing w:line="259" w:lineRule="auto"/>
              <w:ind w:left="142"/>
            </w:pPr>
            <w:r>
              <w:rPr>
                <w:rFonts w:ascii="Segoe UI Symbol" w:eastAsia="Segoe UI Symbol" w:hAnsi="Segoe UI Symbol" w:cs="Segoe UI Symbol"/>
              </w:rPr>
              <w:t></w:t>
            </w:r>
            <w:r>
              <w:t xml:space="preserve"> Schools should provide tables at correct height </w:t>
            </w:r>
          </w:p>
        </w:tc>
      </w:tr>
      <w:tr w:rsidR="00B36AA2" w14:paraId="71F9E78F" w14:textId="77777777" w:rsidTr="00B36AA2">
        <w:trPr>
          <w:trHeight w:val="1421"/>
        </w:trPr>
        <w:tc>
          <w:tcPr>
            <w:tcW w:w="3869" w:type="dxa"/>
            <w:tcBorders>
              <w:top w:val="single" w:sz="4" w:space="0" w:color="000000"/>
              <w:left w:val="single" w:sz="4" w:space="0" w:color="000000"/>
              <w:bottom w:val="single" w:sz="4" w:space="0" w:color="000000"/>
              <w:right w:val="single" w:sz="4" w:space="0" w:color="000000"/>
            </w:tcBorders>
          </w:tcPr>
          <w:p w14:paraId="5EF407C8" w14:textId="77777777" w:rsidR="00B36AA2" w:rsidRDefault="00B36AA2" w:rsidP="00B36AA2">
            <w:pPr>
              <w:spacing w:line="259" w:lineRule="auto"/>
              <w:ind w:left="142"/>
            </w:pPr>
            <w:r>
              <w:t xml:space="preserve">Height adjustable tables  </w:t>
            </w:r>
          </w:p>
        </w:tc>
        <w:tc>
          <w:tcPr>
            <w:tcW w:w="6664" w:type="dxa"/>
            <w:tcBorders>
              <w:top w:val="single" w:sz="4" w:space="0" w:color="000000"/>
              <w:left w:val="single" w:sz="4" w:space="0" w:color="000000"/>
              <w:bottom w:val="single" w:sz="4" w:space="0" w:color="000000"/>
              <w:right w:val="single" w:sz="4" w:space="0" w:color="000000"/>
            </w:tcBorders>
          </w:tcPr>
          <w:p w14:paraId="52DB7552" w14:textId="77777777" w:rsidR="00B36AA2" w:rsidRDefault="00B36AA2" w:rsidP="00B36AA2">
            <w:pPr>
              <w:numPr>
                <w:ilvl w:val="0"/>
                <w:numId w:val="36"/>
              </w:numPr>
              <w:spacing w:after="15" w:line="241" w:lineRule="auto"/>
              <w:ind w:left="142" w:right="34" w:hanging="360"/>
            </w:pPr>
            <w:r>
              <w:t xml:space="preserve">These should be standard, one in each dept for secondary schools / colleges and at least one in each primary school </w:t>
            </w:r>
          </w:p>
          <w:p w14:paraId="4830B9AF" w14:textId="77777777" w:rsidR="00B36AA2" w:rsidRDefault="00B36AA2" w:rsidP="00B36AA2">
            <w:pPr>
              <w:numPr>
                <w:ilvl w:val="0"/>
                <w:numId w:val="36"/>
              </w:numPr>
              <w:spacing w:line="259" w:lineRule="auto"/>
              <w:ind w:left="142" w:right="34" w:hanging="360"/>
            </w:pPr>
            <w:r>
              <w:t xml:space="preserve">Not specialist equipment </w:t>
            </w:r>
          </w:p>
          <w:p w14:paraId="105041D3" w14:textId="77777777" w:rsidR="00B36AA2" w:rsidRDefault="00B36AA2" w:rsidP="00B36AA2">
            <w:pPr>
              <w:spacing w:line="259" w:lineRule="auto"/>
              <w:ind w:left="142"/>
            </w:pPr>
            <w:r>
              <w:t xml:space="preserve"> </w:t>
            </w:r>
          </w:p>
        </w:tc>
      </w:tr>
      <w:tr w:rsidR="00B36AA2" w14:paraId="29FAEAA3" w14:textId="77777777" w:rsidTr="00B36AA2">
        <w:trPr>
          <w:trHeight w:val="286"/>
        </w:trPr>
        <w:tc>
          <w:tcPr>
            <w:tcW w:w="3869" w:type="dxa"/>
            <w:tcBorders>
              <w:top w:val="single" w:sz="4" w:space="0" w:color="000000"/>
              <w:left w:val="single" w:sz="4" w:space="0" w:color="000000"/>
              <w:bottom w:val="single" w:sz="4" w:space="0" w:color="000000"/>
              <w:right w:val="single" w:sz="4" w:space="0" w:color="000000"/>
            </w:tcBorders>
          </w:tcPr>
          <w:p w14:paraId="1B3543BA" w14:textId="77777777" w:rsidR="00B36AA2" w:rsidRDefault="00B36AA2" w:rsidP="00B36AA2">
            <w:pPr>
              <w:spacing w:line="259" w:lineRule="auto"/>
              <w:ind w:left="142"/>
            </w:pPr>
            <w:r>
              <w:t xml:space="preserve">Portable ramps </w:t>
            </w:r>
          </w:p>
        </w:tc>
        <w:tc>
          <w:tcPr>
            <w:tcW w:w="6664" w:type="dxa"/>
            <w:tcBorders>
              <w:top w:val="single" w:sz="4" w:space="0" w:color="000000"/>
              <w:left w:val="single" w:sz="4" w:space="0" w:color="000000"/>
              <w:bottom w:val="single" w:sz="4" w:space="0" w:color="000000"/>
              <w:right w:val="single" w:sz="4" w:space="0" w:color="000000"/>
            </w:tcBorders>
          </w:tcPr>
          <w:p w14:paraId="6573E3E6" w14:textId="77777777" w:rsidR="00B36AA2" w:rsidRDefault="00B36AA2" w:rsidP="00B36AA2">
            <w:pPr>
              <w:spacing w:line="259" w:lineRule="auto"/>
              <w:ind w:left="142"/>
            </w:pPr>
            <w:r>
              <w:t xml:space="preserve">strategic services criteria </w:t>
            </w:r>
          </w:p>
        </w:tc>
      </w:tr>
      <w:tr w:rsidR="00B36AA2" w14:paraId="5F1C3A3C" w14:textId="77777777" w:rsidTr="00B36AA2">
        <w:trPr>
          <w:trHeight w:val="564"/>
        </w:trPr>
        <w:tc>
          <w:tcPr>
            <w:tcW w:w="3869" w:type="dxa"/>
            <w:tcBorders>
              <w:top w:val="single" w:sz="4" w:space="0" w:color="000000"/>
              <w:left w:val="single" w:sz="4" w:space="0" w:color="000000"/>
              <w:bottom w:val="single" w:sz="4" w:space="0" w:color="000000"/>
              <w:right w:val="single" w:sz="4" w:space="0" w:color="000000"/>
            </w:tcBorders>
          </w:tcPr>
          <w:p w14:paraId="1A084144" w14:textId="77777777" w:rsidR="00B36AA2" w:rsidRDefault="00B36AA2" w:rsidP="00B36AA2">
            <w:pPr>
              <w:spacing w:line="259" w:lineRule="auto"/>
              <w:ind w:left="142"/>
            </w:pPr>
            <w:r>
              <w:t xml:space="preserve">Curtains/track for privacy  </w:t>
            </w:r>
          </w:p>
        </w:tc>
        <w:tc>
          <w:tcPr>
            <w:tcW w:w="6664" w:type="dxa"/>
            <w:tcBorders>
              <w:top w:val="single" w:sz="4" w:space="0" w:color="000000"/>
              <w:left w:val="single" w:sz="4" w:space="0" w:color="000000"/>
              <w:bottom w:val="single" w:sz="4" w:space="0" w:color="000000"/>
              <w:right w:val="single" w:sz="4" w:space="0" w:color="000000"/>
            </w:tcBorders>
          </w:tcPr>
          <w:p w14:paraId="49BC7D35" w14:textId="77777777" w:rsidR="00B36AA2" w:rsidRDefault="00B36AA2" w:rsidP="00B36AA2">
            <w:pPr>
              <w:spacing w:line="259" w:lineRule="auto"/>
              <w:ind w:left="142"/>
            </w:pPr>
            <w:r>
              <w:t xml:space="preserve">Reasonable adjustment for school to provide. Not specialist equipment. </w:t>
            </w:r>
          </w:p>
        </w:tc>
      </w:tr>
      <w:tr w:rsidR="00B36AA2" w14:paraId="58A6B0B2" w14:textId="77777777" w:rsidTr="00B36AA2">
        <w:trPr>
          <w:trHeight w:val="838"/>
        </w:trPr>
        <w:tc>
          <w:tcPr>
            <w:tcW w:w="3869" w:type="dxa"/>
            <w:tcBorders>
              <w:top w:val="single" w:sz="4" w:space="0" w:color="000000"/>
              <w:left w:val="single" w:sz="4" w:space="0" w:color="000000"/>
              <w:bottom w:val="single" w:sz="4" w:space="0" w:color="000000"/>
              <w:right w:val="single" w:sz="4" w:space="0" w:color="000000"/>
            </w:tcBorders>
          </w:tcPr>
          <w:p w14:paraId="58F303C9" w14:textId="77777777" w:rsidR="00B36AA2" w:rsidRDefault="00B36AA2" w:rsidP="00B36AA2">
            <w:pPr>
              <w:spacing w:line="259" w:lineRule="auto"/>
              <w:ind w:left="142"/>
            </w:pPr>
            <w:r>
              <w:t xml:space="preserve">Hygiene suites and associated fittings e.g. toilets, ceiling tracks, toilets, handrails </w:t>
            </w:r>
          </w:p>
        </w:tc>
        <w:tc>
          <w:tcPr>
            <w:tcW w:w="6664" w:type="dxa"/>
            <w:tcBorders>
              <w:top w:val="single" w:sz="4" w:space="0" w:color="000000"/>
              <w:left w:val="single" w:sz="4" w:space="0" w:color="000000"/>
              <w:bottom w:val="single" w:sz="4" w:space="0" w:color="000000"/>
              <w:right w:val="single" w:sz="4" w:space="0" w:color="000000"/>
            </w:tcBorders>
          </w:tcPr>
          <w:p w14:paraId="7DE516C0" w14:textId="77777777" w:rsidR="00B36AA2" w:rsidRDefault="00B36AA2" w:rsidP="00B36AA2">
            <w:pPr>
              <w:spacing w:line="259" w:lineRule="auto"/>
              <w:ind w:left="142"/>
            </w:pPr>
            <w:r>
              <w:t xml:space="preserve">Strategic services criteria  </w:t>
            </w:r>
          </w:p>
        </w:tc>
      </w:tr>
      <w:tr w:rsidR="00B36AA2" w14:paraId="5991FF09" w14:textId="77777777" w:rsidTr="00B36AA2">
        <w:trPr>
          <w:trHeight w:val="286"/>
        </w:trPr>
        <w:tc>
          <w:tcPr>
            <w:tcW w:w="3869" w:type="dxa"/>
            <w:tcBorders>
              <w:top w:val="single" w:sz="4" w:space="0" w:color="000000"/>
              <w:left w:val="single" w:sz="4" w:space="0" w:color="000000"/>
              <w:bottom w:val="single" w:sz="4" w:space="0" w:color="000000"/>
              <w:right w:val="single" w:sz="4" w:space="0" w:color="000000"/>
            </w:tcBorders>
          </w:tcPr>
          <w:p w14:paraId="0DD57AB4" w14:textId="77777777" w:rsidR="00B36AA2" w:rsidRDefault="00B36AA2" w:rsidP="00B36AA2">
            <w:pPr>
              <w:spacing w:line="259" w:lineRule="auto"/>
              <w:ind w:left="142"/>
            </w:pPr>
            <w:r>
              <w:t xml:space="preserve">Beds  </w:t>
            </w:r>
          </w:p>
        </w:tc>
        <w:tc>
          <w:tcPr>
            <w:tcW w:w="6664" w:type="dxa"/>
            <w:tcBorders>
              <w:top w:val="single" w:sz="4" w:space="0" w:color="000000"/>
              <w:left w:val="single" w:sz="4" w:space="0" w:color="000000"/>
              <w:bottom w:val="single" w:sz="4" w:space="0" w:color="000000"/>
              <w:right w:val="single" w:sz="4" w:space="0" w:color="000000"/>
            </w:tcBorders>
          </w:tcPr>
          <w:p w14:paraId="51D0FD4B" w14:textId="77777777" w:rsidR="00B36AA2" w:rsidRDefault="00B36AA2" w:rsidP="00B36AA2">
            <w:pPr>
              <w:spacing w:line="259" w:lineRule="auto"/>
              <w:ind w:left="142"/>
            </w:pPr>
            <w:r>
              <w:t xml:space="preserve">Health criteria </w:t>
            </w:r>
          </w:p>
        </w:tc>
      </w:tr>
      <w:tr w:rsidR="00B36AA2" w14:paraId="120E0932" w14:textId="77777777" w:rsidTr="00B36AA2">
        <w:trPr>
          <w:trHeight w:val="286"/>
        </w:trPr>
        <w:tc>
          <w:tcPr>
            <w:tcW w:w="3869" w:type="dxa"/>
            <w:tcBorders>
              <w:top w:val="single" w:sz="4" w:space="0" w:color="000000"/>
              <w:left w:val="single" w:sz="4" w:space="0" w:color="000000"/>
              <w:bottom w:val="single" w:sz="4" w:space="0" w:color="000000"/>
              <w:right w:val="single" w:sz="4" w:space="0" w:color="000000"/>
            </w:tcBorders>
          </w:tcPr>
          <w:p w14:paraId="50F1DF79" w14:textId="77777777" w:rsidR="00B36AA2" w:rsidRDefault="00B36AA2" w:rsidP="00B36AA2">
            <w:pPr>
              <w:spacing w:line="259" w:lineRule="auto"/>
              <w:ind w:left="142"/>
            </w:pPr>
            <w:r>
              <w:t xml:space="preserve">Soundfield systems </w:t>
            </w:r>
          </w:p>
        </w:tc>
        <w:tc>
          <w:tcPr>
            <w:tcW w:w="6664" w:type="dxa"/>
            <w:tcBorders>
              <w:top w:val="single" w:sz="4" w:space="0" w:color="000000"/>
              <w:left w:val="single" w:sz="4" w:space="0" w:color="000000"/>
              <w:bottom w:val="single" w:sz="4" w:space="0" w:color="000000"/>
              <w:right w:val="single" w:sz="4" w:space="0" w:color="000000"/>
            </w:tcBorders>
          </w:tcPr>
          <w:p w14:paraId="6A1711AD" w14:textId="77777777" w:rsidR="00B36AA2" w:rsidRDefault="00B36AA2" w:rsidP="00B36AA2">
            <w:pPr>
              <w:spacing w:line="259" w:lineRule="auto"/>
              <w:ind w:left="142"/>
            </w:pPr>
            <w:r>
              <w:t xml:space="preserve">Reasonable adjustment for school to provide </w:t>
            </w:r>
          </w:p>
        </w:tc>
      </w:tr>
      <w:tr w:rsidR="00B36AA2" w14:paraId="6372683B" w14:textId="77777777" w:rsidTr="00B36AA2">
        <w:trPr>
          <w:trHeight w:val="286"/>
        </w:trPr>
        <w:tc>
          <w:tcPr>
            <w:tcW w:w="3869" w:type="dxa"/>
            <w:tcBorders>
              <w:top w:val="single" w:sz="4" w:space="0" w:color="000000"/>
              <w:left w:val="single" w:sz="4" w:space="0" w:color="000000"/>
              <w:bottom w:val="single" w:sz="4" w:space="0" w:color="000000"/>
              <w:right w:val="single" w:sz="4" w:space="0" w:color="000000"/>
            </w:tcBorders>
          </w:tcPr>
          <w:p w14:paraId="3F83737E" w14:textId="77777777" w:rsidR="00B36AA2" w:rsidRDefault="00B36AA2" w:rsidP="00B36AA2">
            <w:pPr>
              <w:spacing w:line="259" w:lineRule="auto"/>
              <w:ind w:left="142"/>
            </w:pPr>
            <w:r>
              <w:t xml:space="preserve">Rubber chair stoppers </w:t>
            </w:r>
          </w:p>
        </w:tc>
        <w:tc>
          <w:tcPr>
            <w:tcW w:w="6664" w:type="dxa"/>
            <w:tcBorders>
              <w:top w:val="single" w:sz="4" w:space="0" w:color="000000"/>
              <w:left w:val="single" w:sz="4" w:space="0" w:color="000000"/>
              <w:bottom w:val="single" w:sz="4" w:space="0" w:color="000000"/>
              <w:right w:val="single" w:sz="4" w:space="0" w:color="000000"/>
            </w:tcBorders>
          </w:tcPr>
          <w:p w14:paraId="30F288AF" w14:textId="77777777" w:rsidR="00B36AA2" w:rsidRDefault="00B36AA2" w:rsidP="00B36AA2">
            <w:pPr>
              <w:spacing w:line="259" w:lineRule="auto"/>
              <w:ind w:left="142"/>
            </w:pPr>
            <w:r>
              <w:t xml:space="preserve">Reasonable adjustment for school to provide </w:t>
            </w:r>
          </w:p>
        </w:tc>
      </w:tr>
      <w:tr w:rsidR="00B36AA2" w14:paraId="1BE240C4" w14:textId="77777777" w:rsidTr="00B36AA2">
        <w:trPr>
          <w:trHeight w:val="286"/>
        </w:trPr>
        <w:tc>
          <w:tcPr>
            <w:tcW w:w="3869" w:type="dxa"/>
            <w:tcBorders>
              <w:top w:val="single" w:sz="4" w:space="0" w:color="000000"/>
              <w:left w:val="single" w:sz="4" w:space="0" w:color="000000"/>
              <w:bottom w:val="single" w:sz="4" w:space="0" w:color="000000"/>
              <w:right w:val="single" w:sz="4" w:space="0" w:color="000000"/>
            </w:tcBorders>
          </w:tcPr>
          <w:p w14:paraId="3715844A" w14:textId="77777777" w:rsidR="00B36AA2" w:rsidRDefault="00B36AA2" w:rsidP="00B36AA2">
            <w:pPr>
              <w:spacing w:line="259" w:lineRule="auto"/>
              <w:ind w:left="142"/>
            </w:pPr>
            <w:r>
              <w:t xml:space="preserve">Curtains blinds </w:t>
            </w:r>
          </w:p>
        </w:tc>
        <w:tc>
          <w:tcPr>
            <w:tcW w:w="6664" w:type="dxa"/>
            <w:tcBorders>
              <w:top w:val="single" w:sz="4" w:space="0" w:color="000000"/>
              <w:left w:val="single" w:sz="4" w:space="0" w:color="000000"/>
              <w:bottom w:val="single" w:sz="4" w:space="0" w:color="000000"/>
              <w:right w:val="single" w:sz="4" w:space="0" w:color="000000"/>
            </w:tcBorders>
          </w:tcPr>
          <w:p w14:paraId="4F80D117" w14:textId="77777777" w:rsidR="00B36AA2" w:rsidRDefault="00B36AA2" w:rsidP="00B36AA2">
            <w:pPr>
              <w:spacing w:line="259" w:lineRule="auto"/>
              <w:ind w:left="142"/>
            </w:pPr>
            <w:r>
              <w:t xml:space="preserve">Reasonable adjustment for school to provide </w:t>
            </w:r>
          </w:p>
        </w:tc>
      </w:tr>
      <w:tr w:rsidR="00B36AA2" w14:paraId="67990E0E" w14:textId="77777777" w:rsidTr="00B36AA2">
        <w:trPr>
          <w:trHeight w:val="288"/>
        </w:trPr>
        <w:tc>
          <w:tcPr>
            <w:tcW w:w="3869" w:type="dxa"/>
            <w:tcBorders>
              <w:top w:val="single" w:sz="4" w:space="0" w:color="000000"/>
              <w:left w:val="single" w:sz="4" w:space="0" w:color="000000"/>
              <w:bottom w:val="single" w:sz="4" w:space="0" w:color="000000"/>
              <w:right w:val="single" w:sz="4" w:space="0" w:color="000000"/>
            </w:tcBorders>
          </w:tcPr>
          <w:p w14:paraId="51DB57C6" w14:textId="77777777" w:rsidR="00B36AA2" w:rsidRDefault="00B36AA2" w:rsidP="00B36AA2">
            <w:pPr>
              <w:spacing w:line="259" w:lineRule="auto"/>
              <w:ind w:left="142"/>
            </w:pPr>
            <w:r>
              <w:t xml:space="preserve">Acoustic tiles </w:t>
            </w:r>
          </w:p>
        </w:tc>
        <w:tc>
          <w:tcPr>
            <w:tcW w:w="6664" w:type="dxa"/>
            <w:tcBorders>
              <w:top w:val="single" w:sz="4" w:space="0" w:color="000000"/>
              <w:left w:val="single" w:sz="4" w:space="0" w:color="000000"/>
              <w:bottom w:val="single" w:sz="4" w:space="0" w:color="000000"/>
              <w:right w:val="single" w:sz="4" w:space="0" w:color="000000"/>
            </w:tcBorders>
          </w:tcPr>
          <w:p w14:paraId="66C32616" w14:textId="77777777" w:rsidR="00B36AA2" w:rsidRDefault="00B36AA2" w:rsidP="00B36AA2">
            <w:pPr>
              <w:spacing w:line="259" w:lineRule="auto"/>
              <w:ind w:left="142"/>
            </w:pPr>
            <w:r>
              <w:t xml:space="preserve">Reasonable adjustment for school to provide </w:t>
            </w:r>
          </w:p>
        </w:tc>
      </w:tr>
      <w:tr w:rsidR="00B36AA2" w14:paraId="2B5765B0" w14:textId="77777777" w:rsidTr="00B36AA2">
        <w:trPr>
          <w:trHeight w:val="562"/>
        </w:trPr>
        <w:tc>
          <w:tcPr>
            <w:tcW w:w="3869" w:type="dxa"/>
            <w:tcBorders>
              <w:top w:val="single" w:sz="4" w:space="0" w:color="000000"/>
              <w:left w:val="single" w:sz="4" w:space="0" w:color="000000"/>
              <w:bottom w:val="single" w:sz="4" w:space="0" w:color="000000"/>
              <w:right w:val="single" w:sz="4" w:space="0" w:color="000000"/>
            </w:tcBorders>
          </w:tcPr>
          <w:p w14:paraId="75BD16C9" w14:textId="77777777" w:rsidR="00B36AA2" w:rsidRDefault="00B36AA2" w:rsidP="00B36AA2">
            <w:pPr>
              <w:spacing w:line="259" w:lineRule="auto"/>
              <w:ind w:left="142"/>
            </w:pPr>
            <w:r>
              <w:t xml:space="preserve">Acoustic notice boards </w:t>
            </w:r>
          </w:p>
          <w:p w14:paraId="722005D7" w14:textId="77777777" w:rsidR="00B36AA2" w:rsidRDefault="00B36AA2" w:rsidP="00B36AA2">
            <w:pPr>
              <w:spacing w:line="259" w:lineRule="auto"/>
              <w:ind w:left="142"/>
            </w:pPr>
            <w:r>
              <w:t xml:space="preserve"> </w:t>
            </w:r>
          </w:p>
        </w:tc>
        <w:tc>
          <w:tcPr>
            <w:tcW w:w="6664" w:type="dxa"/>
            <w:tcBorders>
              <w:top w:val="single" w:sz="4" w:space="0" w:color="000000"/>
              <w:left w:val="single" w:sz="4" w:space="0" w:color="000000"/>
              <w:bottom w:val="single" w:sz="4" w:space="0" w:color="000000"/>
              <w:right w:val="single" w:sz="4" w:space="0" w:color="000000"/>
            </w:tcBorders>
          </w:tcPr>
          <w:p w14:paraId="518D0DCD" w14:textId="77777777" w:rsidR="00B36AA2" w:rsidRDefault="00B36AA2" w:rsidP="00B36AA2">
            <w:pPr>
              <w:spacing w:line="259" w:lineRule="auto"/>
              <w:ind w:left="142"/>
            </w:pPr>
            <w:r>
              <w:t xml:space="preserve">Reasonable adjustment for school to provide </w:t>
            </w:r>
          </w:p>
        </w:tc>
      </w:tr>
      <w:tr w:rsidR="00B36AA2" w14:paraId="510E1CE5" w14:textId="77777777" w:rsidTr="00B36AA2">
        <w:trPr>
          <w:trHeight w:val="562"/>
        </w:trPr>
        <w:tc>
          <w:tcPr>
            <w:tcW w:w="3869" w:type="dxa"/>
            <w:tcBorders>
              <w:top w:val="single" w:sz="4" w:space="0" w:color="000000"/>
              <w:left w:val="single" w:sz="4" w:space="0" w:color="000000"/>
              <w:bottom w:val="single" w:sz="4" w:space="0" w:color="000000"/>
              <w:right w:val="single" w:sz="4" w:space="0" w:color="000000"/>
            </w:tcBorders>
          </w:tcPr>
          <w:p w14:paraId="52E4E036" w14:textId="533B67A6" w:rsidR="00B36AA2" w:rsidRDefault="00B36AA2" w:rsidP="00B36AA2">
            <w:pPr>
              <w:spacing w:line="259" w:lineRule="auto"/>
              <w:ind w:left="142"/>
            </w:pPr>
            <w:r>
              <w:t>Writing slopes &amp; boards</w:t>
            </w:r>
          </w:p>
          <w:p w14:paraId="317A5833" w14:textId="77777777" w:rsidR="00B36AA2" w:rsidRDefault="00B36AA2" w:rsidP="00B36AA2">
            <w:pPr>
              <w:spacing w:line="259" w:lineRule="auto"/>
              <w:ind w:left="142"/>
            </w:pPr>
            <w:r>
              <w:t xml:space="preserve"> </w:t>
            </w:r>
          </w:p>
        </w:tc>
        <w:tc>
          <w:tcPr>
            <w:tcW w:w="6664" w:type="dxa"/>
            <w:tcBorders>
              <w:top w:val="single" w:sz="4" w:space="0" w:color="000000"/>
              <w:left w:val="single" w:sz="4" w:space="0" w:color="000000"/>
              <w:bottom w:val="single" w:sz="4" w:space="0" w:color="000000"/>
              <w:right w:val="single" w:sz="4" w:space="0" w:color="000000"/>
            </w:tcBorders>
          </w:tcPr>
          <w:p w14:paraId="3D967B89" w14:textId="77777777" w:rsidR="00B36AA2" w:rsidRDefault="00B36AA2" w:rsidP="00B36AA2">
            <w:pPr>
              <w:spacing w:line="259" w:lineRule="auto"/>
              <w:ind w:left="142"/>
            </w:pPr>
            <w:r>
              <w:t xml:space="preserve">Reasonable adjustment for school to provide </w:t>
            </w:r>
          </w:p>
        </w:tc>
      </w:tr>
      <w:tr w:rsidR="00B36AA2" w14:paraId="031EC216" w14:textId="77777777" w:rsidTr="00B36AA2">
        <w:trPr>
          <w:trHeight w:val="838"/>
        </w:trPr>
        <w:tc>
          <w:tcPr>
            <w:tcW w:w="3869" w:type="dxa"/>
            <w:tcBorders>
              <w:top w:val="single" w:sz="4" w:space="0" w:color="000000"/>
              <w:left w:val="single" w:sz="4" w:space="0" w:color="000000"/>
              <w:bottom w:val="single" w:sz="4" w:space="0" w:color="000000"/>
              <w:right w:val="single" w:sz="4" w:space="0" w:color="000000"/>
            </w:tcBorders>
          </w:tcPr>
          <w:p w14:paraId="25776D23" w14:textId="77777777" w:rsidR="00B36AA2" w:rsidRDefault="00B36AA2" w:rsidP="00B36AA2">
            <w:pPr>
              <w:spacing w:line="259" w:lineRule="auto"/>
              <w:ind w:left="142"/>
            </w:pPr>
            <w:r>
              <w:t xml:space="preserve"> </w:t>
            </w:r>
          </w:p>
          <w:p w14:paraId="71A2996D" w14:textId="77777777" w:rsidR="00B36AA2" w:rsidRDefault="00B36AA2" w:rsidP="00B36AA2">
            <w:pPr>
              <w:spacing w:line="259" w:lineRule="auto"/>
              <w:ind w:left="142"/>
            </w:pPr>
            <w:r>
              <w:t xml:space="preserve">Liquid level indicator </w:t>
            </w:r>
          </w:p>
          <w:p w14:paraId="05E4CFE8" w14:textId="77777777" w:rsidR="00B36AA2" w:rsidRDefault="00B36AA2" w:rsidP="00B36AA2">
            <w:pPr>
              <w:spacing w:line="259" w:lineRule="auto"/>
              <w:ind w:left="142"/>
            </w:pPr>
            <w:r>
              <w:t xml:space="preserve"> </w:t>
            </w:r>
          </w:p>
        </w:tc>
        <w:tc>
          <w:tcPr>
            <w:tcW w:w="6664" w:type="dxa"/>
            <w:tcBorders>
              <w:top w:val="single" w:sz="4" w:space="0" w:color="000000"/>
              <w:left w:val="single" w:sz="4" w:space="0" w:color="000000"/>
              <w:bottom w:val="single" w:sz="4" w:space="0" w:color="000000"/>
              <w:right w:val="single" w:sz="4" w:space="0" w:color="000000"/>
            </w:tcBorders>
          </w:tcPr>
          <w:p w14:paraId="36089A93" w14:textId="77777777" w:rsidR="00B36AA2" w:rsidRDefault="00B36AA2" w:rsidP="00B36AA2">
            <w:pPr>
              <w:spacing w:line="259" w:lineRule="auto"/>
              <w:ind w:left="142"/>
            </w:pPr>
            <w:r>
              <w:t xml:space="preserve">Reasonable adjustment for school to provide </w:t>
            </w:r>
          </w:p>
        </w:tc>
      </w:tr>
      <w:tr w:rsidR="00B36AA2" w14:paraId="7FCE871C" w14:textId="77777777" w:rsidTr="00B36AA2">
        <w:trPr>
          <w:trHeight w:val="838"/>
        </w:trPr>
        <w:tc>
          <w:tcPr>
            <w:tcW w:w="3869" w:type="dxa"/>
            <w:tcBorders>
              <w:top w:val="single" w:sz="4" w:space="0" w:color="000000"/>
              <w:left w:val="single" w:sz="4" w:space="0" w:color="000000"/>
              <w:bottom w:val="single" w:sz="4" w:space="0" w:color="000000"/>
              <w:right w:val="single" w:sz="4" w:space="0" w:color="000000"/>
            </w:tcBorders>
          </w:tcPr>
          <w:p w14:paraId="4E0880CF" w14:textId="77777777" w:rsidR="00B36AA2" w:rsidRDefault="00B36AA2" w:rsidP="00B36AA2">
            <w:pPr>
              <w:spacing w:line="259" w:lineRule="auto"/>
              <w:ind w:left="142"/>
            </w:pPr>
            <w:r>
              <w:t xml:space="preserve">Adapted Food tech equipment e.g. </w:t>
            </w:r>
          </w:p>
          <w:p w14:paraId="37427598" w14:textId="77777777" w:rsidR="00B36AA2" w:rsidRDefault="00B36AA2" w:rsidP="00B36AA2">
            <w:pPr>
              <w:spacing w:line="259" w:lineRule="auto"/>
              <w:ind w:left="142"/>
            </w:pPr>
            <w:r>
              <w:t xml:space="preserve">adapted chopping boards &amp; knives, tin openers, jar openers etc </w:t>
            </w:r>
          </w:p>
        </w:tc>
        <w:tc>
          <w:tcPr>
            <w:tcW w:w="6664" w:type="dxa"/>
            <w:tcBorders>
              <w:top w:val="single" w:sz="4" w:space="0" w:color="000000"/>
              <w:left w:val="single" w:sz="4" w:space="0" w:color="000000"/>
              <w:bottom w:val="single" w:sz="4" w:space="0" w:color="000000"/>
              <w:right w:val="single" w:sz="4" w:space="0" w:color="000000"/>
            </w:tcBorders>
          </w:tcPr>
          <w:p w14:paraId="0BA62462" w14:textId="77777777" w:rsidR="00B36AA2" w:rsidRDefault="00B36AA2" w:rsidP="00B36AA2">
            <w:pPr>
              <w:spacing w:line="259" w:lineRule="auto"/>
              <w:ind w:left="142"/>
            </w:pPr>
            <w:r>
              <w:t xml:space="preserve">Reasonable adjustment for school to provide </w:t>
            </w:r>
          </w:p>
        </w:tc>
      </w:tr>
      <w:tr w:rsidR="00B36AA2" w:rsidRPr="008F617C" w14:paraId="79843A61" w14:textId="77777777" w:rsidTr="00B36AA2">
        <w:trPr>
          <w:trHeight w:val="286"/>
        </w:trPr>
        <w:tc>
          <w:tcPr>
            <w:tcW w:w="3869" w:type="dxa"/>
            <w:tcBorders>
              <w:top w:val="single" w:sz="4" w:space="0" w:color="000000"/>
              <w:left w:val="single" w:sz="4" w:space="0" w:color="000000"/>
              <w:bottom w:val="single" w:sz="4" w:space="0" w:color="000000"/>
              <w:right w:val="single" w:sz="4" w:space="0" w:color="000000"/>
            </w:tcBorders>
          </w:tcPr>
          <w:p w14:paraId="31223043" w14:textId="606857FA" w:rsidR="00B36AA2" w:rsidRPr="004D310C" w:rsidRDefault="009461E5" w:rsidP="00B36AA2">
            <w:pPr>
              <w:spacing w:line="259" w:lineRule="auto"/>
              <w:ind w:left="142"/>
            </w:pPr>
            <w:r w:rsidRPr="004D310C">
              <w:t>Handheld</w:t>
            </w:r>
            <w:r w:rsidR="00B36AA2" w:rsidRPr="004D310C">
              <w:t xml:space="preserve"> magnifiers</w:t>
            </w:r>
          </w:p>
        </w:tc>
        <w:tc>
          <w:tcPr>
            <w:tcW w:w="6664" w:type="dxa"/>
            <w:tcBorders>
              <w:top w:val="single" w:sz="4" w:space="0" w:color="000000"/>
              <w:left w:val="single" w:sz="4" w:space="0" w:color="000000"/>
              <w:bottom w:val="single" w:sz="4" w:space="0" w:color="000000"/>
              <w:right w:val="single" w:sz="4" w:space="0" w:color="000000"/>
            </w:tcBorders>
          </w:tcPr>
          <w:p w14:paraId="07A2542F" w14:textId="77777777" w:rsidR="00B36AA2" w:rsidRPr="004D310C" w:rsidRDefault="00B36AA2" w:rsidP="00B36AA2">
            <w:pPr>
              <w:spacing w:line="259" w:lineRule="auto"/>
              <w:ind w:left="142"/>
            </w:pPr>
            <w:r w:rsidRPr="004D310C">
              <w:t>Health criteria – low vision clinic</w:t>
            </w:r>
          </w:p>
        </w:tc>
      </w:tr>
      <w:tr w:rsidR="00B36AA2" w14:paraId="187C6A20" w14:textId="77777777" w:rsidTr="00B36AA2">
        <w:trPr>
          <w:trHeight w:val="288"/>
        </w:trPr>
        <w:tc>
          <w:tcPr>
            <w:tcW w:w="3869" w:type="dxa"/>
            <w:tcBorders>
              <w:top w:val="single" w:sz="4" w:space="0" w:color="000000"/>
              <w:left w:val="single" w:sz="4" w:space="0" w:color="000000"/>
              <w:bottom w:val="single" w:sz="4" w:space="0" w:color="000000"/>
              <w:right w:val="single" w:sz="4" w:space="0" w:color="000000"/>
            </w:tcBorders>
          </w:tcPr>
          <w:p w14:paraId="60C09AFD" w14:textId="77777777" w:rsidR="00B36AA2" w:rsidRDefault="00B36AA2" w:rsidP="00B36AA2">
            <w:pPr>
              <w:spacing w:line="259" w:lineRule="auto"/>
              <w:ind w:left="142"/>
            </w:pPr>
            <w:r>
              <w:t>Non-standard kettle</w:t>
            </w:r>
          </w:p>
        </w:tc>
        <w:tc>
          <w:tcPr>
            <w:tcW w:w="6664" w:type="dxa"/>
            <w:tcBorders>
              <w:top w:val="single" w:sz="4" w:space="0" w:color="000000"/>
              <w:left w:val="single" w:sz="4" w:space="0" w:color="000000"/>
              <w:bottom w:val="single" w:sz="4" w:space="0" w:color="000000"/>
              <w:right w:val="single" w:sz="4" w:space="0" w:color="000000"/>
            </w:tcBorders>
          </w:tcPr>
          <w:p w14:paraId="5806D093" w14:textId="77777777" w:rsidR="00B36AA2" w:rsidRDefault="00B36AA2" w:rsidP="00B36AA2">
            <w:pPr>
              <w:spacing w:line="259" w:lineRule="auto"/>
              <w:ind w:left="142"/>
            </w:pPr>
            <w:r>
              <w:t xml:space="preserve">Reasonable adjustment for school to provide </w:t>
            </w:r>
          </w:p>
        </w:tc>
      </w:tr>
    </w:tbl>
    <w:p w14:paraId="7800157A" w14:textId="77777777" w:rsidR="00B36AA2" w:rsidRDefault="00B36AA2" w:rsidP="00B36AA2">
      <w:pPr>
        <w:spacing w:after="0" w:line="259" w:lineRule="auto"/>
        <w:ind w:left="142"/>
        <w:jc w:val="both"/>
      </w:pPr>
      <w:r>
        <w:rPr>
          <w:rFonts w:ascii="Times New Roman" w:eastAsia="Times New Roman" w:hAnsi="Times New Roman" w:cs="Times New Roman"/>
        </w:rPr>
        <w:t xml:space="preserve"> </w:t>
      </w:r>
    </w:p>
    <w:tbl>
      <w:tblPr>
        <w:tblStyle w:val="TableGrid0"/>
        <w:tblW w:w="10533" w:type="dxa"/>
        <w:tblInd w:w="-147" w:type="dxa"/>
        <w:tblCellMar>
          <w:top w:w="11" w:type="dxa"/>
          <w:left w:w="106" w:type="dxa"/>
          <w:right w:w="64" w:type="dxa"/>
        </w:tblCellMar>
        <w:tblLook w:val="04A0" w:firstRow="1" w:lastRow="0" w:firstColumn="1" w:lastColumn="0" w:noHBand="0" w:noVBand="1"/>
      </w:tblPr>
      <w:tblGrid>
        <w:gridCol w:w="3869"/>
        <w:gridCol w:w="6664"/>
      </w:tblGrid>
      <w:tr w:rsidR="00B36AA2" w14:paraId="20785313" w14:textId="77777777" w:rsidTr="00B36AA2">
        <w:trPr>
          <w:trHeight w:val="562"/>
        </w:trPr>
        <w:tc>
          <w:tcPr>
            <w:tcW w:w="3869" w:type="dxa"/>
            <w:tcBorders>
              <w:top w:val="single" w:sz="4" w:space="0" w:color="000000"/>
              <w:left w:val="single" w:sz="4" w:space="0" w:color="000000"/>
              <w:bottom w:val="single" w:sz="4" w:space="0" w:color="000000"/>
              <w:right w:val="single" w:sz="4" w:space="0" w:color="000000"/>
            </w:tcBorders>
          </w:tcPr>
          <w:p w14:paraId="3644F0F1" w14:textId="77777777" w:rsidR="00B36AA2" w:rsidRPr="004E64FD" w:rsidRDefault="00B36AA2" w:rsidP="00B36AA2">
            <w:pPr>
              <w:spacing w:line="259" w:lineRule="auto"/>
              <w:ind w:left="142"/>
            </w:pPr>
            <w:r w:rsidRPr="004E64FD">
              <w:t xml:space="preserve">Balls with bells/ beeps </w:t>
            </w:r>
          </w:p>
          <w:p w14:paraId="0DDC1EB4" w14:textId="77777777" w:rsidR="00B36AA2" w:rsidRPr="004E64FD" w:rsidRDefault="00B36AA2" w:rsidP="00B36AA2">
            <w:pPr>
              <w:spacing w:line="259" w:lineRule="auto"/>
              <w:ind w:left="142"/>
            </w:pPr>
            <w:r w:rsidRPr="004E64FD">
              <w:t xml:space="preserve"> </w:t>
            </w:r>
          </w:p>
        </w:tc>
        <w:tc>
          <w:tcPr>
            <w:tcW w:w="6664" w:type="dxa"/>
            <w:tcBorders>
              <w:top w:val="single" w:sz="4" w:space="0" w:color="000000"/>
              <w:left w:val="single" w:sz="4" w:space="0" w:color="000000"/>
              <w:bottom w:val="single" w:sz="4" w:space="0" w:color="000000"/>
              <w:right w:val="single" w:sz="4" w:space="0" w:color="000000"/>
            </w:tcBorders>
          </w:tcPr>
          <w:p w14:paraId="50928800" w14:textId="77777777" w:rsidR="00B36AA2" w:rsidRDefault="00B36AA2" w:rsidP="00B36AA2">
            <w:pPr>
              <w:spacing w:line="259" w:lineRule="auto"/>
              <w:ind w:left="142"/>
            </w:pPr>
            <w:r w:rsidRPr="004E64FD">
              <w:t>Reasonable adjustment for school to provide</w:t>
            </w:r>
            <w:r>
              <w:t xml:space="preserve"> </w:t>
            </w:r>
          </w:p>
        </w:tc>
      </w:tr>
      <w:tr w:rsidR="00B36AA2" w14:paraId="770B083B" w14:textId="77777777" w:rsidTr="00B36AA2">
        <w:trPr>
          <w:trHeight w:val="2772"/>
        </w:trPr>
        <w:tc>
          <w:tcPr>
            <w:tcW w:w="3869" w:type="dxa"/>
            <w:tcBorders>
              <w:top w:val="single" w:sz="4" w:space="0" w:color="000000"/>
              <w:left w:val="single" w:sz="4" w:space="0" w:color="000000"/>
              <w:bottom w:val="single" w:sz="4" w:space="0" w:color="000000"/>
              <w:right w:val="single" w:sz="4" w:space="0" w:color="000000"/>
            </w:tcBorders>
          </w:tcPr>
          <w:p w14:paraId="4317C908" w14:textId="77777777" w:rsidR="00B36AA2" w:rsidRDefault="00B36AA2" w:rsidP="00B36AA2">
            <w:pPr>
              <w:spacing w:line="259" w:lineRule="auto"/>
              <w:ind w:left="142"/>
            </w:pPr>
            <w:r>
              <w:lastRenderedPageBreak/>
              <w:t xml:space="preserve">Nappies / incontinence pants,  </w:t>
            </w:r>
          </w:p>
          <w:p w14:paraId="02881C8A" w14:textId="77777777" w:rsidR="00B36AA2" w:rsidRDefault="00B36AA2" w:rsidP="00B36AA2">
            <w:pPr>
              <w:spacing w:line="259" w:lineRule="auto"/>
              <w:ind w:left="142"/>
            </w:pPr>
            <w:r>
              <w:t xml:space="preserve"> </w:t>
            </w:r>
          </w:p>
          <w:p w14:paraId="3ABB8B70" w14:textId="77777777" w:rsidR="00B36AA2" w:rsidRDefault="00B36AA2" w:rsidP="00B36AA2">
            <w:pPr>
              <w:spacing w:line="259" w:lineRule="auto"/>
              <w:ind w:left="142"/>
            </w:pPr>
            <w:r>
              <w:t xml:space="preserve"> </w:t>
            </w:r>
          </w:p>
          <w:p w14:paraId="47E10F19" w14:textId="77777777" w:rsidR="00B36AA2" w:rsidRDefault="00B36AA2" w:rsidP="00B36AA2">
            <w:pPr>
              <w:spacing w:line="259" w:lineRule="auto"/>
              <w:ind w:left="142"/>
            </w:pPr>
            <w:r>
              <w:t xml:space="preserve"> </w:t>
            </w:r>
          </w:p>
          <w:p w14:paraId="200D0089" w14:textId="77777777" w:rsidR="00B36AA2" w:rsidRDefault="00B36AA2" w:rsidP="00B36AA2">
            <w:pPr>
              <w:spacing w:line="259" w:lineRule="auto"/>
              <w:ind w:left="142"/>
            </w:pPr>
            <w:r>
              <w:t xml:space="preserve">nappy sacks, disposal bins </w:t>
            </w:r>
          </w:p>
          <w:p w14:paraId="2DDA4211" w14:textId="77777777" w:rsidR="00B36AA2" w:rsidRDefault="00B36AA2" w:rsidP="00B36AA2">
            <w:pPr>
              <w:spacing w:line="259" w:lineRule="auto"/>
              <w:ind w:left="142"/>
            </w:pPr>
            <w:r>
              <w:t xml:space="preserve">Wipes </w:t>
            </w:r>
          </w:p>
          <w:p w14:paraId="292545CB" w14:textId="77777777" w:rsidR="00B36AA2" w:rsidRDefault="00B36AA2" w:rsidP="00B36AA2">
            <w:pPr>
              <w:spacing w:line="259" w:lineRule="auto"/>
              <w:ind w:left="142"/>
            </w:pPr>
            <w:r>
              <w:t xml:space="preserve"> </w:t>
            </w:r>
          </w:p>
          <w:p w14:paraId="15F33864" w14:textId="77777777" w:rsidR="00B36AA2" w:rsidRDefault="00B36AA2" w:rsidP="00B36AA2">
            <w:pPr>
              <w:spacing w:line="240" w:lineRule="auto"/>
              <w:ind w:left="142"/>
            </w:pPr>
            <w:r>
              <w:t xml:space="preserve">Protective equipment e.g. gloves aprons </w:t>
            </w:r>
          </w:p>
          <w:p w14:paraId="2EC71E49" w14:textId="77777777" w:rsidR="00B36AA2" w:rsidRDefault="00B36AA2" w:rsidP="00B36AA2">
            <w:pPr>
              <w:spacing w:line="259" w:lineRule="auto"/>
              <w:ind w:left="142"/>
            </w:pPr>
            <w:r>
              <w:t xml:space="preserve"> </w:t>
            </w:r>
          </w:p>
        </w:tc>
        <w:tc>
          <w:tcPr>
            <w:tcW w:w="6664" w:type="dxa"/>
            <w:tcBorders>
              <w:top w:val="single" w:sz="4" w:space="0" w:color="000000"/>
              <w:left w:val="single" w:sz="4" w:space="0" w:color="000000"/>
              <w:bottom w:val="single" w:sz="4" w:space="0" w:color="000000"/>
              <w:right w:val="single" w:sz="4" w:space="0" w:color="000000"/>
            </w:tcBorders>
          </w:tcPr>
          <w:p w14:paraId="27E194B6" w14:textId="77777777" w:rsidR="00B36AA2" w:rsidRDefault="00B36AA2" w:rsidP="00B36AA2">
            <w:pPr>
              <w:spacing w:line="240" w:lineRule="auto"/>
              <w:ind w:left="142" w:right="11"/>
            </w:pPr>
            <w:r>
              <w:t xml:space="preserve">Parents generally responsible for providing pants, nappies, wipes. Schools should provide a spare stock in case of need. </w:t>
            </w:r>
          </w:p>
          <w:p w14:paraId="1412DAD1" w14:textId="77777777" w:rsidR="00B36AA2" w:rsidRDefault="00B36AA2" w:rsidP="00B36AA2">
            <w:pPr>
              <w:spacing w:line="259" w:lineRule="auto"/>
              <w:ind w:left="142"/>
            </w:pPr>
            <w:r>
              <w:t xml:space="preserve"> </w:t>
            </w:r>
          </w:p>
          <w:p w14:paraId="32614F74" w14:textId="77777777" w:rsidR="00B36AA2" w:rsidRDefault="00B36AA2" w:rsidP="00B36AA2">
            <w:pPr>
              <w:spacing w:line="259" w:lineRule="auto"/>
              <w:ind w:left="142"/>
            </w:pPr>
            <w:r>
              <w:t xml:space="preserve">Reasonable adjustment for school to provide  </w:t>
            </w:r>
          </w:p>
          <w:p w14:paraId="5A31F293" w14:textId="77777777" w:rsidR="00B36AA2" w:rsidRDefault="00B36AA2" w:rsidP="00B36AA2">
            <w:pPr>
              <w:spacing w:line="259" w:lineRule="auto"/>
              <w:ind w:left="142"/>
            </w:pPr>
            <w:r>
              <w:t xml:space="preserve"> </w:t>
            </w:r>
          </w:p>
          <w:p w14:paraId="4933DEA6" w14:textId="77777777" w:rsidR="00B36AA2" w:rsidRDefault="00B36AA2" w:rsidP="00B36AA2">
            <w:pPr>
              <w:spacing w:line="259" w:lineRule="auto"/>
              <w:ind w:left="142"/>
            </w:pPr>
            <w:r>
              <w:t xml:space="preserve"> </w:t>
            </w:r>
          </w:p>
          <w:p w14:paraId="65F159B3" w14:textId="77777777" w:rsidR="00B36AA2" w:rsidRDefault="00B36AA2" w:rsidP="00B36AA2">
            <w:pPr>
              <w:spacing w:line="259" w:lineRule="auto"/>
              <w:ind w:left="142"/>
            </w:pPr>
            <w:r>
              <w:t xml:space="preserve">Reasonable adjustment for school to provide </w:t>
            </w:r>
          </w:p>
        </w:tc>
      </w:tr>
      <w:tr w:rsidR="00B36AA2" w14:paraId="4656A8AB" w14:textId="77777777" w:rsidTr="00B36AA2">
        <w:trPr>
          <w:trHeight w:val="838"/>
        </w:trPr>
        <w:tc>
          <w:tcPr>
            <w:tcW w:w="3869" w:type="dxa"/>
            <w:tcBorders>
              <w:top w:val="single" w:sz="4" w:space="0" w:color="000000"/>
              <w:left w:val="single" w:sz="4" w:space="0" w:color="000000"/>
              <w:bottom w:val="single" w:sz="4" w:space="0" w:color="000000"/>
              <w:right w:val="single" w:sz="4" w:space="0" w:color="000000"/>
            </w:tcBorders>
          </w:tcPr>
          <w:p w14:paraId="7D47C853" w14:textId="77777777" w:rsidR="00B36AA2" w:rsidRDefault="00B36AA2" w:rsidP="00B36AA2">
            <w:pPr>
              <w:spacing w:line="259" w:lineRule="auto"/>
              <w:ind w:left="142"/>
            </w:pPr>
            <w:r>
              <w:t xml:space="preserve">Cleaning equipment including steam </w:t>
            </w:r>
          </w:p>
          <w:p w14:paraId="45DD12F6" w14:textId="77777777" w:rsidR="00B36AA2" w:rsidRDefault="00B36AA2" w:rsidP="00B36AA2">
            <w:pPr>
              <w:spacing w:line="259" w:lineRule="auto"/>
              <w:ind w:left="142"/>
            </w:pPr>
            <w:r>
              <w:t xml:space="preserve">cleaners, vacuum cleaners etc </w:t>
            </w:r>
          </w:p>
          <w:p w14:paraId="4D2D361E" w14:textId="77777777" w:rsidR="00B36AA2" w:rsidRDefault="00B36AA2" w:rsidP="00B36AA2">
            <w:pPr>
              <w:spacing w:line="259" w:lineRule="auto"/>
              <w:ind w:left="142"/>
            </w:pPr>
            <w:r>
              <w:t xml:space="preserve"> </w:t>
            </w:r>
          </w:p>
        </w:tc>
        <w:tc>
          <w:tcPr>
            <w:tcW w:w="6664" w:type="dxa"/>
            <w:tcBorders>
              <w:top w:val="single" w:sz="4" w:space="0" w:color="000000"/>
              <w:left w:val="single" w:sz="4" w:space="0" w:color="000000"/>
              <w:bottom w:val="single" w:sz="4" w:space="0" w:color="000000"/>
              <w:right w:val="single" w:sz="4" w:space="0" w:color="000000"/>
            </w:tcBorders>
          </w:tcPr>
          <w:p w14:paraId="5A81F311" w14:textId="77777777" w:rsidR="00B36AA2" w:rsidRDefault="00B36AA2" w:rsidP="00B36AA2">
            <w:pPr>
              <w:spacing w:line="259" w:lineRule="auto"/>
              <w:ind w:left="142"/>
            </w:pPr>
            <w:r>
              <w:t xml:space="preserve">Reasonable adjustment for school to provide </w:t>
            </w:r>
          </w:p>
        </w:tc>
      </w:tr>
      <w:tr w:rsidR="00B36AA2" w14:paraId="6EC35F8F" w14:textId="77777777" w:rsidTr="00B36AA2">
        <w:trPr>
          <w:trHeight w:val="562"/>
        </w:trPr>
        <w:tc>
          <w:tcPr>
            <w:tcW w:w="3869" w:type="dxa"/>
            <w:tcBorders>
              <w:top w:val="single" w:sz="4" w:space="0" w:color="000000"/>
              <w:left w:val="single" w:sz="4" w:space="0" w:color="000000"/>
              <w:bottom w:val="single" w:sz="4" w:space="0" w:color="000000"/>
              <w:right w:val="single" w:sz="4" w:space="0" w:color="000000"/>
            </w:tcBorders>
          </w:tcPr>
          <w:p w14:paraId="05918BA1" w14:textId="77777777" w:rsidR="00B36AA2" w:rsidRDefault="00B36AA2" w:rsidP="00B36AA2">
            <w:pPr>
              <w:spacing w:line="259" w:lineRule="auto"/>
              <w:ind w:left="142"/>
            </w:pPr>
            <w:r>
              <w:t xml:space="preserve">Air conditioning units </w:t>
            </w:r>
          </w:p>
          <w:p w14:paraId="3BA65B5B" w14:textId="77777777" w:rsidR="00B36AA2" w:rsidRDefault="00B36AA2" w:rsidP="00B36AA2">
            <w:pPr>
              <w:spacing w:line="259" w:lineRule="auto"/>
              <w:ind w:left="142"/>
            </w:pPr>
            <w:r>
              <w:t xml:space="preserve"> </w:t>
            </w:r>
          </w:p>
        </w:tc>
        <w:tc>
          <w:tcPr>
            <w:tcW w:w="6664" w:type="dxa"/>
            <w:tcBorders>
              <w:top w:val="single" w:sz="4" w:space="0" w:color="000000"/>
              <w:left w:val="single" w:sz="4" w:space="0" w:color="000000"/>
              <w:bottom w:val="single" w:sz="4" w:space="0" w:color="000000"/>
              <w:right w:val="single" w:sz="4" w:space="0" w:color="000000"/>
            </w:tcBorders>
          </w:tcPr>
          <w:p w14:paraId="780B90EA" w14:textId="77777777" w:rsidR="00B36AA2" w:rsidRDefault="00B36AA2" w:rsidP="00B36AA2">
            <w:pPr>
              <w:spacing w:line="259" w:lineRule="auto"/>
              <w:ind w:left="142"/>
            </w:pPr>
            <w:r>
              <w:t xml:space="preserve">Reasonable adjustment for school to provide </w:t>
            </w:r>
          </w:p>
        </w:tc>
      </w:tr>
      <w:tr w:rsidR="00B36AA2" w14:paraId="5B739DC2" w14:textId="77777777" w:rsidTr="00B36AA2">
        <w:trPr>
          <w:trHeight w:val="562"/>
        </w:trPr>
        <w:tc>
          <w:tcPr>
            <w:tcW w:w="3869" w:type="dxa"/>
            <w:tcBorders>
              <w:top w:val="single" w:sz="4" w:space="0" w:color="000000"/>
              <w:left w:val="single" w:sz="4" w:space="0" w:color="000000"/>
              <w:bottom w:val="single" w:sz="4" w:space="0" w:color="000000"/>
              <w:right w:val="single" w:sz="4" w:space="0" w:color="000000"/>
            </w:tcBorders>
          </w:tcPr>
          <w:p w14:paraId="5835E935" w14:textId="77777777" w:rsidR="00B36AA2" w:rsidRDefault="00B36AA2" w:rsidP="00B36AA2">
            <w:pPr>
              <w:spacing w:line="259" w:lineRule="auto"/>
              <w:ind w:left="142"/>
            </w:pPr>
            <w:r>
              <w:t xml:space="preserve">Wheelchairs </w:t>
            </w:r>
          </w:p>
          <w:p w14:paraId="274084A0" w14:textId="77777777" w:rsidR="00B36AA2" w:rsidRDefault="00B36AA2" w:rsidP="00B36AA2">
            <w:pPr>
              <w:spacing w:line="259" w:lineRule="auto"/>
              <w:ind w:left="142"/>
            </w:pPr>
            <w:r>
              <w:t xml:space="preserve"> </w:t>
            </w:r>
          </w:p>
        </w:tc>
        <w:tc>
          <w:tcPr>
            <w:tcW w:w="6664" w:type="dxa"/>
            <w:tcBorders>
              <w:top w:val="single" w:sz="4" w:space="0" w:color="000000"/>
              <w:left w:val="single" w:sz="4" w:space="0" w:color="000000"/>
              <w:bottom w:val="single" w:sz="4" w:space="0" w:color="000000"/>
              <w:right w:val="single" w:sz="4" w:space="0" w:color="000000"/>
            </w:tcBorders>
          </w:tcPr>
          <w:p w14:paraId="712CB6F4" w14:textId="77777777" w:rsidR="00B36AA2" w:rsidRDefault="00B36AA2" w:rsidP="00B36AA2">
            <w:pPr>
              <w:spacing w:line="259" w:lineRule="auto"/>
              <w:ind w:left="142"/>
              <w:jc w:val="both"/>
            </w:pPr>
            <w:r>
              <w:t xml:space="preserve">Wheelchairs for specific CYP are provided by the wheelchair centre </w:t>
            </w:r>
          </w:p>
        </w:tc>
      </w:tr>
      <w:tr w:rsidR="00B36AA2" w14:paraId="783134DA" w14:textId="77777777" w:rsidTr="00B36AA2">
        <w:trPr>
          <w:trHeight w:val="838"/>
        </w:trPr>
        <w:tc>
          <w:tcPr>
            <w:tcW w:w="3869" w:type="dxa"/>
            <w:tcBorders>
              <w:top w:val="single" w:sz="4" w:space="0" w:color="000000"/>
              <w:left w:val="single" w:sz="4" w:space="0" w:color="000000"/>
              <w:bottom w:val="single" w:sz="4" w:space="0" w:color="000000"/>
              <w:right w:val="single" w:sz="4" w:space="0" w:color="000000"/>
            </w:tcBorders>
          </w:tcPr>
          <w:p w14:paraId="7D7803B3" w14:textId="77777777" w:rsidR="00B36AA2" w:rsidRDefault="00B36AA2" w:rsidP="00B36AA2">
            <w:pPr>
              <w:spacing w:line="259" w:lineRule="auto"/>
              <w:ind w:left="142"/>
            </w:pPr>
            <w:r>
              <w:t xml:space="preserve">General manual wheelchairs </w:t>
            </w:r>
          </w:p>
        </w:tc>
        <w:tc>
          <w:tcPr>
            <w:tcW w:w="6664" w:type="dxa"/>
            <w:tcBorders>
              <w:top w:val="single" w:sz="4" w:space="0" w:color="000000"/>
              <w:left w:val="single" w:sz="4" w:space="0" w:color="000000"/>
              <w:bottom w:val="single" w:sz="4" w:space="0" w:color="000000"/>
              <w:right w:val="single" w:sz="4" w:space="0" w:color="000000"/>
            </w:tcBorders>
          </w:tcPr>
          <w:p w14:paraId="0032DD45" w14:textId="77777777" w:rsidR="00B36AA2" w:rsidRDefault="00B36AA2" w:rsidP="00B36AA2">
            <w:pPr>
              <w:spacing w:line="240" w:lineRule="auto"/>
              <w:ind w:left="142" w:right="8"/>
            </w:pPr>
            <w:r>
              <w:t xml:space="preserve">Reasonable adjustment for schools to provide- not specific to a CYP </w:t>
            </w:r>
          </w:p>
          <w:p w14:paraId="3A5F61A1" w14:textId="77777777" w:rsidR="00B36AA2" w:rsidRDefault="00B36AA2" w:rsidP="00B36AA2">
            <w:pPr>
              <w:spacing w:line="259" w:lineRule="auto"/>
              <w:ind w:left="142"/>
            </w:pPr>
            <w:r>
              <w:t xml:space="preserve"> </w:t>
            </w:r>
          </w:p>
        </w:tc>
      </w:tr>
      <w:tr w:rsidR="00B36AA2" w14:paraId="0F0C13ED" w14:textId="77777777" w:rsidTr="00B36AA2">
        <w:trPr>
          <w:trHeight w:val="562"/>
        </w:trPr>
        <w:tc>
          <w:tcPr>
            <w:tcW w:w="3869" w:type="dxa"/>
            <w:tcBorders>
              <w:top w:val="single" w:sz="4" w:space="0" w:color="000000"/>
              <w:left w:val="single" w:sz="4" w:space="0" w:color="000000"/>
              <w:bottom w:val="single" w:sz="4" w:space="0" w:color="000000"/>
              <w:right w:val="single" w:sz="4" w:space="0" w:color="000000"/>
            </w:tcBorders>
          </w:tcPr>
          <w:p w14:paraId="12C595D8" w14:textId="77777777" w:rsidR="00B36AA2" w:rsidRDefault="00B36AA2" w:rsidP="00B36AA2">
            <w:pPr>
              <w:spacing w:line="259" w:lineRule="auto"/>
              <w:ind w:left="142"/>
            </w:pPr>
            <w:r>
              <w:t xml:space="preserve">Standing frames </w:t>
            </w:r>
          </w:p>
          <w:p w14:paraId="411242AE" w14:textId="77777777" w:rsidR="00B36AA2" w:rsidRDefault="00B36AA2" w:rsidP="00B36AA2">
            <w:pPr>
              <w:spacing w:line="259" w:lineRule="auto"/>
              <w:ind w:left="142"/>
            </w:pPr>
            <w:r>
              <w:t xml:space="preserve"> </w:t>
            </w:r>
          </w:p>
        </w:tc>
        <w:tc>
          <w:tcPr>
            <w:tcW w:w="6664" w:type="dxa"/>
            <w:tcBorders>
              <w:top w:val="single" w:sz="4" w:space="0" w:color="000000"/>
              <w:left w:val="single" w:sz="4" w:space="0" w:color="000000"/>
              <w:bottom w:val="single" w:sz="4" w:space="0" w:color="000000"/>
              <w:right w:val="single" w:sz="4" w:space="0" w:color="000000"/>
            </w:tcBorders>
          </w:tcPr>
          <w:p w14:paraId="7494E46D" w14:textId="77777777" w:rsidR="00B36AA2" w:rsidRDefault="00B36AA2" w:rsidP="00B36AA2">
            <w:pPr>
              <w:spacing w:line="259" w:lineRule="auto"/>
              <w:ind w:left="142"/>
            </w:pPr>
            <w:r>
              <w:t xml:space="preserve">Health criteria </w:t>
            </w:r>
          </w:p>
        </w:tc>
      </w:tr>
      <w:tr w:rsidR="00B36AA2" w14:paraId="1A0A9285" w14:textId="77777777" w:rsidTr="00B36AA2">
        <w:trPr>
          <w:trHeight w:val="562"/>
        </w:trPr>
        <w:tc>
          <w:tcPr>
            <w:tcW w:w="3869" w:type="dxa"/>
            <w:tcBorders>
              <w:top w:val="single" w:sz="4" w:space="0" w:color="000000"/>
              <w:left w:val="single" w:sz="4" w:space="0" w:color="000000"/>
              <w:bottom w:val="single" w:sz="4" w:space="0" w:color="000000"/>
              <w:right w:val="single" w:sz="4" w:space="0" w:color="000000"/>
            </w:tcBorders>
          </w:tcPr>
          <w:p w14:paraId="5D6514FB" w14:textId="77777777" w:rsidR="00B36AA2" w:rsidRDefault="00B36AA2" w:rsidP="00B36AA2">
            <w:pPr>
              <w:spacing w:line="259" w:lineRule="auto"/>
              <w:ind w:left="142"/>
            </w:pPr>
            <w:r>
              <w:t xml:space="preserve">Adapted cutlery for individual CYP </w:t>
            </w:r>
          </w:p>
          <w:p w14:paraId="09E2CFA2" w14:textId="77777777" w:rsidR="00B36AA2" w:rsidRDefault="00B36AA2" w:rsidP="00B36AA2">
            <w:pPr>
              <w:spacing w:line="259" w:lineRule="auto"/>
              <w:ind w:left="142"/>
            </w:pPr>
            <w:r>
              <w:t xml:space="preserve"> </w:t>
            </w:r>
          </w:p>
        </w:tc>
        <w:tc>
          <w:tcPr>
            <w:tcW w:w="6664" w:type="dxa"/>
            <w:tcBorders>
              <w:top w:val="single" w:sz="4" w:space="0" w:color="000000"/>
              <w:left w:val="single" w:sz="4" w:space="0" w:color="000000"/>
              <w:bottom w:val="single" w:sz="4" w:space="0" w:color="000000"/>
              <w:right w:val="single" w:sz="4" w:space="0" w:color="000000"/>
            </w:tcBorders>
          </w:tcPr>
          <w:p w14:paraId="5D442349" w14:textId="53E2D2E0" w:rsidR="00B36AA2" w:rsidRDefault="00B36AA2" w:rsidP="00B36AA2">
            <w:pPr>
              <w:spacing w:line="259" w:lineRule="auto"/>
              <w:ind w:left="142"/>
              <w:jc w:val="both"/>
            </w:pPr>
            <w:r>
              <w:t xml:space="preserve"> Health criteria </w:t>
            </w:r>
            <w:r w:rsidR="009461E5">
              <w:t>(apart</w:t>
            </w:r>
            <w:r>
              <w:t xml:space="preserve"> from CYP who do not have OT </w:t>
            </w:r>
            <w:r w:rsidR="009461E5">
              <w:t>involvement)</w:t>
            </w:r>
            <w:r>
              <w:t xml:space="preserve"> </w:t>
            </w:r>
          </w:p>
        </w:tc>
      </w:tr>
      <w:tr w:rsidR="00B36AA2" w14:paraId="04549663" w14:textId="77777777" w:rsidTr="00B36AA2">
        <w:trPr>
          <w:trHeight w:val="564"/>
        </w:trPr>
        <w:tc>
          <w:tcPr>
            <w:tcW w:w="3869" w:type="dxa"/>
            <w:tcBorders>
              <w:top w:val="single" w:sz="4" w:space="0" w:color="000000"/>
              <w:left w:val="single" w:sz="4" w:space="0" w:color="000000"/>
              <w:bottom w:val="single" w:sz="4" w:space="0" w:color="000000"/>
              <w:right w:val="single" w:sz="4" w:space="0" w:color="000000"/>
            </w:tcBorders>
          </w:tcPr>
          <w:p w14:paraId="22A3BA7B" w14:textId="77777777" w:rsidR="00B36AA2" w:rsidRDefault="00B36AA2" w:rsidP="00B36AA2">
            <w:pPr>
              <w:spacing w:line="259" w:lineRule="auto"/>
              <w:ind w:left="142"/>
            </w:pPr>
            <w:r>
              <w:t xml:space="preserve">Differentiated PE equipment </w:t>
            </w:r>
          </w:p>
          <w:p w14:paraId="7E35C311" w14:textId="77777777" w:rsidR="00B36AA2" w:rsidRDefault="00B36AA2" w:rsidP="00B36AA2">
            <w:pPr>
              <w:spacing w:line="259" w:lineRule="auto"/>
              <w:ind w:left="142"/>
            </w:pPr>
            <w:r>
              <w:t xml:space="preserve"> </w:t>
            </w:r>
          </w:p>
        </w:tc>
        <w:tc>
          <w:tcPr>
            <w:tcW w:w="6664" w:type="dxa"/>
            <w:tcBorders>
              <w:top w:val="single" w:sz="4" w:space="0" w:color="000000"/>
              <w:left w:val="single" w:sz="4" w:space="0" w:color="000000"/>
              <w:bottom w:val="single" w:sz="4" w:space="0" w:color="000000"/>
              <w:right w:val="single" w:sz="4" w:space="0" w:color="000000"/>
            </w:tcBorders>
          </w:tcPr>
          <w:p w14:paraId="6F8960D4" w14:textId="77777777" w:rsidR="00B36AA2" w:rsidRDefault="00B36AA2" w:rsidP="00B36AA2">
            <w:pPr>
              <w:spacing w:line="259" w:lineRule="auto"/>
              <w:ind w:left="142" w:right="8"/>
            </w:pPr>
            <w:r>
              <w:t xml:space="preserve">Reasonable adjustment for school to provide – not specific to a CYP </w:t>
            </w:r>
          </w:p>
        </w:tc>
      </w:tr>
    </w:tbl>
    <w:p w14:paraId="3C1A00B3" w14:textId="77777777" w:rsidR="00B36AA2" w:rsidRDefault="00B36AA2" w:rsidP="00B36AA2">
      <w:pPr>
        <w:spacing w:after="0" w:line="259" w:lineRule="auto"/>
        <w:ind w:left="142"/>
      </w:pPr>
      <w:r>
        <w:rPr>
          <w:rFonts w:ascii="Times New Roman" w:eastAsia="Times New Roman" w:hAnsi="Times New Roman" w:cs="Times New Roman"/>
        </w:rPr>
        <w:t xml:space="preserve"> </w:t>
      </w:r>
    </w:p>
    <w:p w14:paraId="4C99975D" w14:textId="77777777" w:rsidR="00B36AA2" w:rsidRDefault="00B36AA2" w:rsidP="00B36AA2">
      <w:pPr>
        <w:spacing w:after="0" w:line="259" w:lineRule="auto"/>
        <w:ind w:left="142"/>
      </w:pPr>
      <w:r>
        <w:t xml:space="preserve"> </w:t>
      </w:r>
    </w:p>
    <w:p w14:paraId="3B509770" w14:textId="77777777" w:rsidR="00B36AA2" w:rsidRDefault="00B36AA2" w:rsidP="00B36AA2">
      <w:pPr>
        <w:spacing w:after="21" w:line="259" w:lineRule="auto"/>
        <w:ind w:left="142"/>
      </w:pPr>
      <w:r>
        <w:t xml:space="preserve"> </w:t>
      </w:r>
    </w:p>
    <w:p w14:paraId="653B870A" w14:textId="77777777" w:rsidR="00B36AA2" w:rsidRDefault="00B36AA2" w:rsidP="00B36AA2">
      <w:pPr>
        <w:spacing w:line="276" w:lineRule="auto"/>
        <w:ind w:left="142"/>
        <w:rPr>
          <w:bCs/>
        </w:rPr>
      </w:pPr>
    </w:p>
    <w:p w14:paraId="4D4F23E4" w14:textId="77777777" w:rsidR="008B6B6D" w:rsidRPr="008B6B6D" w:rsidRDefault="008B6B6D" w:rsidP="00B36AA2">
      <w:pPr>
        <w:pStyle w:val="ListParagraph"/>
        <w:numPr>
          <w:ilvl w:val="0"/>
          <w:numId w:val="0"/>
        </w:numPr>
        <w:ind w:left="142"/>
        <w:rPr>
          <w:bCs/>
        </w:rPr>
      </w:pPr>
    </w:p>
    <w:p w14:paraId="3DF25511" w14:textId="77777777" w:rsidR="008B6B6D" w:rsidRDefault="008B6B6D" w:rsidP="008B6B6D">
      <w:pPr>
        <w:spacing w:after="0" w:line="259" w:lineRule="auto"/>
        <w:ind w:left="10" w:right="402"/>
        <w:jc w:val="right"/>
        <w:rPr>
          <w:sz w:val="22"/>
        </w:rPr>
      </w:pPr>
    </w:p>
    <w:p w14:paraId="14B63868" w14:textId="77777777" w:rsidR="008B6B6D" w:rsidRDefault="008B6B6D" w:rsidP="008B6B6D">
      <w:pPr>
        <w:spacing w:after="0" w:line="259" w:lineRule="auto"/>
        <w:ind w:left="10" w:right="402"/>
        <w:jc w:val="right"/>
        <w:rPr>
          <w:sz w:val="22"/>
        </w:rPr>
      </w:pPr>
    </w:p>
    <w:p w14:paraId="2D9EAF58" w14:textId="77777777" w:rsidR="008B6B6D" w:rsidRDefault="008B6B6D" w:rsidP="008B6B6D">
      <w:pPr>
        <w:spacing w:after="0" w:line="259" w:lineRule="auto"/>
        <w:ind w:left="10" w:right="402"/>
        <w:jc w:val="right"/>
        <w:rPr>
          <w:sz w:val="22"/>
        </w:rPr>
      </w:pPr>
    </w:p>
    <w:p w14:paraId="3BB99A56" w14:textId="77777777" w:rsidR="008B6B6D" w:rsidRDefault="008B6B6D" w:rsidP="008B6B6D">
      <w:pPr>
        <w:spacing w:after="0" w:line="259" w:lineRule="auto"/>
        <w:ind w:left="10" w:right="402"/>
        <w:jc w:val="right"/>
        <w:rPr>
          <w:sz w:val="22"/>
        </w:rPr>
      </w:pPr>
    </w:p>
    <w:p w14:paraId="5A62A723" w14:textId="77777777" w:rsidR="008B6B6D" w:rsidRDefault="008B6B6D" w:rsidP="008B6B6D">
      <w:pPr>
        <w:spacing w:after="0" w:line="259" w:lineRule="auto"/>
        <w:ind w:left="10" w:right="402"/>
        <w:jc w:val="right"/>
        <w:rPr>
          <w:sz w:val="22"/>
        </w:rPr>
      </w:pPr>
    </w:p>
    <w:p w14:paraId="15B2D803" w14:textId="77777777" w:rsidR="008B6B6D" w:rsidRDefault="008B6B6D" w:rsidP="008B6B6D">
      <w:pPr>
        <w:spacing w:after="0" w:line="259" w:lineRule="auto"/>
        <w:ind w:left="10" w:right="402"/>
        <w:jc w:val="right"/>
        <w:rPr>
          <w:sz w:val="22"/>
        </w:rPr>
      </w:pPr>
    </w:p>
    <w:p w14:paraId="0915ACF5" w14:textId="77777777" w:rsidR="008B6B6D" w:rsidRDefault="008B6B6D" w:rsidP="008B6B6D">
      <w:pPr>
        <w:spacing w:after="0" w:line="259" w:lineRule="auto"/>
        <w:ind w:left="10" w:right="402"/>
        <w:jc w:val="right"/>
        <w:rPr>
          <w:sz w:val="22"/>
        </w:rPr>
      </w:pPr>
    </w:p>
    <w:p w14:paraId="5E628A8F" w14:textId="77777777" w:rsidR="00CA6FEA" w:rsidRDefault="00CA6FEA" w:rsidP="001F4AE8">
      <w:pPr>
        <w:ind w:right="422"/>
      </w:pPr>
    </w:p>
    <w:p w14:paraId="4EFF8DD0" w14:textId="1088C3BB" w:rsidR="004453BE" w:rsidRDefault="004453BE">
      <w:pPr>
        <w:spacing w:line="276" w:lineRule="auto"/>
      </w:pPr>
      <w:r>
        <w:br w:type="page"/>
      </w:r>
    </w:p>
    <w:tbl>
      <w:tblPr>
        <w:tblStyle w:val="TableGrid"/>
        <w:tblpPr w:leftFromText="181" w:rightFromText="181" w:vertAnchor="page" w:tblpY="2553"/>
        <w:tblOverlap w:val="never"/>
        <w:tblW w:w="96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50"/>
        <w:gridCol w:w="5022"/>
      </w:tblGrid>
      <w:tr w:rsidR="00966458" w14:paraId="2FE116CC" w14:textId="77777777" w:rsidTr="00A97881">
        <w:trPr>
          <w:trHeight w:val="312"/>
        </w:trPr>
        <w:tc>
          <w:tcPr>
            <w:tcW w:w="5037" w:type="dxa"/>
            <w:vAlign w:val="center"/>
          </w:tcPr>
          <w:p w14:paraId="41B03AFF" w14:textId="14CAC7C4" w:rsidR="00966458" w:rsidRDefault="00966458" w:rsidP="00A97936">
            <w:r>
              <w:lastRenderedPageBreak/>
              <w:t>Name</w:t>
            </w:r>
          </w:p>
        </w:tc>
        <w:tc>
          <w:tcPr>
            <w:tcW w:w="4635" w:type="dxa"/>
            <w:vMerge w:val="restart"/>
          </w:tcPr>
          <w:p w14:paraId="20D41298" w14:textId="77777777" w:rsidR="00966458" w:rsidRPr="007D45C3" w:rsidRDefault="00966458" w:rsidP="00A97936">
            <w:pPr>
              <w:spacing w:after="18" w:line="259" w:lineRule="auto"/>
            </w:pPr>
            <w:r w:rsidRPr="007D45C3">
              <w:rPr>
                <w:b/>
                <w:sz w:val="22"/>
              </w:rPr>
              <w:t xml:space="preserve">Peter Dwyer </w:t>
            </w:r>
          </w:p>
          <w:p w14:paraId="02DA0F6A" w14:textId="77777777" w:rsidR="00966458" w:rsidRPr="007D45C3" w:rsidRDefault="00966458" w:rsidP="00A97936">
            <w:pPr>
              <w:spacing w:line="259" w:lineRule="auto"/>
              <w:jc w:val="both"/>
            </w:pPr>
            <w:r w:rsidRPr="007D45C3">
              <w:rPr>
                <w:b/>
                <w:sz w:val="22"/>
              </w:rPr>
              <w:t xml:space="preserve">Corporate Director - Children and Young People’s </w:t>
            </w:r>
          </w:p>
          <w:p w14:paraId="028DFFD9" w14:textId="77777777" w:rsidR="00966458" w:rsidRDefault="00966458" w:rsidP="00A97936">
            <w:pPr>
              <w:spacing w:line="259" w:lineRule="auto"/>
            </w:pPr>
            <w:r w:rsidRPr="007D45C3">
              <w:rPr>
                <w:b/>
                <w:sz w:val="22"/>
              </w:rPr>
              <w:t>Service</w:t>
            </w:r>
            <w:r>
              <w:rPr>
                <w:b/>
                <w:sz w:val="22"/>
              </w:rPr>
              <w:t xml:space="preserve"> </w:t>
            </w:r>
          </w:p>
          <w:p w14:paraId="1C9CCD00" w14:textId="77777777" w:rsidR="00966458" w:rsidRDefault="00966458" w:rsidP="00A97936">
            <w:pPr>
              <w:spacing w:line="259" w:lineRule="auto"/>
            </w:pPr>
            <w:r>
              <w:rPr>
                <w:sz w:val="22"/>
              </w:rPr>
              <w:t xml:space="preserve"> </w:t>
            </w:r>
          </w:p>
          <w:p w14:paraId="46714712" w14:textId="77777777" w:rsidR="00966458" w:rsidRDefault="00966458" w:rsidP="00A97936">
            <w:pPr>
              <w:spacing w:line="259" w:lineRule="auto"/>
            </w:pPr>
            <w:r>
              <w:rPr>
                <w:b/>
                <w:sz w:val="22"/>
              </w:rPr>
              <w:t xml:space="preserve">Janet Crawford </w:t>
            </w:r>
          </w:p>
          <w:p w14:paraId="02C05A14" w14:textId="77777777" w:rsidR="00966458" w:rsidRDefault="00966458" w:rsidP="00A97936">
            <w:pPr>
              <w:spacing w:line="259" w:lineRule="auto"/>
            </w:pPr>
            <w:r>
              <w:rPr>
                <w:b/>
                <w:sz w:val="22"/>
              </w:rPr>
              <w:t xml:space="preserve">Assistant Director, Inclusion </w:t>
            </w:r>
          </w:p>
          <w:p w14:paraId="284C7142" w14:textId="77777777" w:rsidR="00966458" w:rsidRDefault="00966458" w:rsidP="00A97936">
            <w:r>
              <w:rPr>
                <w:b/>
                <w:sz w:val="22"/>
              </w:rPr>
              <w:t xml:space="preserve">County Hall, Northallerton </w:t>
            </w:r>
          </w:p>
          <w:p w14:paraId="17A1A91A" w14:textId="77777777" w:rsidR="00966458" w:rsidRDefault="00966458" w:rsidP="00A97936">
            <w:pPr>
              <w:spacing w:line="240" w:lineRule="auto"/>
            </w:pPr>
            <w:r>
              <w:rPr>
                <w:b/>
                <w:sz w:val="22"/>
              </w:rPr>
              <w:t xml:space="preserve">North Yorkshire, DL7 8AE </w:t>
            </w:r>
          </w:p>
        </w:tc>
      </w:tr>
      <w:tr w:rsidR="00966458" w:rsidRPr="008572EF" w14:paraId="2C6E9488" w14:textId="77777777" w:rsidTr="00A97881">
        <w:trPr>
          <w:trHeight w:val="312"/>
        </w:trPr>
        <w:tc>
          <w:tcPr>
            <w:tcW w:w="5037" w:type="dxa"/>
            <w:vAlign w:val="center"/>
          </w:tcPr>
          <w:p w14:paraId="69346D78" w14:textId="77777777" w:rsidR="00966458" w:rsidRDefault="00966458" w:rsidP="00A97936">
            <w:r w:rsidRPr="008572EF">
              <w:t>Address</w:t>
            </w:r>
            <w:r>
              <w:t xml:space="preserve"> 1</w:t>
            </w:r>
          </w:p>
        </w:tc>
        <w:tc>
          <w:tcPr>
            <w:tcW w:w="4635" w:type="dxa"/>
            <w:vMerge/>
          </w:tcPr>
          <w:p w14:paraId="1B587AE0" w14:textId="77777777" w:rsidR="00966458" w:rsidRPr="008572EF" w:rsidRDefault="00966458" w:rsidP="00A97936">
            <w:pPr>
              <w:spacing w:line="240" w:lineRule="auto"/>
            </w:pPr>
          </w:p>
        </w:tc>
      </w:tr>
      <w:tr w:rsidR="00966458" w:rsidRPr="008572EF" w14:paraId="41A0C793" w14:textId="77777777" w:rsidTr="00A97881">
        <w:trPr>
          <w:trHeight w:val="312"/>
        </w:trPr>
        <w:tc>
          <w:tcPr>
            <w:tcW w:w="5037" w:type="dxa"/>
            <w:vAlign w:val="center"/>
          </w:tcPr>
          <w:p w14:paraId="2944DEE1" w14:textId="77777777" w:rsidR="00966458" w:rsidRDefault="00966458" w:rsidP="00A97936">
            <w:r w:rsidRPr="008572EF">
              <w:t>Address</w:t>
            </w:r>
            <w:r>
              <w:t xml:space="preserve"> 2</w:t>
            </w:r>
          </w:p>
        </w:tc>
        <w:tc>
          <w:tcPr>
            <w:tcW w:w="4635" w:type="dxa"/>
            <w:vMerge/>
            <w:vAlign w:val="center"/>
          </w:tcPr>
          <w:p w14:paraId="52271D6D" w14:textId="77777777" w:rsidR="00966458" w:rsidRPr="008572EF" w:rsidRDefault="00966458" w:rsidP="00A97936">
            <w:pPr>
              <w:spacing w:line="240" w:lineRule="auto"/>
            </w:pPr>
          </w:p>
        </w:tc>
      </w:tr>
      <w:tr w:rsidR="00966458" w:rsidRPr="008572EF" w14:paraId="0CEF9EC0" w14:textId="77777777" w:rsidTr="00A97881">
        <w:trPr>
          <w:trHeight w:val="80"/>
        </w:trPr>
        <w:tc>
          <w:tcPr>
            <w:tcW w:w="5037" w:type="dxa"/>
            <w:vAlign w:val="center"/>
          </w:tcPr>
          <w:p w14:paraId="5015183C" w14:textId="77777777" w:rsidR="00966458" w:rsidRDefault="00966458" w:rsidP="00A97936">
            <w:r w:rsidRPr="008572EF">
              <w:t>Address</w:t>
            </w:r>
            <w:r>
              <w:t xml:space="preserve"> 3</w:t>
            </w:r>
          </w:p>
        </w:tc>
        <w:tc>
          <w:tcPr>
            <w:tcW w:w="4635" w:type="dxa"/>
            <w:vMerge/>
            <w:vAlign w:val="center"/>
          </w:tcPr>
          <w:p w14:paraId="544F9AB9" w14:textId="77777777" w:rsidR="00966458" w:rsidRPr="008572EF" w:rsidRDefault="00966458" w:rsidP="00A97936">
            <w:pPr>
              <w:spacing w:line="240" w:lineRule="auto"/>
            </w:pPr>
          </w:p>
        </w:tc>
      </w:tr>
      <w:tr w:rsidR="00966458" w14:paraId="235A3B66" w14:textId="77777777" w:rsidTr="00A97881">
        <w:trPr>
          <w:trHeight w:val="312"/>
        </w:trPr>
        <w:tc>
          <w:tcPr>
            <w:tcW w:w="5037" w:type="dxa"/>
            <w:vAlign w:val="center"/>
          </w:tcPr>
          <w:p w14:paraId="5FA9E2AC" w14:textId="77777777" w:rsidR="00966458" w:rsidRDefault="00966458" w:rsidP="00A97936">
            <w:r>
              <w:t>POST TOWN</w:t>
            </w:r>
          </w:p>
          <w:p w14:paraId="1369BFCC" w14:textId="77777777" w:rsidR="00966458" w:rsidRDefault="00966458" w:rsidP="00A97936">
            <w:r>
              <w:t>POSTCODE</w:t>
            </w:r>
          </w:p>
          <w:p w14:paraId="5AEFAA62" w14:textId="77777777" w:rsidR="00966458" w:rsidRDefault="00966458" w:rsidP="00A97936"/>
          <w:p w14:paraId="37685110" w14:textId="77777777" w:rsidR="00966458" w:rsidRDefault="00966458" w:rsidP="00A97936"/>
        </w:tc>
        <w:tc>
          <w:tcPr>
            <w:tcW w:w="4635" w:type="dxa"/>
            <w:vMerge/>
            <w:vAlign w:val="center"/>
          </w:tcPr>
          <w:p w14:paraId="37FA9606" w14:textId="77777777" w:rsidR="00966458" w:rsidRDefault="00966458" w:rsidP="00A97936"/>
        </w:tc>
      </w:tr>
      <w:tr w:rsidR="00966458" w14:paraId="0A467D80" w14:textId="77777777" w:rsidTr="00A97881">
        <w:trPr>
          <w:trHeight w:val="312"/>
        </w:trPr>
        <w:tc>
          <w:tcPr>
            <w:tcW w:w="5037" w:type="dxa"/>
          </w:tcPr>
          <w:p w14:paraId="3E618500" w14:textId="19B61215" w:rsidR="00966458" w:rsidRDefault="00966458" w:rsidP="00966458">
            <w:r>
              <w:rPr>
                <w:b/>
                <w:sz w:val="22"/>
              </w:rPr>
              <w:t xml:space="preserve">Contact: </w:t>
            </w:r>
          </w:p>
        </w:tc>
        <w:tc>
          <w:tcPr>
            <w:tcW w:w="4635" w:type="dxa"/>
          </w:tcPr>
          <w:p w14:paraId="3E382093" w14:textId="78E07F93" w:rsidR="00966458" w:rsidRDefault="00966458" w:rsidP="00966458">
            <w:r>
              <w:rPr>
                <w:sz w:val="22"/>
              </w:rPr>
              <w:t xml:space="preserve">Tel: 01609 53# </w:t>
            </w:r>
          </w:p>
        </w:tc>
      </w:tr>
      <w:tr w:rsidR="00966458" w14:paraId="439D79DB" w14:textId="77777777" w:rsidTr="00A97881">
        <w:trPr>
          <w:trHeight w:val="312"/>
        </w:trPr>
        <w:tc>
          <w:tcPr>
            <w:tcW w:w="5037" w:type="dxa"/>
          </w:tcPr>
          <w:p w14:paraId="588A0FEB" w14:textId="0B588F51" w:rsidR="00966458" w:rsidRDefault="00966458" w:rsidP="00966458">
            <w:pPr>
              <w:rPr>
                <w:b/>
                <w:sz w:val="22"/>
              </w:rPr>
            </w:pPr>
            <w:r>
              <w:rPr>
                <w:b/>
                <w:sz w:val="22"/>
              </w:rPr>
              <w:t xml:space="preserve"> </w:t>
            </w:r>
          </w:p>
        </w:tc>
        <w:tc>
          <w:tcPr>
            <w:tcW w:w="4635" w:type="dxa"/>
          </w:tcPr>
          <w:p w14:paraId="439198BE" w14:textId="5F7ED836" w:rsidR="00966458" w:rsidRDefault="00966458" w:rsidP="00966458">
            <w:pPr>
              <w:rPr>
                <w:sz w:val="22"/>
              </w:rPr>
            </w:pPr>
            <w:r>
              <w:rPr>
                <w:sz w:val="22"/>
              </w:rPr>
              <w:t xml:space="preserve">Fax: 01609 797141 </w:t>
            </w:r>
          </w:p>
        </w:tc>
      </w:tr>
      <w:tr w:rsidR="00966458" w14:paraId="48506F24" w14:textId="77777777" w:rsidTr="00A97881">
        <w:trPr>
          <w:trHeight w:val="312"/>
        </w:trPr>
        <w:tc>
          <w:tcPr>
            <w:tcW w:w="5037" w:type="dxa"/>
          </w:tcPr>
          <w:p w14:paraId="74B87BD6" w14:textId="50C48D0C" w:rsidR="00966458" w:rsidRDefault="00966458" w:rsidP="00966458">
            <w:pPr>
              <w:rPr>
                <w:b/>
                <w:sz w:val="22"/>
              </w:rPr>
            </w:pPr>
            <w:r>
              <w:rPr>
                <w:b/>
                <w:sz w:val="22"/>
              </w:rPr>
              <w:t xml:space="preserve">Our ref: </w:t>
            </w:r>
          </w:p>
        </w:tc>
        <w:tc>
          <w:tcPr>
            <w:tcW w:w="4635" w:type="dxa"/>
          </w:tcPr>
          <w:p w14:paraId="6473C4C4" w14:textId="1F63DE74" w:rsidR="00966458" w:rsidRDefault="00966458" w:rsidP="00966458">
            <w:pPr>
              <w:rPr>
                <w:sz w:val="22"/>
              </w:rPr>
            </w:pPr>
            <w:r>
              <w:rPr>
                <w:sz w:val="22"/>
              </w:rPr>
              <w:t xml:space="preserve">E-mail: #@northyorks.gov.uk </w:t>
            </w:r>
          </w:p>
        </w:tc>
      </w:tr>
      <w:tr w:rsidR="00966458" w14:paraId="186C2DE6" w14:textId="77777777" w:rsidTr="00A97881">
        <w:trPr>
          <w:trHeight w:val="312"/>
        </w:trPr>
        <w:tc>
          <w:tcPr>
            <w:tcW w:w="5037" w:type="dxa"/>
          </w:tcPr>
          <w:p w14:paraId="338E4D92" w14:textId="0929969E" w:rsidR="00966458" w:rsidRDefault="00966458" w:rsidP="00966458">
            <w:pPr>
              <w:rPr>
                <w:b/>
                <w:sz w:val="22"/>
              </w:rPr>
            </w:pPr>
            <w:r>
              <w:rPr>
                <w:sz w:val="22"/>
              </w:rPr>
              <w:t xml:space="preserve"> </w:t>
            </w:r>
          </w:p>
        </w:tc>
        <w:tc>
          <w:tcPr>
            <w:tcW w:w="4635" w:type="dxa"/>
          </w:tcPr>
          <w:p w14:paraId="7542A2CB" w14:textId="1ADE6360" w:rsidR="00966458" w:rsidRDefault="00966458" w:rsidP="00966458">
            <w:pPr>
              <w:rPr>
                <w:sz w:val="22"/>
              </w:rPr>
            </w:pPr>
            <w:r>
              <w:rPr>
                <w:sz w:val="22"/>
              </w:rPr>
              <w:t xml:space="preserve">Web: </w:t>
            </w:r>
            <w:hyperlink r:id="rId12" w:history="1">
              <w:r w:rsidRPr="00F033F8">
                <w:rPr>
                  <w:rStyle w:val="Hyperlink"/>
                  <w:sz w:val="22"/>
                </w:rPr>
                <w:t>www.northyorks.gov.uk</w:t>
              </w:r>
            </w:hyperlink>
            <w:r>
              <w:rPr>
                <w:sz w:val="22"/>
              </w:rPr>
              <w:t xml:space="preserve"> </w:t>
            </w:r>
          </w:p>
        </w:tc>
      </w:tr>
      <w:tr w:rsidR="00966458" w14:paraId="01948FD2" w14:textId="77777777" w:rsidTr="00A97881">
        <w:trPr>
          <w:trHeight w:val="312"/>
        </w:trPr>
        <w:tc>
          <w:tcPr>
            <w:tcW w:w="5037" w:type="dxa"/>
          </w:tcPr>
          <w:p w14:paraId="2A62EC92" w14:textId="77777777" w:rsidR="00966458" w:rsidRDefault="00966458" w:rsidP="00966458">
            <w:pPr>
              <w:rPr>
                <w:sz w:val="22"/>
              </w:rPr>
            </w:pPr>
          </w:p>
        </w:tc>
        <w:tc>
          <w:tcPr>
            <w:tcW w:w="4635" w:type="dxa"/>
          </w:tcPr>
          <w:p w14:paraId="301A7202" w14:textId="77777777" w:rsidR="00966458" w:rsidRDefault="00966458" w:rsidP="00966458">
            <w:pPr>
              <w:rPr>
                <w:sz w:val="22"/>
              </w:rPr>
            </w:pPr>
          </w:p>
        </w:tc>
      </w:tr>
      <w:tr w:rsidR="00A97881" w14:paraId="402D53F0" w14:textId="77777777" w:rsidTr="00A97881">
        <w:trPr>
          <w:trHeight w:val="312"/>
        </w:trPr>
        <w:tc>
          <w:tcPr>
            <w:tcW w:w="9672" w:type="dxa"/>
            <w:gridSpan w:val="2"/>
          </w:tcPr>
          <w:tbl>
            <w:tblPr>
              <w:tblStyle w:val="TableGrid0"/>
              <w:tblW w:w="9522" w:type="dxa"/>
              <w:tblInd w:w="0" w:type="dxa"/>
              <w:tblLook w:val="04A0" w:firstRow="1" w:lastRow="0" w:firstColumn="1" w:lastColumn="0" w:noHBand="0" w:noVBand="1"/>
            </w:tblPr>
            <w:tblGrid>
              <w:gridCol w:w="4253"/>
              <w:gridCol w:w="5269"/>
            </w:tblGrid>
            <w:tr w:rsidR="00A97881" w14:paraId="5960DA76" w14:textId="77777777" w:rsidTr="00804703">
              <w:trPr>
                <w:trHeight w:val="259"/>
              </w:trPr>
              <w:tc>
                <w:tcPr>
                  <w:tcW w:w="4253" w:type="dxa"/>
                  <w:tcBorders>
                    <w:top w:val="nil"/>
                    <w:left w:val="nil"/>
                    <w:bottom w:val="nil"/>
                    <w:right w:val="nil"/>
                  </w:tcBorders>
                </w:tcPr>
                <w:p w14:paraId="69AEA6D3" w14:textId="77777777" w:rsidR="00A97881" w:rsidRDefault="00A97881" w:rsidP="00A97881">
                  <w:pPr>
                    <w:framePr w:hSpace="181" w:wrap="around" w:vAnchor="page" w:hAnchor="text" w:y="2553"/>
                    <w:spacing w:line="259" w:lineRule="auto"/>
                    <w:suppressOverlap/>
                  </w:pPr>
                  <w:r>
                    <w:rPr>
                      <w:sz w:val="22"/>
                    </w:rPr>
                    <w:t xml:space="preserve">Date: </w:t>
                  </w:r>
                </w:p>
              </w:tc>
              <w:tc>
                <w:tcPr>
                  <w:tcW w:w="5269" w:type="dxa"/>
                  <w:tcBorders>
                    <w:top w:val="nil"/>
                    <w:left w:val="nil"/>
                    <w:bottom w:val="nil"/>
                    <w:right w:val="nil"/>
                  </w:tcBorders>
                </w:tcPr>
                <w:p w14:paraId="6C42CA89" w14:textId="77777777" w:rsidR="00A97881" w:rsidRDefault="00A97881" w:rsidP="00A97881">
                  <w:pPr>
                    <w:framePr w:hSpace="181" w:wrap="around" w:vAnchor="page" w:hAnchor="text" w:y="2553"/>
                    <w:spacing w:line="259" w:lineRule="auto"/>
                    <w:suppressOverlap/>
                  </w:pPr>
                  <w:r>
                    <w:rPr>
                      <w:sz w:val="22"/>
                    </w:rPr>
                    <w:t xml:space="preserve"> </w:t>
                  </w:r>
                </w:p>
              </w:tc>
            </w:tr>
          </w:tbl>
          <w:p w14:paraId="73A9C1E6" w14:textId="77777777" w:rsidR="00A97881" w:rsidRDefault="00A97881" w:rsidP="00A97881">
            <w:pPr>
              <w:spacing w:after="19" w:line="259" w:lineRule="auto"/>
              <w:jc w:val="right"/>
            </w:pPr>
            <w:r>
              <w:rPr>
                <w:sz w:val="22"/>
              </w:rPr>
              <w:t xml:space="preserve"> </w:t>
            </w:r>
          </w:p>
          <w:p w14:paraId="52807702" w14:textId="77777777" w:rsidR="00A97881" w:rsidRDefault="00A97881" w:rsidP="00A97881">
            <w:pPr>
              <w:spacing w:line="268" w:lineRule="auto"/>
              <w:ind w:left="-5"/>
            </w:pPr>
            <w:r>
              <w:rPr>
                <w:sz w:val="22"/>
              </w:rPr>
              <w:t xml:space="preserve">Dear……………………………………………….. </w:t>
            </w:r>
          </w:p>
          <w:p w14:paraId="27E6D302" w14:textId="77777777" w:rsidR="00A97881" w:rsidRDefault="00A97881" w:rsidP="00A97881">
            <w:pPr>
              <w:spacing w:line="259" w:lineRule="auto"/>
              <w:ind w:left="-5"/>
            </w:pPr>
            <w:r>
              <w:rPr>
                <w:b/>
                <w:sz w:val="22"/>
              </w:rPr>
              <w:t xml:space="preserve">Request for Funding of Specialist Equipment </w:t>
            </w:r>
          </w:p>
          <w:p w14:paraId="5D39C672" w14:textId="77777777" w:rsidR="00A97881" w:rsidRDefault="00A97881" w:rsidP="00A97881">
            <w:pPr>
              <w:spacing w:after="17" w:line="259" w:lineRule="auto"/>
            </w:pPr>
            <w:r>
              <w:rPr>
                <w:sz w:val="22"/>
              </w:rPr>
              <w:t xml:space="preserve"> </w:t>
            </w:r>
          </w:p>
          <w:p w14:paraId="0C7EF1A3" w14:textId="77777777" w:rsidR="00A97881" w:rsidRDefault="00A97881" w:rsidP="00A97881">
            <w:pPr>
              <w:spacing w:line="259" w:lineRule="auto"/>
              <w:ind w:left="-5"/>
            </w:pPr>
            <w:r>
              <w:rPr>
                <w:b/>
                <w:sz w:val="22"/>
              </w:rPr>
              <w:t xml:space="preserve">Chid/Young Person…………………………………………………….DOB…………………… </w:t>
            </w:r>
          </w:p>
          <w:p w14:paraId="7D08B51B" w14:textId="77777777" w:rsidR="00A97881" w:rsidRDefault="00A97881" w:rsidP="00A97881">
            <w:pPr>
              <w:spacing w:after="16" w:line="259" w:lineRule="auto"/>
            </w:pPr>
            <w:r>
              <w:rPr>
                <w:sz w:val="22"/>
              </w:rPr>
              <w:t xml:space="preserve"> </w:t>
            </w:r>
          </w:p>
          <w:p w14:paraId="5218C42B" w14:textId="77777777" w:rsidR="00A97881" w:rsidRDefault="00A97881" w:rsidP="00A97881">
            <w:pPr>
              <w:spacing w:line="268" w:lineRule="auto"/>
              <w:ind w:left="-5"/>
            </w:pPr>
            <w:r>
              <w:rPr>
                <w:sz w:val="22"/>
              </w:rPr>
              <w:t xml:space="preserve">Your recent request has been considered by the panel which has determined that the request does not meet the LA guidance and can therefore not be funded from this budget. The reason for this is given below: </w:t>
            </w:r>
          </w:p>
          <w:p w14:paraId="1B2A8D1A" w14:textId="77777777" w:rsidR="00A97881" w:rsidRDefault="00A97881" w:rsidP="00A97881">
            <w:pPr>
              <w:pStyle w:val="Heading2"/>
            </w:pPr>
            <w:r>
              <w:t xml:space="preserve">Delete to leave the appropriate response </w:t>
            </w:r>
          </w:p>
          <w:p w14:paraId="4A73CC00" w14:textId="77777777" w:rsidR="00A97881" w:rsidRDefault="00A97881" w:rsidP="00A97881">
            <w:pPr>
              <w:numPr>
                <w:ilvl w:val="0"/>
                <w:numId w:val="37"/>
              </w:numPr>
              <w:spacing w:after="19" w:line="270" w:lineRule="auto"/>
              <w:ind w:hanging="360"/>
            </w:pPr>
            <w:r>
              <w:rPr>
                <w:i/>
                <w:sz w:val="22"/>
              </w:rPr>
              <w:t xml:space="preserve">North Yorkshire schools have been informed that from 01/04/15 they are expected to fund the first £625 of equipment per child/young person per financial year from their delegated budgets. Your request form does not indicate that you have spent this amount so far on this CYP therefore, the funding for this child/young person’s equipment should be provided by the school. </w:t>
            </w:r>
          </w:p>
          <w:p w14:paraId="5766069F" w14:textId="77777777" w:rsidR="00A97881" w:rsidRDefault="00A97881" w:rsidP="00A97881">
            <w:pPr>
              <w:numPr>
                <w:ilvl w:val="0"/>
                <w:numId w:val="37"/>
              </w:numPr>
              <w:spacing w:after="19" w:line="270" w:lineRule="auto"/>
              <w:ind w:hanging="360"/>
            </w:pPr>
            <w:r>
              <w:rPr>
                <w:i/>
                <w:sz w:val="22"/>
              </w:rPr>
              <w:t xml:space="preserve">The equipment does not meet NYs definition of specialist equipment as detailed in the NY guidance </w:t>
            </w:r>
          </w:p>
          <w:p w14:paraId="0018EDD0" w14:textId="77777777" w:rsidR="00A97881" w:rsidRDefault="00A97881" w:rsidP="00A97881">
            <w:pPr>
              <w:numPr>
                <w:ilvl w:val="0"/>
                <w:numId w:val="37"/>
              </w:numPr>
              <w:spacing w:after="19" w:line="270" w:lineRule="auto"/>
              <w:ind w:hanging="360"/>
            </w:pPr>
            <w:r>
              <w:rPr>
                <w:i/>
                <w:sz w:val="22"/>
              </w:rPr>
              <w:t xml:space="preserve">The CYPs circumstances do not meet the requirements of the NY guidance </w:t>
            </w:r>
          </w:p>
          <w:p w14:paraId="5767F531" w14:textId="77777777" w:rsidR="00A97881" w:rsidRDefault="00A97881" w:rsidP="00A97881">
            <w:pPr>
              <w:spacing w:after="16" w:line="259" w:lineRule="auto"/>
              <w:ind w:left="720"/>
            </w:pPr>
            <w:r>
              <w:rPr>
                <w:sz w:val="22"/>
              </w:rPr>
              <w:t xml:space="preserve"> </w:t>
            </w:r>
          </w:p>
          <w:p w14:paraId="4A362E38" w14:textId="3B6ADD07" w:rsidR="00A97881" w:rsidRDefault="00A97881" w:rsidP="00A97881">
            <w:pPr>
              <w:spacing w:line="268" w:lineRule="auto"/>
              <w:ind w:left="-5"/>
            </w:pPr>
            <w:r>
              <w:rPr>
                <w:sz w:val="22"/>
              </w:rPr>
              <w:t xml:space="preserve">If you wish to appeal against this </w:t>
            </w:r>
            <w:r w:rsidR="009461E5">
              <w:rPr>
                <w:sz w:val="22"/>
              </w:rPr>
              <w:t>decision,</w:t>
            </w:r>
            <w:r>
              <w:rPr>
                <w:sz w:val="22"/>
              </w:rPr>
              <w:t xml:space="preserve"> then please email within 1 month of this letter giving details / additional information which you feel the panel may need. Appeals are determined by an extended panel. </w:t>
            </w:r>
          </w:p>
          <w:p w14:paraId="1B980485" w14:textId="77777777" w:rsidR="00A97881" w:rsidRDefault="00A97881" w:rsidP="00A97881">
            <w:pPr>
              <w:spacing w:after="16" w:line="259" w:lineRule="auto"/>
            </w:pPr>
            <w:r>
              <w:rPr>
                <w:sz w:val="22"/>
              </w:rPr>
              <w:t xml:space="preserve"> </w:t>
            </w:r>
          </w:p>
          <w:p w14:paraId="31F2248E" w14:textId="77777777" w:rsidR="00A97881" w:rsidRDefault="00A97881" w:rsidP="00A97881">
            <w:pPr>
              <w:spacing w:line="268" w:lineRule="auto"/>
              <w:ind w:left="-5"/>
            </w:pPr>
            <w:r>
              <w:rPr>
                <w:sz w:val="22"/>
              </w:rPr>
              <w:t xml:space="preserve">Yours Sincerely </w:t>
            </w:r>
          </w:p>
          <w:p w14:paraId="317124F1" w14:textId="77777777" w:rsidR="00A97881" w:rsidRDefault="00A97881" w:rsidP="00A97881">
            <w:pPr>
              <w:spacing w:after="57" w:line="259" w:lineRule="auto"/>
            </w:pPr>
            <w:r>
              <w:rPr>
                <w:sz w:val="22"/>
              </w:rPr>
              <w:t xml:space="preserve"> </w:t>
            </w:r>
          </w:p>
          <w:p w14:paraId="5CA304B8" w14:textId="77777777" w:rsidR="00A97881" w:rsidRPr="001F18B6" w:rsidRDefault="00A97881" w:rsidP="00A97881">
            <w:pPr>
              <w:spacing w:line="276" w:lineRule="auto"/>
            </w:pPr>
            <w:r>
              <w:rPr>
                <w:sz w:val="22"/>
              </w:rPr>
              <w:t>Children’s specialist equipment panel</w:t>
            </w:r>
          </w:p>
          <w:p w14:paraId="2979C954" w14:textId="77777777" w:rsidR="00A97881" w:rsidRDefault="00A97881" w:rsidP="00966458">
            <w:pPr>
              <w:rPr>
                <w:sz w:val="22"/>
              </w:rPr>
            </w:pPr>
          </w:p>
        </w:tc>
      </w:tr>
    </w:tbl>
    <w:p w14:paraId="3883240B" w14:textId="5FB784F7" w:rsidR="00966458" w:rsidRDefault="00A97881">
      <w:pPr>
        <w:spacing w:line="276" w:lineRule="auto"/>
      </w:pPr>
      <w:r>
        <w:rPr>
          <w:noProof/>
          <w:lang w:eastAsia="en-GB"/>
        </w:rPr>
        <w:drawing>
          <wp:anchor distT="0" distB="0" distL="114300" distR="114300" simplePos="0" relativeHeight="251659264" behindDoc="1" locked="0" layoutInCell="1" allowOverlap="1" wp14:anchorId="1A4DC138" wp14:editId="6D423620">
            <wp:simplePos x="0" y="0"/>
            <wp:positionH relativeFrom="page">
              <wp:posOffset>-15875</wp:posOffset>
            </wp:positionH>
            <wp:positionV relativeFrom="page">
              <wp:posOffset>11430</wp:posOffset>
            </wp:positionV>
            <wp:extent cx="7579128" cy="10720800"/>
            <wp:effectExtent l="0" t="0" r="3175" b="444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579128" cy="10720800"/>
                    </a:xfrm>
                    <a:prstGeom prst="rect">
                      <a:avLst/>
                    </a:prstGeom>
                  </pic:spPr>
                </pic:pic>
              </a:graphicData>
            </a:graphic>
            <wp14:sizeRelH relativeFrom="margin">
              <wp14:pctWidth>0</wp14:pctWidth>
            </wp14:sizeRelH>
            <wp14:sizeRelV relativeFrom="margin">
              <wp14:pctHeight>0</wp14:pctHeight>
            </wp14:sizeRelV>
          </wp:anchor>
        </w:drawing>
      </w:r>
      <w:r w:rsidR="004453BE">
        <w:br w:type="page"/>
      </w:r>
    </w:p>
    <w:sectPr w:rsidR="00966458" w:rsidSect="0015549D">
      <w:headerReference w:type="default" r:id="rId14"/>
      <w:footerReference w:type="even" r:id="rId15"/>
      <w:footerReference w:type="default" r:id="rId16"/>
      <w:headerReference w:type="first" r:id="rId17"/>
      <w:footerReference w:type="first" r:id="rId18"/>
      <w:pgSz w:w="11906" w:h="16838"/>
      <w:pgMar w:top="794" w:right="1440" w:bottom="1440" w:left="794" w:header="567"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A44646" w14:textId="77777777" w:rsidR="008E137D" w:rsidRDefault="008E137D" w:rsidP="00A84A39">
      <w:pPr>
        <w:spacing w:after="0" w:line="240" w:lineRule="auto"/>
      </w:pPr>
      <w:r>
        <w:separator/>
      </w:r>
    </w:p>
  </w:endnote>
  <w:endnote w:type="continuationSeparator" w:id="0">
    <w:p w14:paraId="5F60EB83" w14:textId="77777777" w:rsidR="008E137D" w:rsidRDefault="008E137D" w:rsidP="00A84A39">
      <w:pPr>
        <w:spacing w:after="0" w:line="240" w:lineRule="auto"/>
      </w:pPr>
      <w:r>
        <w:continuationSeparator/>
      </w:r>
    </w:p>
  </w:endnote>
  <w:endnote w:type="continuationNotice" w:id="1">
    <w:p w14:paraId="0EC07441" w14:textId="77777777" w:rsidR="008E137D" w:rsidRDefault="008E137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3F4E07" w14:textId="3DE56D6F" w:rsidR="00FD53D4" w:rsidRDefault="00FD53D4">
    <w:pPr>
      <w:pStyle w:val="Footer"/>
    </w:pPr>
    <w:r>
      <w:rPr>
        <w:noProof/>
      </w:rPr>
      <mc:AlternateContent>
        <mc:Choice Requires="wps">
          <w:drawing>
            <wp:anchor distT="0" distB="0" distL="0" distR="0" simplePos="0" relativeHeight="251660292" behindDoc="0" locked="0" layoutInCell="1" allowOverlap="1" wp14:anchorId="25A3FE76" wp14:editId="2C76E818">
              <wp:simplePos x="635" y="635"/>
              <wp:positionH relativeFrom="page">
                <wp:align>center</wp:align>
              </wp:positionH>
              <wp:positionV relativeFrom="page">
                <wp:align>bottom</wp:align>
              </wp:positionV>
              <wp:extent cx="1076960" cy="384175"/>
              <wp:effectExtent l="0" t="0" r="8890" b="0"/>
              <wp:wrapNone/>
              <wp:docPr id="978065316" name="Text Box 2"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84175"/>
                      </a:xfrm>
                      <a:prstGeom prst="rect">
                        <a:avLst/>
                      </a:prstGeom>
                      <a:noFill/>
                      <a:ln>
                        <a:noFill/>
                      </a:ln>
                    </wps:spPr>
                    <wps:txbx>
                      <w:txbxContent>
                        <w:p w14:paraId="453587FB" w14:textId="31AE932F" w:rsidR="00FD53D4" w:rsidRPr="00FD53D4" w:rsidRDefault="00FD53D4" w:rsidP="00FD53D4">
                          <w:pPr>
                            <w:spacing w:after="0"/>
                            <w:rPr>
                              <w:rFonts w:ascii="Calibri" w:eastAsia="Calibri" w:hAnsi="Calibri" w:cs="Calibri"/>
                              <w:noProof/>
                              <w:color w:val="FF0000"/>
                              <w:sz w:val="20"/>
                              <w:szCs w:val="20"/>
                            </w:rPr>
                          </w:pPr>
                          <w:r w:rsidRPr="00FD53D4">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5A3FE76" id="_x0000_t202" coordsize="21600,21600" o:spt="202" path="m,l,21600r21600,l21600,xe">
              <v:stroke joinstyle="miter"/>
              <v:path gradientshapeok="t" o:connecttype="rect"/>
            </v:shapetype>
            <v:shape id="Text Box 2" o:spid="_x0000_s1026" type="#_x0000_t202" alt="OFFICIAL - SENSITIVE" style="position:absolute;margin-left:0;margin-top:0;width:84.8pt;height:30.25pt;z-index:25166029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" filled="f" stroked="f">
              <v:fill o:detectmouseclick="t"/>
              <v:textbox style="mso-fit-shape-to-text:t" inset="0,0,0,15pt">
                <w:txbxContent>
                  <w:p w14:paraId="453587FB" w14:textId="31AE932F" w:rsidR="00FD53D4" w:rsidRPr="00FD53D4" w:rsidRDefault="00FD53D4" w:rsidP="00FD53D4">
                    <w:pPr>
                      <w:spacing w:after="0"/>
                      <w:rPr>
                        <w:rFonts w:ascii="Calibri" w:eastAsia="Calibri" w:hAnsi="Calibri" w:cs="Calibri"/>
                        <w:noProof/>
                        <w:color w:val="FF0000"/>
                        <w:sz w:val="20"/>
                        <w:szCs w:val="20"/>
                      </w:rPr>
                    </w:pPr>
                    <w:r w:rsidRPr="00FD53D4">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A1EE3A" w14:textId="2A500145" w:rsidR="000A71AD" w:rsidRDefault="00FD53D4">
    <w:pPr>
      <w:pStyle w:val="Footer"/>
    </w:pPr>
    <w:r>
      <w:rPr>
        <w:noProof/>
      </w:rPr>
      <mc:AlternateContent>
        <mc:Choice Requires="wps">
          <w:drawing>
            <wp:anchor distT="0" distB="0" distL="0" distR="0" simplePos="0" relativeHeight="251661316" behindDoc="0" locked="0" layoutInCell="1" allowOverlap="1" wp14:anchorId="5A4D8D61" wp14:editId="326A279D">
              <wp:simplePos x="499730" y="9888279"/>
              <wp:positionH relativeFrom="page">
                <wp:align>center</wp:align>
              </wp:positionH>
              <wp:positionV relativeFrom="page">
                <wp:align>bottom</wp:align>
              </wp:positionV>
              <wp:extent cx="1076960" cy="384175"/>
              <wp:effectExtent l="0" t="0" r="8890" b="0"/>
              <wp:wrapNone/>
              <wp:docPr id="701382588" name="Text Box 3"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84175"/>
                      </a:xfrm>
                      <a:prstGeom prst="rect">
                        <a:avLst/>
                      </a:prstGeom>
                      <a:noFill/>
                      <a:ln>
                        <a:noFill/>
                      </a:ln>
                    </wps:spPr>
                    <wps:txbx>
                      <w:txbxContent>
                        <w:p w14:paraId="6FB00FDC" w14:textId="505D5D43" w:rsidR="00FD53D4" w:rsidRPr="00FD53D4" w:rsidRDefault="00FD53D4" w:rsidP="00FD53D4">
                          <w:pPr>
                            <w:spacing w:after="0"/>
                            <w:rPr>
                              <w:rFonts w:ascii="Calibri" w:eastAsia="Calibri" w:hAnsi="Calibri" w:cs="Calibri"/>
                              <w:noProof/>
                              <w:color w:val="FF0000"/>
                              <w:sz w:val="20"/>
                              <w:szCs w:val="20"/>
                            </w:rPr>
                          </w:pPr>
                          <w:r w:rsidRPr="00FD53D4">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A4D8D61" id="_x0000_t202" coordsize="21600,21600" o:spt="202" path="m,l,21600r21600,l21600,xe">
              <v:stroke joinstyle="miter"/>
              <v:path gradientshapeok="t" o:connecttype="rect"/>
            </v:shapetype>
            <v:shape id="Text Box 3" o:spid="_x0000_s1027" type="#_x0000_t202" alt="OFFICIAL - SENSITIVE" style="position:absolute;margin-left:0;margin-top:0;width:84.8pt;height:30.25pt;z-index:25166131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" filled="f" stroked="f">
              <v:fill o:detectmouseclick="t"/>
              <v:textbox style="mso-fit-shape-to-text:t" inset="0,0,0,15pt">
                <w:txbxContent>
                  <w:p w14:paraId="6FB00FDC" w14:textId="505D5D43" w:rsidR="00FD53D4" w:rsidRPr="00FD53D4" w:rsidRDefault="00FD53D4" w:rsidP="00FD53D4">
                    <w:pPr>
                      <w:spacing w:after="0"/>
                      <w:rPr>
                        <w:rFonts w:ascii="Calibri" w:eastAsia="Calibri" w:hAnsi="Calibri" w:cs="Calibri"/>
                        <w:noProof/>
                        <w:color w:val="FF0000"/>
                        <w:sz w:val="20"/>
                        <w:szCs w:val="20"/>
                      </w:rPr>
                    </w:pPr>
                    <w:r w:rsidRPr="00FD53D4">
                      <w:rPr>
                        <w:rFonts w:ascii="Calibri" w:eastAsia="Calibri" w:hAnsi="Calibri" w:cs="Calibri"/>
                        <w:noProof/>
                        <w:color w:val="FF0000"/>
                        <w:sz w:val="20"/>
                        <w:szCs w:val="20"/>
                      </w:rPr>
                      <w:t>OFFICIAL - SENSITIVE</w:t>
                    </w:r>
                  </w:p>
                </w:txbxContent>
              </v:textbox>
              <w10:wrap anchorx="page" anchory="page"/>
            </v:shape>
          </w:pict>
        </mc:Fallback>
      </mc:AlternateContent>
    </w:r>
    <w:r w:rsidR="00CA74DF">
      <w:rPr>
        <w:noProof/>
      </w:rPr>
      <mc:AlternateContent>
        <mc:Choice Requires="wps">
          <w:drawing>
            <wp:anchor distT="0" distB="0" distL="114300" distR="114300" simplePos="0" relativeHeight="251658242" behindDoc="0" locked="0" layoutInCell="0" allowOverlap="1" wp14:anchorId="204AECF4" wp14:editId="7571111F">
              <wp:simplePos x="0" y="0"/>
              <wp:positionH relativeFrom="page">
                <wp:posOffset>0</wp:posOffset>
              </wp:positionH>
              <wp:positionV relativeFrom="page">
                <wp:posOffset>10227945</wp:posOffset>
              </wp:positionV>
              <wp:extent cx="7560310" cy="273050"/>
              <wp:effectExtent l="0" t="0" r="0" b="12700"/>
              <wp:wrapNone/>
              <wp:docPr id="5" name="Text Box 5" descr="{&quot;HashCode&quot;:-1399272816,&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7B6CBCBD" w14:textId="77777777" w:rsidR="00CA74DF" w:rsidRPr="00CA74DF" w:rsidRDefault="00CA74DF" w:rsidP="00CA74DF">
                          <w:pPr>
                            <w:spacing w:after="0"/>
                            <w:jc w:val="center"/>
                            <w:rPr>
                              <w:rFonts w:ascii="Calibri" w:hAnsi="Calibri" w:cs="Calibri"/>
                              <w:color w:val="FF0000"/>
                              <w:sz w:val="20"/>
                            </w:rPr>
                          </w:pPr>
                          <w:r w:rsidRPr="00CA74DF">
                            <w:rPr>
                              <w:rFonts w:ascii="Calibri" w:hAnsi="Calibri" w:cs="Calibri"/>
                              <w:color w:val="FF0000"/>
                              <w:sz w:val="20"/>
                            </w:rPr>
                            <w:t>OFFICIAL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204AECF4" id="_x0000_t202" coordsize="21600,21600" o:spt="202" path="m,l,21600r21600,l21600,xe">
              <v:stroke joinstyle="miter"/>
              <v:path gradientshapeok="t" o:connecttype="rect"/>
            </v:shapetype>
            <v:shape id="Text Box 5" o:spid="_x0000_s1026" type="#_x0000_t202" alt="{&quot;HashCode&quot;:-1399272816,&quot;Height&quot;:841.0,&quot;Width&quot;:595.0,&quot;Placement&quot;:&quot;Footer&quot;,&quot;Index&quot;:&quot;Primary&quot;,&quot;Section&quot;:1,&quot;Top&quot;:0.0,&quot;Left&quot;:0.0}" style="position:absolute;margin-left:0;margin-top:805.35pt;width:595.3pt;height:21.5pt;z-index:25165824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" o:allowincell="f" filled="f" stroked="f" strokeweight=".5pt">
              <v:textbox inset=",0,,0">
                <w:txbxContent>
                  <w:p w14:paraId="7B6CBCBD" w14:textId="77777777" w:rsidR="00CA74DF" w:rsidRPr="00CA74DF" w:rsidRDefault="00CA74DF" w:rsidP="00CA74DF">
                    <w:pPr>
                      <w:spacing w:after="0"/>
                      <w:jc w:val="center"/>
                      <w:rPr>
                        <w:rFonts w:ascii="Calibri" w:hAnsi="Calibri" w:cs="Calibri"/>
                        <w:color w:val="FF0000"/>
                        <w:sz w:val="20"/>
                      </w:rPr>
                    </w:pPr>
                    <w:r w:rsidRPr="00CA74DF">
                      <w:rPr>
                        <w:rFonts w:ascii="Calibri" w:hAnsi="Calibri" w:cs="Calibri"/>
                        <w:color w:val="FF0000"/>
                        <w:sz w:val="20"/>
                      </w:rPr>
                      <w:t>OFFICIAL</w:t>
                    </w:r>
                  </w:p>
                </w:txbxContent>
              </v:textbox>
              <w10:wrap anchorx="page" anchory="page"/>
            </v:shape>
          </w:pict>
        </mc:Fallback>
      </mc:AlternateContent>
    </w:r>
    <w:sdt>
      <w:sdtPr>
        <w:id w:val="1202987692"/>
        <w:docPartObj>
          <w:docPartGallery w:val="Page Numbers (Bottom of Page)"/>
          <w:docPartUnique/>
        </w:docPartObj>
      </w:sdtPr>
      <w:sdtEndPr>
        <w:rPr>
          <w:noProof/>
        </w:rPr>
      </w:sdtEndPr>
      <w:sdtContent>
        <w:r w:rsidR="000A71AD">
          <w:fldChar w:fldCharType="begin"/>
        </w:r>
        <w:r w:rsidR="000A71AD">
          <w:instrText xml:space="preserve"> PAGE   \* MERGEFORMAT </w:instrText>
        </w:r>
        <w:r w:rsidR="000A71AD">
          <w:fldChar w:fldCharType="separate"/>
        </w:r>
        <w:r w:rsidR="00867000">
          <w:rPr>
            <w:noProof/>
          </w:rPr>
          <w:t>2</w:t>
        </w:r>
        <w:r w:rsidR="000A71AD">
          <w:rPr>
            <w:noProof/>
          </w:rPr>
          <w:fldChar w:fldCharType="end"/>
        </w:r>
      </w:sdtContent>
    </w:sdt>
  </w:p>
  <w:p w14:paraId="4F3CFA64" w14:textId="77777777" w:rsidR="000A71AD" w:rsidRDefault="000A71A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7C5A90" w14:textId="07076D4B" w:rsidR="00CA74DF" w:rsidRDefault="00FD53D4">
    <w:pPr>
      <w:pStyle w:val="Footer"/>
    </w:pPr>
    <w:r>
      <w:rPr>
        <w:noProof/>
      </w:rPr>
      <mc:AlternateContent>
        <mc:Choice Requires="wps">
          <w:drawing>
            <wp:anchor distT="0" distB="0" distL="0" distR="0" simplePos="0" relativeHeight="251659268" behindDoc="0" locked="0" layoutInCell="1" allowOverlap="1" wp14:anchorId="42F88FF1" wp14:editId="79CC3E4C">
              <wp:simplePos x="504825" y="10067290"/>
              <wp:positionH relativeFrom="page">
                <wp:align>center</wp:align>
              </wp:positionH>
              <wp:positionV relativeFrom="page">
                <wp:align>bottom</wp:align>
              </wp:positionV>
              <wp:extent cx="1076960" cy="384175"/>
              <wp:effectExtent l="0" t="0" r="8890" b="0"/>
              <wp:wrapNone/>
              <wp:docPr id="1026725142" name="Text Box 1"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84175"/>
                      </a:xfrm>
                      <a:prstGeom prst="rect">
                        <a:avLst/>
                      </a:prstGeom>
                      <a:noFill/>
                      <a:ln>
                        <a:noFill/>
                      </a:ln>
                    </wps:spPr>
                    <wps:txbx>
                      <w:txbxContent>
                        <w:p w14:paraId="11D9750C" w14:textId="5E6C015C" w:rsidR="00FD53D4" w:rsidRPr="00FD53D4" w:rsidRDefault="00FD53D4" w:rsidP="00FD53D4">
                          <w:pPr>
                            <w:spacing w:after="0"/>
                            <w:rPr>
                              <w:rFonts w:ascii="Calibri" w:eastAsia="Calibri" w:hAnsi="Calibri" w:cs="Calibri"/>
                              <w:noProof/>
                              <w:color w:val="FF0000"/>
                              <w:sz w:val="20"/>
                              <w:szCs w:val="20"/>
                            </w:rPr>
                          </w:pPr>
                          <w:r w:rsidRPr="00FD53D4">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2F88FF1" id="_x0000_t202" coordsize="21600,21600" o:spt="202" path="m,l,21600r21600,l21600,xe">
              <v:stroke joinstyle="miter"/>
              <v:path gradientshapeok="t" o:connecttype="rect"/>
            </v:shapetype>
            <v:shape id="Text Box 1" o:spid="_x0000_s1029" type="#_x0000_t202" alt="OFFICIAL - SENSITIVE" style="position:absolute;margin-left:0;margin-top:0;width:84.8pt;height:30.25pt;z-index:25165926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" filled="f" stroked="f">
              <v:fill o:detectmouseclick="t"/>
              <v:textbox style="mso-fit-shape-to-text:t" inset="0,0,0,15pt">
                <w:txbxContent>
                  <w:p w14:paraId="11D9750C" w14:textId="5E6C015C" w:rsidR="00FD53D4" w:rsidRPr="00FD53D4" w:rsidRDefault="00FD53D4" w:rsidP="00FD53D4">
                    <w:pPr>
                      <w:spacing w:after="0"/>
                      <w:rPr>
                        <w:rFonts w:ascii="Calibri" w:eastAsia="Calibri" w:hAnsi="Calibri" w:cs="Calibri"/>
                        <w:noProof/>
                        <w:color w:val="FF0000"/>
                        <w:sz w:val="20"/>
                        <w:szCs w:val="20"/>
                      </w:rPr>
                    </w:pPr>
                    <w:r w:rsidRPr="00FD53D4">
                      <w:rPr>
                        <w:rFonts w:ascii="Calibri" w:eastAsia="Calibri" w:hAnsi="Calibri" w:cs="Calibri"/>
                        <w:noProof/>
                        <w:color w:val="FF0000"/>
                        <w:sz w:val="20"/>
                        <w:szCs w:val="20"/>
                      </w:rPr>
                      <w:t>OFFICIAL - SENSITIVE</w:t>
                    </w:r>
                  </w:p>
                </w:txbxContent>
              </v:textbox>
              <w10:wrap anchorx="page" anchory="page"/>
            </v:shape>
          </w:pict>
        </mc:Fallback>
      </mc:AlternateContent>
    </w:r>
    <w:r w:rsidR="00CA74DF">
      <w:rPr>
        <w:noProof/>
      </w:rPr>
      <mc:AlternateContent>
        <mc:Choice Requires="wps">
          <w:drawing>
            <wp:anchor distT="0" distB="0" distL="114300" distR="114300" simplePos="0" relativeHeight="251658243" behindDoc="0" locked="0" layoutInCell="0" allowOverlap="1" wp14:anchorId="56E1AA15" wp14:editId="2A46DBD8">
              <wp:simplePos x="0" y="0"/>
              <wp:positionH relativeFrom="page">
                <wp:posOffset>0</wp:posOffset>
              </wp:positionH>
              <wp:positionV relativeFrom="page">
                <wp:posOffset>10227945</wp:posOffset>
              </wp:positionV>
              <wp:extent cx="7560310" cy="273050"/>
              <wp:effectExtent l="0" t="0" r="0" b="12700"/>
              <wp:wrapNone/>
              <wp:docPr id="6" name="Text Box 6" descr="{&quot;HashCode&quot;:-1399272816,&quot;Height&quot;:841.0,&quot;Width&quot;:595.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F8B0A65" w14:textId="77777777" w:rsidR="00CA74DF" w:rsidRPr="00CA74DF" w:rsidRDefault="00CA74DF" w:rsidP="00CA74DF">
                          <w:pPr>
                            <w:spacing w:after="0"/>
                            <w:jc w:val="center"/>
                            <w:rPr>
                              <w:rFonts w:ascii="Calibri" w:hAnsi="Calibri" w:cs="Calibri"/>
                              <w:color w:val="FF0000"/>
                              <w:sz w:val="20"/>
                            </w:rPr>
                          </w:pPr>
                          <w:r w:rsidRPr="00CA74DF">
                            <w:rPr>
                              <w:rFonts w:ascii="Calibri" w:hAnsi="Calibri" w:cs="Calibri"/>
                              <w:color w:val="FF0000"/>
                              <w:sz w:val="20"/>
                            </w:rPr>
                            <w:t>OFFICIAL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56E1AA15" id="_x0000_t202" coordsize="21600,21600" o:spt="202" path="m,l,21600r21600,l21600,xe">
              <v:stroke joinstyle="miter"/>
              <v:path gradientshapeok="t" o:connecttype="rect"/>
            </v:shapetype>
            <v:shape id="Text Box 6" o:spid="_x0000_s1027" type="#_x0000_t202" alt="{&quot;HashCode&quot;:-1399272816,&quot;Height&quot;:841.0,&quot;Width&quot;:595.0,&quot;Placement&quot;:&quot;Footer&quot;,&quot;Index&quot;:&quot;FirstPage&quot;,&quot;Section&quot;:1,&quot;Top&quot;:0.0,&quot;Left&quot;:0.0}" style="position:absolute;margin-left:0;margin-top:805.35pt;width:595.3pt;height:21.5pt;z-index:251658243;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" o:allowincell="f" filled="f" stroked="f" strokeweight=".5pt">
              <v:textbox inset=",0,,0">
                <w:txbxContent>
                  <w:p w14:paraId="0F8B0A65" w14:textId="77777777" w:rsidR="00CA74DF" w:rsidRPr="00CA74DF" w:rsidRDefault="00CA74DF" w:rsidP="00CA74DF">
                    <w:pPr>
                      <w:spacing w:after="0"/>
                      <w:jc w:val="center"/>
                      <w:rPr>
                        <w:rFonts w:ascii="Calibri" w:hAnsi="Calibri" w:cs="Calibri"/>
                        <w:color w:val="FF0000"/>
                        <w:sz w:val="20"/>
                      </w:rPr>
                    </w:pPr>
                    <w:r w:rsidRPr="00CA74DF">
                      <w:rPr>
                        <w:rFonts w:ascii="Calibri" w:hAnsi="Calibri" w:cs="Calibri"/>
                        <w:color w:val="FF0000"/>
                        <w:sz w:val="2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E69EA2" w14:textId="77777777" w:rsidR="008E137D" w:rsidRDefault="008E137D" w:rsidP="00A84A39">
      <w:pPr>
        <w:spacing w:after="0" w:line="240" w:lineRule="auto"/>
      </w:pPr>
      <w:r>
        <w:separator/>
      </w:r>
    </w:p>
  </w:footnote>
  <w:footnote w:type="continuationSeparator" w:id="0">
    <w:p w14:paraId="00724219" w14:textId="77777777" w:rsidR="008E137D" w:rsidRDefault="008E137D" w:rsidP="00A84A39">
      <w:pPr>
        <w:spacing w:after="0" w:line="240" w:lineRule="auto"/>
      </w:pPr>
      <w:r>
        <w:continuationSeparator/>
      </w:r>
    </w:p>
  </w:footnote>
  <w:footnote w:type="continuationNotice" w:id="1">
    <w:p w14:paraId="521E8B24" w14:textId="77777777" w:rsidR="008E137D" w:rsidRDefault="008E137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F107EE" w14:textId="3C87DF5E" w:rsidR="00665269" w:rsidRPr="00665269" w:rsidRDefault="0015549D" w:rsidP="0015549D">
    <w:pPr>
      <w:pStyle w:val="Header"/>
      <w:spacing w:before="80"/>
      <w:rPr>
        <w:rFonts w:cs="Arial"/>
        <w:color w:val="000000" w:themeColor="text1"/>
      </w:rPr>
    </w:pPr>
    <w:r w:rsidRPr="004A3C19">
      <w:rPr>
        <w:noProof/>
        <w:color w:val="000000" w:themeColor="text1"/>
        <w:lang w:eastAsia="en-GB"/>
      </w:rPr>
      <mc:AlternateContent>
        <mc:Choice Requires="wps">
          <w:drawing>
            <wp:anchor distT="0" distB="0" distL="114300" distR="114300" simplePos="0" relativeHeight="251658240" behindDoc="0" locked="0" layoutInCell="1" allowOverlap="1" wp14:anchorId="7DA711F2" wp14:editId="0D685C5D">
              <wp:simplePos x="0" y="0"/>
              <wp:positionH relativeFrom="column">
                <wp:posOffset>-140970</wp:posOffset>
              </wp:positionH>
              <wp:positionV relativeFrom="paragraph">
                <wp:posOffset>0</wp:posOffset>
              </wp:positionV>
              <wp:extent cx="6743700" cy="0"/>
              <wp:effectExtent l="0" t="0" r="1905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chemeClr val="tx2">
                            <a:lumMod val="75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2E1642" id="Straight Connector 3"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1pt,0" to="519.9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" strokecolor="#323e4f [2415]"/>
          </w:pict>
        </mc:Fallback>
      </mc:AlternateContent>
    </w:r>
    <w:r w:rsidR="00665269" w:rsidRPr="00665269">
      <w:rPr>
        <w:rFonts w:cs="Arial"/>
        <w:color w:val="000000" w:themeColor="text1"/>
      </w:rPr>
      <w:t>Children’s Specialist Equipment in Schools and Educational Settings</w:t>
    </w:r>
  </w:p>
  <w:p w14:paraId="00E80349" w14:textId="77777777" w:rsidR="00A84A39" w:rsidRDefault="0015549D">
    <w:pPr>
      <w:pStyle w:val="Header"/>
    </w:pPr>
    <w:r w:rsidRPr="004A3C19">
      <w:rPr>
        <w:noProof/>
        <w:color w:val="000000" w:themeColor="text1"/>
        <w:lang w:eastAsia="en-GB"/>
      </w:rPr>
      <mc:AlternateContent>
        <mc:Choice Requires="wps">
          <w:drawing>
            <wp:anchor distT="0" distB="0" distL="114300" distR="114300" simplePos="0" relativeHeight="251658241" behindDoc="0" locked="0" layoutInCell="1" allowOverlap="1" wp14:anchorId="77AC218A" wp14:editId="218FAF75">
              <wp:simplePos x="0" y="0"/>
              <wp:positionH relativeFrom="column">
                <wp:posOffset>-146685</wp:posOffset>
              </wp:positionH>
              <wp:positionV relativeFrom="paragraph">
                <wp:posOffset>27940</wp:posOffset>
              </wp:positionV>
              <wp:extent cx="674370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9525">
                        <a:solidFill>
                          <a:schemeClr val="tx2">
                            <a:lumMod val="75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529AC2" id="Straight Connector 1" o:spid="_x0000_s1026" style="position:absolute;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55pt,2.2pt" to="519.45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" strokecolor="#323e4f [2415]"/>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4F4C54" w14:textId="77777777" w:rsidR="00A84A39" w:rsidRDefault="00DC39A6">
    <w:pPr>
      <w:pStyle w:val="Header"/>
    </w:pPr>
    <w:r>
      <w:rPr>
        <w:noProof/>
      </w:rPr>
      <w:drawing>
        <wp:anchor distT="0" distB="0" distL="114300" distR="114300" simplePos="0" relativeHeight="251658244" behindDoc="1" locked="0" layoutInCell="1" allowOverlap="1" wp14:anchorId="0DAAD337" wp14:editId="6D75AFAE">
          <wp:simplePos x="498764" y="356260"/>
          <wp:positionH relativeFrom="page">
            <wp:align>center</wp:align>
          </wp:positionH>
          <wp:positionV relativeFrom="page">
            <wp:align>center</wp:align>
          </wp:positionV>
          <wp:extent cx="7581600" cy="10724400"/>
          <wp:effectExtent l="0" t="0" r="0" b="0"/>
          <wp:wrapNone/>
          <wp:docPr id="2" name="Picture 2" descr="A picture containing screenshot, circle, graphics, bla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creenshot, circle, graphics, black&#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81600" cy="10724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E4ABB"/>
    <w:multiLevelType w:val="hybridMultilevel"/>
    <w:tmpl w:val="55609476"/>
    <w:lvl w:ilvl="0" w:tplc="02C23022">
      <w:start w:val="1"/>
      <w:numFmt w:val="bullet"/>
      <w:lvlText w:val="•"/>
      <w:lvlJc w:val="left"/>
      <w:pPr>
        <w:ind w:left="14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92AEEE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46819A0">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33081D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18008C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66A1E4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A1C06F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52667A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EC63244">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841644F"/>
    <w:multiLevelType w:val="hybridMultilevel"/>
    <w:tmpl w:val="DA54424C"/>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1B41E7"/>
    <w:multiLevelType w:val="hybridMultilevel"/>
    <w:tmpl w:val="F1E4766C"/>
    <w:lvl w:ilvl="0" w:tplc="71C611E2">
      <w:start w:val="1"/>
      <w:numFmt w:val="decimal"/>
      <w:lvlText w:val="%1."/>
      <w:lvlJc w:val="left"/>
      <w:pPr>
        <w:ind w:left="12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BB65214">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39A60AC6">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D1AEB830">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46E6F38">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14FA1A5A">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2FE2769E">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C0E8C46">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CCCAEB50">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EC5495E"/>
    <w:multiLevelType w:val="hybridMultilevel"/>
    <w:tmpl w:val="BDBA2898"/>
    <w:lvl w:ilvl="0" w:tplc="DB24B168">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35C6D0E">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12A662C">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030ECC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18EB590">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A7A212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24EDAE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F4AAC94">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BCA095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6992E9E"/>
    <w:multiLevelType w:val="hybridMultilevel"/>
    <w:tmpl w:val="5802DCA6"/>
    <w:lvl w:ilvl="0" w:tplc="D2D6FED8">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5142264"/>
    <w:multiLevelType w:val="hybridMultilevel"/>
    <w:tmpl w:val="397236DC"/>
    <w:lvl w:ilvl="0" w:tplc="0EDEAA80">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9C280C6">
      <w:start w:val="1"/>
      <w:numFmt w:val="bullet"/>
      <w:lvlText w:val="o"/>
      <w:lvlJc w:val="left"/>
      <w:pPr>
        <w:ind w:left="154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6D2FFB2">
      <w:start w:val="1"/>
      <w:numFmt w:val="bullet"/>
      <w:lvlText w:val="▪"/>
      <w:lvlJc w:val="left"/>
      <w:pPr>
        <w:ind w:left="226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74ADD8E">
      <w:start w:val="1"/>
      <w:numFmt w:val="bullet"/>
      <w:lvlText w:val="•"/>
      <w:lvlJc w:val="left"/>
      <w:pPr>
        <w:ind w:left="29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D3CC064">
      <w:start w:val="1"/>
      <w:numFmt w:val="bullet"/>
      <w:lvlText w:val="o"/>
      <w:lvlJc w:val="left"/>
      <w:pPr>
        <w:ind w:left="370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2327A98">
      <w:start w:val="1"/>
      <w:numFmt w:val="bullet"/>
      <w:lvlText w:val="▪"/>
      <w:lvlJc w:val="left"/>
      <w:pPr>
        <w:ind w:left="442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796F7C4">
      <w:start w:val="1"/>
      <w:numFmt w:val="bullet"/>
      <w:lvlText w:val="•"/>
      <w:lvlJc w:val="left"/>
      <w:pPr>
        <w:ind w:left="51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4989B40">
      <w:start w:val="1"/>
      <w:numFmt w:val="bullet"/>
      <w:lvlText w:val="o"/>
      <w:lvlJc w:val="left"/>
      <w:pPr>
        <w:ind w:left="586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8EAF428">
      <w:start w:val="1"/>
      <w:numFmt w:val="bullet"/>
      <w:lvlText w:val="▪"/>
      <w:lvlJc w:val="left"/>
      <w:pPr>
        <w:ind w:left="658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271B6030"/>
    <w:multiLevelType w:val="hybridMultilevel"/>
    <w:tmpl w:val="BCCE9DA4"/>
    <w:lvl w:ilvl="0" w:tplc="0809000F">
      <w:start w:val="1"/>
      <w:numFmt w:val="decimal"/>
      <w:lvlText w:val="%1."/>
      <w:lvlJc w:val="left"/>
      <w:pPr>
        <w:ind w:left="1413" w:hanging="360"/>
      </w:pPr>
    </w:lvl>
    <w:lvl w:ilvl="1" w:tplc="08090019" w:tentative="1">
      <w:start w:val="1"/>
      <w:numFmt w:val="lowerLetter"/>
      <w:lvlText w:val="%2."/>
      <w:lvlJc w:val="left"/>
      <w:pPr>
        <w:ind w:left="2133" w:hanging="360"/>
      </w:pPr>
    </w:lvl>
    <w:lvl w:ilvl="2" w:tplc="0809001B" w:tentative="1">
      <w:start w:val="1"/>
      <w:numFmt w:val="lowerRoman"/>
      <w:lvlText w:val="%3."/>
      <w:lvlJc w:val="right"/>
      <w:pPr>
        <w:ind w:left="2853" w:hanging="180"/>
      </w:pPr>
    </w:lvl>
    <w:lvl w:ilvl="3" w:tplc="0809000F" w:tentative="1">
      <w:start w:val="1"/>
      <w:numFmt w:val="decimal"/>
      <w:lvlText w:val="%4."/>
      <w:lvlJc w:val="left"/>
      <w:pPr>
        <w:ind w:left="3573" w:hanging="360"/>
      </w:pPr>
    </w:lvl>
    <w:lvl w:ilvl="4" w:tplc="08090019" w:tentative="1">
      <w:start w:val="1"/>
      <w:numFmt w:val="lowerLetter"/>
      <w:lvlText w:val="%5."/>
      <w:lvlJc w:val="left"/>
      <w:pPr>
        <w:ind w:left="4293" w:hanging="360"/>
      </w:pPr>
    </w:lvl>
    <w:lvl w:ilvl="5" w:tplc="0809001B" w:tentative="1">
      <w:start w:val="1"/>
      <w:numFmt w:val="lowerRoman"/>
      <w:lvlText w:val="%6."/>
      <w:lvlJc w:val="right"/>
      <w:pPr>
        <w:ind w:left="5013" w:hanging="180"/>
      </w:pPr>
    </w:lvl>
    <w:lvl w:ilvl="6" w:tplc="0809000F" w:tentative="1">
      <w:start w:val="1"/>
      <w:numFmt w:val="decimal"/>
      <w:lvlText w:val="%7."/>
      <w:lvlJc w:val="left"/>
      <w:pPr>
        <w:ind w:left="5733" w:hanging="360"/>
      </w:pPr>
    </w:lvl>
    <w:lvl w:ilvl="7" w:tplc="08090019" w:tentative="1">
      <w:start w:val="1"/>
      <w:numFmt w:val="lowerLetter"/>
      <w:lvlText w:val="%8."/>
      <w:lvlJc w:val="left"/>
      <w:pPr>
        <w:ind w:left="6453" w:hanging="360"/>
      </w:pPr>
    </w:lvl>
    <w:lvl w:ilvl="8" w:tplc="0809001B" w:tentative="1">
      <w:start w:val="1"/>
      <w:numFmt w:val="lowerRoman"/>
      <w:lvlText w:val="%9."/>
      <w:lvlJc w:val="right"/>
      <w:pPr>
        <w:ind w:left="7173" w:hanging="180"/>
      </w:pPr>
    </w:lvl>
  </w:abstractNum>
  <w:abstractNum w:abstractNumId="7" w15:restartNumberingAfterBreak="0">
    <w:nsid w:val="2F9514F8"/>
    <w:multiLevelType w:val="hybridMultilevel"/>
    <w:tmpl w:val="5F3E4464"/>
    <w:lvl w:ilvl="0" w:tplc="1E34158E">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FFCB45A">
      <w:start w:val="1"/>
      <w:numFmt w:val="bullet"/>
      <w:lvlText w:val="o"/>
      <w:lvlJc w:val="left"/>
      <w:pPr>
        <w:ind w:left="154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9085030">
      <w:start w:val="1"/>
      <w:numFmt w:val="bullet"/>
      <w:lvlText w:val="▪"/>
      <w:lvlJc w:val="left"/>
      <w:pPr>
        <w:ind w:left="226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B0C0E7A">
      <w:start w:val="1"/>
      <w:numFmt w:val="bullet"/>
      <w:lvlText w:val="•"/>
      <w:lvlJc w:val="left"/>
      <w:pPr>
        <w:ind w:left="29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4E2D88A">
      <w:start w:val="1"/>
      <w:numFmt w:val="bullet"/>
      <w:lvlText w:val="o"/>
      <w:lvlJc w:val="left"/>
      <w:pPr>
        <w:ind w:left="370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726BE88">
      <w:start w:val="1"/>
      <w:numFmt w:val="bullet"/>
      <w:lvlText w:val="▪"/>
      <w:lvlJc w:val="left"/>
      <w:pPr>
        <w:ind w:left="442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54C1A6E">
      <w:start w:val="1"/>
      <w:numFmt w:val="bullet"/>
      <w:lvlText w:val="•"/>
      <w:lvlJc w:val="left"/>
      <w:pPr>
        <w:ind w:left="51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5AE38E2">
      <w:start w:val="1"/>
      <w:numFmt w:val="bullet"/>
      <w:lvlText w:val="o"/>
      <w:lvlJc w:val="left"/>
      <w:pPr>
        <w:ind w:left="586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4CC042E">
      <w:start w:val="1"/>
      <w:numFmt w:val="bullet"/>
      <w:lvlText w:val="▪"/>
      <w:lvlJc w:val="left"/>
      <w:pPr>
        <w:ind w:left="658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34A55DB7"/>
    <w:multiLevelType w:val="hybridMultilevel"/>
    <w:tmpl w:val="F2B84812"/>
    <w:lvl w:ilvl="0" w:tplc="5FAA8266">
      <w:start w:val="1"/>
      <w:numFmt w:val="bullet"/>
      <w:lvlText w:val="•"/>
      <w:lvlJc w:val="left"/>
      <w:pPr>
        <w:ind w:left="14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CBA3052">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7D0EDD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A6E299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03617C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690ACF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4E890E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E20CA4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17815BA">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34E02508"/>
    <w:multiLevelType w:val="hybridMultilevel"/>
    <w:tmpl w:val="C830748C"/>
    <w:lvl w:ilvl="0" w:tplc="9C284990">
      <w:start w:val="1"/>
      <w:numFmt w:val="bullet"/>
      <w:lvlText w:val="•"/>
      <w:lvlJc w:val="left"/>
      <w:pPr>
        <w:ind w:left="1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FE62B1C">
      <w:start w:val="1"/>
      <w:numFmt w:val="bullet"/>
      <w:lvlText w:val="o"/>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4C8BE54">
      <w:start w:val="1"/>
      <w:numFmt w:val="bullet"/>
      <w:lvlText w:val="▪"/>
      <w:lvlJc w:val="left"/>
      <w:pPr>
        <w:ind w:left="25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8E84100">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34C6F34">
      <w:start w:val="1"/>
      <w:numFmt w:val="bullet"/>
      <w:lvlText w:val="o"/>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3E89084">
      <w:start w:val="1"/>
      <w:numFmt w:val="bullet"/>
      <w:lvlText w:val="▪"/>
      <w:lvlJc w:val="left"/>
      <w:pPr>
        <w:ind w:left="46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8D087A0">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88E3F24">
      <w:start w:val="1"/>
      <w:numFmt w:val="bullet"/>
      <w:lvlText w:val="o"/>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7065016">
      <w:start w:val="1"/>
      <w:numFmt w:val="bullet"/>
      <w:lvlText w:val="▪"/>
      <w:lvlJc w:val="left"/>
      <w:pPr>
        <w:ind w:left="68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41B27ABA"/>
    <w:multiLevelType w:val="hybridMultilevel"/>
    <w:tmpl w:val="FF16B21A"/>
    <w:lvl w:ilvl="0" w:tplc="37F638A6">
      <w:start w:val="1"/>
      <w:numFmt w:val="bullet"/>
      <w:lvlText w:val=""/>
      <w:lvlJc w:val="left"/>
      <w:pPr>
        <w:ind w:left="26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B83EC62E">
      <w:start w:val="1"/>
      <w:numFmt w:val="bullet"/>
      <w:lvlText w:val="o"/>
      <w:lvlJc w:val="left"/>
      <w:pPr>
        <w:ind w:left="11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56CC5AB0">
      <w:start w:val="1"/>
      <w:numFmt w:val="bullet"/>
      <w:lvlText w:val="▪"/>
      <w:lvlJc w:val="left"/>
      <w:pPr>
        <w:ind w:left="19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87809F62">
      <w:start w:val="1"/>
      <w:numFmt w:val="bullet"/>
      <w:lvlText w:val="•"/>
      <w:lvlJc w:val="left"/>
      <w:pPr>
        <w:ind w:left="26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F790D428">
      <w:start w:val="1"/>
      <w:numFmt w:val="bullet"/>
      <w:lvlText w:val="o"/>
      <w:lvlJc w:val="left"/>
      <w:pPr>
        <w:ind w:left="33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90720B3A">
      <w:start w:val="1"/>
      <w:numFmt w:val="bullet"/>
      <w:lvlText w:val="▪"/>
      <w:lvlJc w:val="left"/>
      <w:pPr>
        <w:ind w:left="40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2C2CFC6A">
      <w:start w:val="1"/>
      <w:numFmt w:val="bullet"/>
      <w:lvlText w:val="•"/>
      <w:lvlJc w:val="left"/>
      <w:pPr>
        <w:ind w:left="47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094E6D78">
      <w:start w:val="1"/>
      <w:numFmt w:val="bullet"/>
      <w:lvlText w:val="o"/>
      <w:lvlJc w:val="left"/>
      <w:pPr>
        <w:ind w:left="55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2C7011EE">
      <w:start w:val="1"/>
      <w:numFmt w:val="bullet"/>
      <w:lvlText w:val="▪"/>
      <w:lvlJc w:val="left"/>
      <w:pPr>
        <w:ind w:left="62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521063AE"/>
    <w:multiLevelType w:val="hybridMultilevel"/>
    <w:tmpl w:val="982428FC"/>
    <w:lvl w:ilvl="0" w:tplc="D1BE0BB6">
      <w:start w:val="1"/>
      <w:numFmt w:val="bullet"/>
      <w:lvlText w:val="•"/>
      <w:lvlJc w:val="left"/>
      <w:pPr>
        <w:ind w:left="1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0DE4EBA">
      <w:start w:val="1"/>
      <w:numFmt w:val="bullet"/>
      <w:lvlText w:val="o"/>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E8288F4">
      <w:start w:val="1"/>
      <w:numFmt w:val="bullet"/>
      <w:lvlText w:val="▪"/>
      <w:lvlJc w:val="left"/>
      <w:pPr>
        <w:ind w:left="25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258E406">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CD60FC6">
      <w:start w:val="1"/>
      <w:numFmt w:val="bullet"/>
      <w:lvlText w:val="o"/>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BE073E8">
      <w:start w:val="1"/>
      <w:numFmt w:val="bullet"/>
      <w:lvlText w:val="▪"/>
      <w:lvlJc w:val="left"/>
      <w:pPr>
        <w:ind w:left="46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948E3EC">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7B2B06E">
      <w:start w:val="1"/>
      <w:numFmt w:val="bullet"/>
      <w:lvlText w:val="o"/>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8DC98EC">
      <w:start w:val="1"/>
      <w:numFmt w:val="bullet"/>
      <w:lvlText w:val="▪"/>
      <w:lvlJc w:val="left"/>
      <w:pPr>
        <w:ind w:left="68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55834A42"/>
    <w:multiLevelType w:val="hybridMultilevel"/>
    <w:tmpl w:val="14DCA64E"/>
    <w:lvl w:ilvl="0" w:tplc="A68A66D0">
      <w:start w:val="1"/>
      <w:numFmt w:val="bullet"/>
      <w:lvlText w:val="•"/>
      <w:lvlJc w:val="left"/>
      <w:pPr>
        <w:ind w:left="1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434A7EC">
      <w:start w:val="1"/>
      <w:numFmt w:val="bullet"/>
      <w:lvlText w:val="o"/>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480567E">
      <w:start w:val="1"/>
      <w:numFmt w:val="bullet"/>
      <w:lvlText w:val="▪"/>
      <w:lvlJc w:val="left"/>
      <w:pPr>
        <w:ind w:left="25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5A8A646">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3544A2E">
      <w:start w:val="1"/>
      <w:numFmt w:val="bullet"/>
      <w:lvlText w:val="o"/>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C6C5294">
      <w:start w:val="1"/>
      <w:numFmt w:val="bullet"/>
      <w:lvlText w:val="▪"/>
      <w:lvlJc w:val="left"/>
      <w:pPr>
        <w:ind w:left="46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F22A524">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DA85DC0">
      <w:start w:val="1"/>
      <w:numFmt w:val="bullet"/>
      <w:lvlText w:val="o"/>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1F8D172">
      <w:start w:val="1"/>
      <w:numFmt w:val="bullet"/>
      <w:lvlText w:val="▪"/>
      <w:lvlJc w:val="left"/>
      <w:pPr>
        <w:ind w:left="68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5A5E0973"/>
    <w:multiLevelType w:val="hybridMultilevel"/>
    <w:tmpl w:val="78048B86"/>
    <w:lvl w:ilvl="0" w:tplc="11123E0C">
      <w:start w:val="1"/>
      <w:numFmt w:val="bullet"/>
      <w:lvlText w:val="•"/>
      <w:lvlJc w:val="left"/>
      <w:pPr>
        <w:ind w:left="14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824E1D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E50F83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A380E6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F0ACE7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538CBB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B9A5AC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932285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53E5264">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61FC3EA9"/>
    <w:multiLevelType w:val="hybridMultilevel"/>
    <w:tmpl w:val="34FE501C"/>
    <w:lvl w:ilvl="0" w:tplc="CC2AED64">
      <w:start w:val="1"/>
      <w:numFmt w:val="bullet"/>
      <w:lvlText w:val="•"/>
      <w:lvlJc w:val="left"/>
      <w:pPr>
        <w:ind w:left="14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DE03338">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82AB4F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60E6F0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E9605E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EF8CB3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87A5D5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4A4FB5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9D62AE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633E0045"/>
    <w:multiLevelType w:val="hybridMultilevel"/>
    <w:tmpl w:val="F188A480"/>
    <w:lvl w:ilvl="0" w:tplc="55C603A2">
      <w:start w:val="1"/>
      <w:numFmt w:val="bullet"/>
      <w:lvlText w:val="•"/>
      <w:lvlJc w:val="left"/>
      <w:pPr>
        <w:ind w:left="14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8D6663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A20CC7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974981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BF41E7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EDE720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08E032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0182DA2">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692DC9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6DA92F4C"/>
    <w:multiLevelType w:val="hybridMultilevel"/>
    <w:tmpl w:val="60C0457C"/>
    <w:lvl w:ilvl="0" w:tplc="27BE0882">
      <w:start w:val="1"/>
      <w:numFmt w:val="bullet"/>
      <w:lvlText w:val="•"/>
      <w:lvlJc w:val="left"/>
      <w:pPr>
        <w:ind w:left="17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9AAFC40">
      <w:start w:val="1"/>
      <w:numFmt w:val="bullet"/>
      <w:lvlText w:val="o"/>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E2A2442">
      <w:start w:val="1"/>
      <w:numFmt w:val="bullet"/>
      <w:lvlText w:val="▪"/>
      <w:lvlJc w:val="left"/>
      <w:pPr>
        <w:ind w:left="25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1E425B4">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14AE24E">
      <w:start w:val="1"/>
      <w:numFmt w:val="bullet"/>
      <w:lvlText w:val="o"/>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1485CB6">
      <w:start w:val="1"/>
      <w:numFmt w:val="bullet"/>
      <w:lvlText w:val="▪"/>
      <w:lvlJc w:val="left"/>
      <w:pPr>
        <w:ind w:left="46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BFACE78">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730A2BC">
      <w:start w:val="1"/>
      <w:numFmt w:val="bullet"/>
      <w:lvlText w:val="o"/>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6BAB4AA">
      <w:start w:val="1"/>
      <w:numFmt w:val="bullet"/>
      <w:lvlText w:val="▪"/>
      <w:lvlJc w:val="left"/>
      <w:pPr>
        <w:ind w:left="68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71EE7858"/>
    <w:multiLevelType w:val="hybridMultilevel"/>
    <w:tmpl w:val="2B861EC8"/>
    <w:lvl w:ilvl="0" w:tplc="274C14C4">
      <w:start w:val="1"/>
      <w:numFmt w:val="bullet"/>
      <w:lvlText w:val="•"/>
      <w:lvlJc w:val="left"/>
      <w:pPr>
        <w:ind w:left="14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B2C174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4D8D37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B72360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DBE814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F3CE82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5D05C2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B208898">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668896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72754CA5"/>
    <w:multiLevelType w:val="hybridMultilevel"/>
    <w:tmpl w:val="53FA33B2"/>
    <w:lvl w:ilvl="0" w:tplc="A04882D2">
      <w:start w:val="1"/>
      <w:numFmt w:val="bullet"/>
      <w:lvlText w:val="•"/>
      <w:lvlJc w:val="left"/>
      <w:pPr>
        <w:ind w:left="14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3D0BBA2">
      <w:start w:val="1"/>
      <w:numFmt w:val="bullet"/>
      <w:lvlText w:val="o"/>
      <w:lvlJc w:val="left"/>
      <w:pPr>
        <w:ind w:left="191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7D65286">
      <w:start w:val="1"/>
      <w:numFmt w:val="bullet"/>
      <w:lvlText w:val="▪"/>
      <w:lvlJc w:val="left"/>
      <w:pPr>
        <w:ind w:left="263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152F7A2">
      <w:start w:val="1"/>
      <w:numFmt w:val="bullet"/>
      <w:lvlText w:val="•"/>
      <w:lvlJc w:val="left"/>
      <w:pPr>
        <w:ind w:left="33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8468776">
      <w:start w:val="1"/>
      <w:numFmt w:val="bullet"/>
      <w:lvlText w:val="o"/>
      <w:lvlJc w:val="left"/>
      <w:pPr>
        <w:ind w:left="407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E207410">
      <w:start w:val="1"/>
      <w:numFmt w:val="bullet"/>
      <w:lvlText w:val="▪"/>
      <w:lvlJc w:val="left"/>
      <w:pPr>
        <w:ind w:left="479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BB0487A">
      <w:start w:val="1"/>
      <w:numFmt w:val="bullet"/>
      <w:lvlText w:val="•"/>
      <w:lvlJc w:val="left"/>
      <w:pPr>
        <w:ind w:left="551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EEC8CAC">
      <w:start w:val="1"/>
      <w:numFmt w:val="bullet"/>
      <w:lvlText w:val="o"/>
      <w:lvlJc w:val="left"/>
      <w:pPr>
        <w:ind w:left="623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9C24418">
      <w:start w:val="1"/>
      <w:numFmt w:val="bullet"/>
      <w:lvlText w:val="▪"/>
      <w:lvlJc w:val="left"/>
      <w:pPr>
        <w:ind w:left="695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16cid:durableId="1445927883">
    <w:abstractNumId w:val="4"/>
  </w:num>
  <w:num w:numId="2" w16cid:durableId="1660891035">
    <w:abstractNumId w:val="15"/>
  </w:num>
  <w:num w:numId="3" w16cid:durableId="826019716">
    <w:abstractNumId w:val="4"/>
  </w:num>
  <w:num w:numId="4" w16cid:durableId="1128208780">
    <w:abstractNumId w:val="18"/>
  </w:num>
  <w:num w:numId="5" w16cid:durableId="1797210899">
    <w:abstractNumId w:val="4"/>
  </w:num>
  <w:num w:numId="6" w16cid:durableId="1046414090">
    <w:abstractNumId w:val="17"/>
  </w:num>
  <w:num w:numId="7" w16cid:durableId="47462447">
    <w:abstractNumId w:val="4"/>
  </w:num>
  <w:num w:numId="8" w16cid:durableId="375275915">
    <w:abstractNumId w:val="13"/>
  </w:num>
  <w:num w:numId="9" w16cid:durableId="1609508043">
    <w:abstractNumId w:val="4"/>
  </w:num>
  <w:num w:numId="10" w16cid:durableId="1995184956">
    <w:abstractNumId w:val="2"/>
  </w:num>
  <w:num w:numId="11" w16cid:durableId="1392734732">
    <w:abstractNumId w:val="0"/>
  </w:num>
  <w:num w:numId="12" w16cid:durableId="1532257172">
    <w:abstractNumId w:val="6"/>
  </w:num>
  <w:num w:numId="13" w16cid:durableId="113985533">
    <w:abstractNumId w:val="4"/>
  </w:num>
  <w:num w:numId="14" w16cid:durableId="230116836">
    <w:abstractNumId w:val="4"/>
  </w:num>
  <w:num w:numId="15" w16cid:durableId="581640452">
    <w:abstractNumId w:val="1"/>
  </w:num>
  <w:num w:numId="16" w16cid:durableId="297759192">
    <w:abstractNumId w:val="14"/>
  </w:num>
  <w:num w:numId="17" w16cid:durableId="288052037">
    <w:abstractNumId w:val="4"/>
  </w:num>
  <w:num w:numId="18" w16cid:durableId="1705323964">
    <w:abstractNumId w:val="4"/>
  </w:num>
  <w:num w:numId="19" w16cid:durableId="310259281">
    <w:abstractNumId w:val="8"/>
  </w:num>
  <w:num w:numId="20" w16cid:durableId="415592246">
    <w:abstractNumId w:val="4"/>
  </w:num>
  <w:num w:numId="21" w16cid:durableId="1524854049">
    <w:abstractNumId w:val="4"/>
  </w:num>
  <w:num w:numId="22" w16cid:durableId="1377855823">
    <w:abstractNumId w:val="4"/>
  </w:num>
  <w:num w:numId="23" w16cid:durableId="431317634">
    <w:abstractNumId w:val="16"/>
  </w:num>
  <w:num w:numId="24" w16cid:durableId="1645769386">
    <w:abstractNumId w:val="9"/>
  </w:num>
  <w:num w:numId="25" w16cid:durableId="2079093238">
    <w:abstractNumId w:val="12"/>
  </w:num>
  <w:num w:numId="26" w16cid:durableId="412705309">
    <w:abstractNumId w:val="11"/>
  </w:num>
  <w:num w:numId="27" w16cid:durableId="313796133">
    <w:abstractNumId w:val="4"/>
  </w:num>
  <w:num w:numId="28" w16cid:durableId="450828257">
    <w:abstractNumId w:val="4"/>
  </w:num>
  <w:num w:numId="29" w16cid:durableId="1826584873">
    <w:abstractNumId w:val="4"/>
  </w:num>
  <w:num w:numId="30" w16cid:durableId="668290672">
    <w:abstractNumId w:val="4"/>
  </w:num>
  <w:num w:numId="31" w16cid:durableId="21320670">
    <w:abstractNumId w:val="4"/>
  </w:num>
  <w:num w:numId="32" w16cid:durableId="918562146">
    <w:abstractNumId w:val="4"/>
  </w:num>
  <w:num w:numId="33" w16cid:durableId="1266039888">
    <w:abstractNumId w:val="4"/>
  </w:num>
  <w:num w:numId="34" w16cid:durableId="1985892518">
    <w:abstractNumId w:val="10"/>
  </w:num>
  <w:num w:numId="35" w16cid:durableId="1175068334">
    <w:abstractNumId w:val="5"/>
  </w:num>
  <w:num w:numId="36" w16cid:durableId="1215507047">
    <w:abstractNumId w:val="7"/>
  </w:num>
  <w:num w:numId="37" w16cid:durableId="203171140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3852"/>
    <w:rsid w:val="000213A4"/>
    <w:rsid w:val="00063852"/>
    <w:rsid w:val="000A71AD"/>
    <w:rsid w:val="000E38F4"/>
    <w:rsid w:val="00132885"/>
    <w:rsid w:val="0015549D"/>
    <w:rsid w:val="0016344F"/>
    <w:rsid w:val="00182DAD"/>
    <w:rsid w:val="00196EBD"/>
    <w:rsid w:val="001F18B6"/>
    <w:rsid w:val="001F4AE8"/>
    <w:rsid w:val="0025270B"/>
    <w:rsid w:val="00365531"/>
    <w:rsid w:val="00395E92"/>
    <w:rsid w:val="004453BE"/>
    <w:rsid w:val="004672AF"/>
    <w:rsid w:val="004E2D71"/>
    <w:rsid w:val="00551D0B"/>
    <w:rsid w:val="005C781C"/>
    <w:rsid w:val="005E6B9E"/>
    <w:rsid w:val="006170C2"/>
    <w:rsid w:val="00632979"/>
    <w:rsid w:val="00665269"/>
    <w:rsid w:val="00785525"/>
    <w:rsid w:val="007A118C"/>
    <w:rsid w:val="007A22FE"/>
    <w:rsid w:val="007A5A11"/>
    <w:rsid w:val="007D2500"/>
    <w:rsid w:val="007E3AA0"/>
    <w:rsid w:val="008137CA"/>
    <w:rsid w:val="008350A1"/>
    <w:rsid w:val="00867000"/>
    <w:rsid w:val="008A3F48"/>
    <w:rsid w:val="008A592C"/>
    <w:rsid w:val="008B6B6D"/>
    <w:rsid w:val="008E137D"/>
    <w:rsid w:val="008F5218"/>
    <w:rsid w:val="00903ACB"/>
    <w:rsid w:val="009448EF"/>
    <w:rsid w:val="009461E5"/>
    <w:rsid w:val="00966458"/>
    <w:rsid w:val="009C003E"/>
    <w:rsid w:val="009F6D57"/>
    <w:rsid w:val="00A03F25"/>
    <w:rsid w:val="00A66B8E"/>
    <w:rsid w:val="00A67257"/>
    <w:rsid w:val="00A67D13"/>
    <w:rsid w:val="00A70F5A"/>
    <w:rsid w:val="00A8267E"/>
    <w:rsid w:val="00A84A39"/>
    <w:rsid w:val="00A97881"/>
    <w:rsid w:val="00AB6DE6"/>
    <w:rsid w:val="00AC5445"/>
    <w:rsid w:val="00AE1049"/>
    <w:rsid w:val="00B341D6"/>
    <w:rsid w:val="00B36948"/>
    <w:rsid w:val="00B36AA2"/>
    <w:rsid w:val="00B4396D"/>
    <w:rsid w:val="00C1117D"/>
    <w:rsid w:val="00C231C1"/>
    <w:rsid w:val="00C71AC9"/>
    <w:rsid w:val="00C76230"/>
    <w:rsid w:val="00CA29FA"/>
    <w:rsid w:val="00CA6FEA"/>
    <w:rsid w:val="00CA74DF"/>
    <w:rsid w:val="00CD1B3B"/>
    <w:rsid w:val="00CE669F"/>
    <w:rsid w:val="00D03B93"/>
    <w:rsid w:val="00DC39A6"/>
    <w:rsid w:val="00DD709C"/>
    <w:rsid w:val="00DF209F"/>
    <w:rsid w:val="00E22D4E"/>
    <w:rsid w:val="00E50012"/>
    <w:rsid w:val="00E6230B"/>
    <w:rsid w:val="00F10D9B"/>
    <w:rsid w:val="00FB0917"/>
    <w:rsid w:val="00FD0C98"/>
    <w:rsid w:val="00FD53D4"/>
    <w:rsid w:val="00FF6E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A0B08D"/>
  <w15:docId w15:val="{F4C299EA-7460-45CF-9C13-FB0A43749D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48EF"/>
    <w:pPr>
      <w:spacing w:line="300" w:lineRule="auto"/>
    </w:pPr>
    <w:rPr>
      <w:rFonts w:ascii="Arial" w:hAnsi="Arial"/>
      <w:sz w:val="24"/>
    </w:rPr>
  </w:style>
  <w:style w:type="paragraph" w:styleId="Heading1">
    <w:name w:val="heading 1"/>
    <w:basedOn w:val="Normal"/>
    <w:next w:val="Normal"/>
    <w:link w:val="Heading1Char"/>
    <w:autoRedefine/>
    <w:uiPriority w:val="9"/>
    <w:qFormat/>
    <w:rsid w:val="009448EF"/>
    <w:pPr>
      <w:keepNext/>
      <w:keepLines/>
      <w:spacing w:before="240" w:after="0"/>
      <w:outlineLvl w:val="0"/>
    </w:pPr>
    <w:rPr>
      <w:rFonts w:eastAsiaTheme="majorEastAsia" w:cstheme="majorBidi"/>
      <w:color w:val="005489"/>
      <w:sz w:val="40"/>
      <w:szCs w:val="32"/>
    </w:rPr>
  </w:style>
  <w:style w:type="paragraph" w:styleId="Heading2">
    <w:name w:val="heading 2"/>
    <w:basedOn w:val="Normal"/>
    <w:next w:val="Normal"/>
    <w:link w:val="Heading2Char"/>
    <w:autoRedefine/>
    <w:uiPriority w:val="9"/>
    <w:unhideWhenUsed/>
    <w:qFormat/>
    <w:rsid w:val="009448EF"/>
    <w:pPr>
      <w:keepNext/>
      <w:keepLines/>
      <w:spacing w:before="40" w:after="0"/>
      <w:outlineLvl w:val="1"/>
    </w:pPr>
    <w:rPr>
      <w:rFonts w:eastAsiaTheme="majorEastAsia" w:cstheme="majorBidi"/>
      <w:b/>
      <w:sz w:val="32"/>
      <w:szCs w:val="26"/>
    </w:rPr>
  </w:style>
  <w:style w:type="paragraph" w:styleId="Heading3">
    <w:name w:val="heading 3"/>
    <w:basedOn w:val="Normal"/>
    <w:next w:val="Normal"/>
    <w:link w:val="Heading3Char"/>
    <w:autoRedefine/>
    <w:uiPriority w:val="9"/>
    <w:unhideWhenUsed/>
    <w:qFormat/>
    <w:rsid w:val="009448EF"/>
    <w:pPr>
      <w:keepNext/>
      <w:keepLines/>
      <w:spacing w:before="40" w:after="0"/>
      <w:outlineLvl w:val="2"/>
    </w:pPr>
    <w:rPr>
      <w:rFonts w:eastAsiaTheme="majorEastAsia" w:cstheme="majorBidi"/>
      <w:b/>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A84A39"/>
    <w:pPr>
      <w:tabs>
        <w:tab w:val="center" w:pos="4513"/>
        <w:tab w:val="right" w:pos="9026"/>
      </w:tabs>
      <w:spacing w:after="0" w:line="240" w:lineRule="auto"/>
    </w:pPr>
  </w:style>
  <w:style w:type="character" w:customStyle="1" w:styleId="HeaderChar">
    <w:name w:val="Header Char"/>
    <w:basedOn w:val="DefaultParagraphFont"/>
    <w:link w:val="Header"/>
    <w:rsid w:val="00A84A39"/>
  </w:style>
  <w:style w:type="paragraph" w:styleId="Footer">
    <w:name w:val="footer"/>
    <w:basedOn w:val="Normal"/>
    <w:link w:val="FooterChar"/>
    <w:uiPriority w:val="99"/>
    <w:unhideWhenUsed/>
    <w:rsid w:val="00A84A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4A39"/>
  </w:style>
  <w:style w:type="paragraph" w:styleId="BalloonText">
    <w:name w:val="Balloon Text"/>
    <w:basedOn w:val="Normal"/>
    <w:link w:val="BalloonTextChar"/>
    <w:uiPriority w:val="99"/>
    <w:semiHidden/>
    <w:unhideWhenUsed/>
    <w:rsid w:val="00A84A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4A39"/>
    <w:rPr>
      <w:rFonts w:ascii="Tahoma" w:hAnsi="Tahoma" w:cs="Tahoma"/>
      <w:sz w:val="16"/>
      <w:szCs w:val="16"/>
    </w:rPr>
  </w:style>
  <w:style w:type="paragraph" w:styleId="Title">
    <w:name w:val="Title"/>
    <w:basedOn w:val="Normal"/>
    <w:next w:val="Normal"/>
    <w:link w:val="TitleChar"/>
    <w:autoRedefine/>
    <w:uiPriority w:val="10"/>
    <w:qFormat/>
    <w:rsid w:val="00FB0917"/>
    <w:pPr>
      <w:spacing w:after="0" w:line="240" w:lineRule="auto"/>
      <w:contextualSpacing/>
      <w:jc w:val="center"/>
    </w:pPr>
    <w:rPr>
      <w:rFonts w:eastAsiaTheme="majorEastAsia" w:cstheme="majorBidi"/>
      <w:color w:val="005489"/>
      <w:spacing w:val="-10"/>
      <w:kern w:val="28"/>
      <w:sz w:val="80"/>
      <w:szCs w:val="56"/>
    </w:rPr>
  </w:style>
  <w:style w:type="character" w:customStyle="1" w:styleId="TitleChar">
    <w:name w:val="Title Char"/>
    <w:basedOn w:val="DefaultParagraphFont"/>
    <w:link w:val="Title"/>
    <w:uiPriority w:val="10"/>
    <w:rsid w:val="00FB0917"/>
    <w:rPr>
      <w:rFonts w:ascii="Arial" w:eastAsiaTheme="majorEastAsia" w:hAnsi="Arial" w:cstheme="majorBidi"/>
      <w:color w:val="005489"/>
      <w:spacing w:val="-10"/>
      <w:kern w:val="28"/>
      <w:sz w:val="80"/>
      <w:szCs w:val="56"/>
    </w:rPr>
  </w:style>
  <w:style w:type="character" w:customStyle="1" w:styleId="Heading1Char">
    <w:name w:val="Heading 1 Char"/>
    <w:basedOn w:val="DefaultParagraphFont"/>
    <w:link w:val="Heading1"/>
    <w:uiPriority w:val="9"/>
    <w:rsid w:val="009448EF"/>
    <w:rPr>
      <w:rFonts w:ascii="Arial" w:eastAsiaTheme="majorEastAsia" w:hAnsi="Arial" w:cstheme="majorBidi"/>
      <w:color w:val="005489"/>
      <w:sz w:val="40"/>
      <w:szCs w:val="32"/>
    </w:rPr>
  </w:style>
  <w:style w:type="character" w:customStyle="1" w:styleId="Heading2Char">
    <w:name w:val="Heading 2 Char"/>
    <w:basedOn w:val="DefaultParagraphFont"/>
    <w:link w:val="Heading2"/>
    <w:uiPriority w:val="9"/>
    <w:rsid w:val="009448EF"/>
    <w:rPr>
      <w:rFonts w:ascii="Arial" w:eastAsiaTheme="majorEastAsia" w:hAnsi="Arial" w:cstheme="majorBidi"/>
      <w:b/>
      <w:sz w:val="32"/>
      <w:szCs w:val="26"/>
    </w:rPr>
  </w:style>
  <w:style w:type="character" w:customStyle="1" w:styleId="Heading3Char">
    <w:name w:val="Heading 3 Char"/>
    <w:basedOn w:val="DefaultParagraphFont"/>
    <w:link w:val="Heading3"/>
    <w:uiPriority w:val="9"/>
    <w:rsid w:val="009448EF"/>
    <w:rPr>
      <w:rFonts w:ascii="Arial" w:eastAsiaTheme="majorEastAsia" w:hAnsi="Arial" w:cstheme="majorBidi"/>
      <w:b/>
      <w:sz w:val="28"/>
      <w:szCs w:val="24"/>
    </w:rPr>
  </w:style>
  <w:style w:type="paragraph" w:styleId="ListParagraph">
    <w:name w:val="List Paragraph"/>
    <w:basedOn w:val="Normal"/>
    <w:autoRedefine/>
    <w:uiPriority w:val="34"/>
    <w:qFormat/>
    <w:rsid w:val="00CA74DF"/>
    <w:pPr>
      <w:numPr>
        <w:numId w:val="1"/>
      </w:numPr>
      <w:contextualSpacing/>
    </w:pPr>
  </w:style>
  <w:style w:type="paragraph" w:styleId="Quote">
    <w:name w:val="Quote"/>
    <w:basedOn w:val="Normal"/>
    <w:next w:val="Normal"/>
    <w:link w:val="QuoteChar"/>
    <w:autoRedefine/>
    <w:uiPriority w:val="29"/>
    <w:qFormat/>
    <w:rsid w:val="00CA74DF"/>
    <w:pPr>
      <w:spacing w:before="200" w:after="160"/>
      <w:ind w:right="862"/>
    </w:pPr>
    <w:rPr>
      <w:i/>
      <w:iCs/>
    </w:rPr>
  </w:style>
  <w:style w:type="character" w:customStyle="1" w:styleId="QuoteChar">
    <w:name w:val="Quote Char"/>
    <w:basedOn w:val="DefaultParagraphFont"/>
    <w:link w:val="Quote"/>
    <w:uiPriority w:val="29"/>
    <w:rsid w:val="00CA74DF"/>
    <w:rPr>
      <w:rFonts w:ascii="Arial" w:hAnsi="Arial"/>
      <w:i/>
      <w:iCs/>
      <w:sz w:val="24"/>
    </w:rPr>
  </w:style>
  <w:style w:type="table" w:styleId="TableGrid">
    <w:name w:val="Table Grid"/>
    <w:basedOn w:val="TableNormal"/>
    <w:uiPriority w:val="59"/>
    <w:rsid w:val="002527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E22D4E"/>
    <w:pPr>
      <w:spacing w:after="0" w:line="240" w:lineRule="auto"/>
    </w:pPr>
    <w:rPr>
      <w:rFonts w:ascii="Arial" w:hAnsi="Arial"/>
      <w:color w:val="005489" w:themeColor="accent1"/>
      <w:sz w:val="24"/>
    </w:rPr>
    <w:tblPr>
      <w:tblStyleRowBandSize w:val="1"/>
      <w:tblStyleColBandSize w:val="1"/>
      <w:tblBorders>
        <w:top w:val="single" w:sz="4" w:space="0" w:color="005489" w:themeColor="accent1"/>
        <w:left w:val="single" w:sz="4" w:space="0" w:color="005489" w:themeColor="accent1"/>
        <w:bottom w:val="single" w:sz="4" w:space="0" w:color="005489" w:themeColor="accent1"/>
        <w:right w:val="single" w:sz="4" w:space="0" w:color="005489" w:themeColor="accent1"/>
        <w:insideH w:val="single" w:sz="4" w:space="0" w:color="005489" w:themeColor="accent1"/>
        <w:insideV w:val="single" w:sz="4" w:space="0" w:color="005489" w:themeColor="accent1"/>
      </w:tblBorders>
    </w:tblPr>
    <w:tcPr>
      <w:shd w:val="clear" w:color="auto" w:fill="FFFFFF" w:themeFill="background1"/>
    </w:tc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insideV w:val="nil"/>
        </w:tcBorders>
        <w:shd w:val="clear" w:color="auto" w:fill="005489" w:themeFill="accent1"/>
      </w:tcPr>
    </w:tblStylePr>
    <w:tblStylePr w:type="lastRow">
      <w:rPr>
        <w:b/>
        <w:bCs/>
      </w:rPr>
      <w:tblPr/>
      <w:tcPr>
        <w:tcBorders>
          <w:top w:val="double" w:sz="4" w:space="0" w:color="005489" w:themeColor="accent1"/>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table" w:styleId="ListTable4-Accent1">
    <w:name w:val="List Table 4 Accent 1"/>
    <w:basedOn w:val="TableNormal"/>
    <w:uiPriority w:val="49"/>
    <w:rsid w:val="0025270B"/>
    <w:pPr>
      <w:spacing w:after="0" w:line="240" w:lineRule="auto"/>
    </w:pPr>
    <w:tblPr>
      <w:tblStyleRowBandSize w:val="1"/>
      <w:tblStyleColBandSize w:val="1"/>
      <w:tblBorders>
        <w:top w:val="single" w:sz="4" w:space="0" w:color="1FA8FF" w:themeColor="accent1" w:themeTint="99"/>
        <w:left w:val="single" w:sz="4" w:space="0" w:color="1FA8FF" w:themeColor="accent1" w:themeTint="99"/>
        <w:bottom w:val="single" w:sz="4" w:space="0" w:color="1FA8FF" w:themeColor="accent1" w:themeTint="99"/>
        <w:right w:val="single" w:sz="4" w:space="0" w:color="1FA8FF" w:themeColor="accent1" w:themeTint="99"/>
        <w:insideH w:val="single" w:sz="4" w:space="0" w:color="1FA8FF" w:themeColor="accent1" w:themeTint="99"/>
      </w:tblBorders>
    </w:tbl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tcBorders>
        <w:shd w:val="clear" w:color="auto" w:fill="005489" w:themeFill="accent1"/>
      </w:tcPr>
    </w:tblStylePr>
    <w:tblStylePr w:type="lastRow">
      <w:rPr>
        <w:b/>
        <w:bCs/>
      </w:rPr>
      <w:tblPr/>
      <w:tcPr>
        <w:tcBorders>
          <w:top w:val="double" w:sz="4" w:space="0" w:color="1FA8FF" w:themeColor="accent1" w:themeTint="99"/>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paragraph" w:customStyle="1" w:styleId="Tableheader">
    <w:name w:val="Table header"/>
    <w:link w:val="TableheaderChar"/>
    <w:autoRedefine/>
    <w:qFormat/>
    <w:rsid w:val="007E3AA0"/>
    <w:pPr>
      <w:spacing w:after="0" w:line="240" w:lineRule="auto"/>
    </w:pPr>
    <w:rPr>
      <w:rFonts w:ascii="Arial" w:hAnsi="Arial"/>
      <w:color w:val="FFFFFF" w:themeColor="background1"/>
      <w:sz w:val="24"/>
    </w:rPr>
  </w:style>
  <w:style w:type="paragraph" w:customStyle="1" w:styleId="Tabledata">
    <w:name w:val="Table data"/>
    <w:basedOn w:val="Normal"/>
    <w:link w:val="TabledataChar"/>
    <w:autoRedefine/>
    <w:qFormat/>
    <w:rsid w:val="007E3AA0"/>
    <w:pPr>
      <w:spacing w:after="0" w:line="240" w:lineRule="auto"/>
    </w:pPr>
    <w:rPr>
      <w:rFonts w:cs="Arial"/>
      <w:color w:val="005489" w:themeColor="accent1"/>
      <w:szCs w:val="24"/>
    </w:rPr>
  </w:style>
  <w:style w:type="character" w:customStyle="1" w:styleId="TableheaderChar">
    <w:name w:val="Table header Char"/>
    <w:basedOn w:val="DefaultParagraphFont"/>
    <w:link w:val="Tableheader"/>
    <w:rsid w:val="007E3AA0"/>
    <w:rPr>
      <w:rFonts w:ascii="Arial" w:hAnsi="Arial"/>
      <w:color w:val="FFFFFF" w:themeColor="background1"/>
      <w:sz w:val="24"/>
    </w:rPr>
  </w:style>
  <w:style w:type="character" w:customStyle="1" w:styleId="TabledataChar">
    <w:name w:val="Table data Char"/>
    <w:basedOn w:val="DefaultParagraphFont"/>
    <w:link w:val="Tabledata"/>
    <w:rsid w:val="007E3AA0"/>
    <w:rPr>
      <w:rFonts w:ascii="Arial" w:hAnsi="Arial" w:cs="Arial"/>
      <w:color w:val="005489" w:themeColor="accent1"/>
      <w:sz w:val="24"/>
      <w:szCs w:val="24"/>
    </w:rPr>
  </w:style>
  <w:style w:type="paragraph" w:customStyle="1" w:styleId="Default">
    <w:name w:val="Default"/>
    <w:rsid w:val="00FF6E29"/>
    <w:pPr>
      <w:autoSpaceDE w:val="0"/>
      <w:autoSpaceDN w:val="0"/>
      <w:adjustRightInd w:val="0"/>
      <w:spacing w:after="0" w:line="240" w:lineRule="auto"/>
    </w:pPr>
    <w:rPr>
      <w:rFonts w:ascii="Arial" w:hAnsi="Arial" w:cs="Arial"/>
      <w:color w:val="000000"/>
      <w:sz w:val="24"/>
      <w:szCs w:val="24"/>
    </w:rPr>
  </w:style>
  <w:style w:type="table" w:customStyle="1" w:styleId="TableGrid0">
    <w:name w:val="TableGrid"/>
    <w:rsid w:val="00FB0917"/>
    <w:pPr>
      <w:spacing w:after="0" w:line="240" w:lineRule="auto"/>
    </w:pPr>
    <w:rPr>
      <w:rFonts w:eastAsiaTheme="minorEastAsia"/>
      <w:lang w:eastAsia="en-GB"/>
    </w:rPr>
    <w:tblPr>
      <w:tblCellMar>
        <w:top w:w="0" w:type="dxa"/>
        <w:left w:w="0" w:type="dxa"/>
        <w:bottom w:w="0" w:type="dxa"/>
        <w:right w:w="0" w:type="dxa"/>
      </w:tblCellMar>
    </w:tblPr>
  </w:style>
  <w:style w:type="character" w:customStyle="1" w:styleId="ui-provider">
    <w:name w:val="ui-provider"/>
    <w:basedOn w:val="DefaultParagraphFont"/>
    <w:rsid w:val="006170C2"/>
  </w:style>
  <w:style w:type="character" w:styleId="Hyperlink">
    <w:name w:val="Hyperlink"/>
    <w:basedOn w:val="DefaultParagraphFont"/>
    <w:uiPriority w:val="99"/>
    <w:unhideWhenUsed/>
    <w:rsid w:val="008B6B6D"/>
    <w:rPr>
      <w:color w:val="005489" w:themeColor="hyperlink"/>
      <w:u w:val="single"/>
    </w:rPr>
  </w:style>
  <w:style w:type="character" w:styleId="UnresolvedMention">
    <w:name w:val="Unresolved Mention"/>
    <w:basedOn w:val="DefaultParagraphFont"/>
    <w:uiPriority w:val="99"/>
    <w:semiHidden/>
    <w:unhideWhenUsed/>
    <w:rsid w:val="009664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jpg"/><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northyorks.gov.uk"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NYSENDhubs@northyorks.gov.uk"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hoyle1\AppData\Local\Microsoft\Windows\INetCache\Content.Outlook\QOYIXPTJ\NYC%20A4%20Word%20Template.dotx" TargetMode="External"/></Relationships>
</file>

<file path=word/theme/theme1.xml><?xml version="1.0" encoding="utf-8"?>
<a:theme xmlns:a="http://schemas.openxmlformats.org/drawingml/2006/main" name="Office Theme">
  <a:themeElements>
    <a:clrScheme name="NYC">
      <a:dk1>
        <a:sysClr val="windowText" lastClr="000000"/>
      </a:dk1>
      <a:lt1>
        <a:sysClr val="window" lastClr="FFFFFF"/>
      </a:lt1>
      <a:dk2>
        <a:srgbClr val="44546A"/>
      </a:dk2>
      <a:lt2>
        <a:srgbClr val="E7E6E6"/>
      </a:lt2>
      <a:accent1>
        <a:srgbClr val="005489"/>
      </a:accent1>
      <a:accent2>
        <a:srgbClr val="347121"/>
      </a:accent2>
      <a:accent3>
        <a:srgbClr val="866243"/>
      </a:accent3>
      <a:accent4>
        <a:srgbClr val="942A86"/>
      </a:accent4>
      <a:accent5>
        <a:srgbClr val="FAC52D"/>
      </a:accent5>
      <a:accent6>
        <a:srgbClr val="70AD47"/>
      </a:accent6>
      <a:hlink>
        <a:srgbClr val="005489"/>
      </a:hlink>
      <a:folHlink>
        <a:srgbClr val="005489"/>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EE88E59900F9440AA9F17E839A97B13" ma:contentTypeVersion="12" ma:contentTypeDescription="Create a new document." ma:contentTypeScope="" ma:versionID="42927fcd49a16f8616f03202f434987e">
  <xsd:schema xmlns:xsd="http://www.w3.org/2001/XMLSchema" xmlns:xs="http://www.w3.org/2001/XMLSchema" xmlns:p="http://schemas.microsoft.com/office/2006/metadata/properties" xmlns:ns2="3fd193de-7a83-4ed7-9aff-fdf35a9d3c01" xmlns:ns3="a34d9b42-3804-45b2-a994-d5265fa32ea9" targetNamespace="http://schemas.microsoft.com/office/2006/metadata/properties" ma:root="true" ma:fieldsID="48388803d2296f01edcf110373e11df3" ns2:_="" ns3:_="">
    <xsd:import namespace="3fd193de-7a83-4ed7-9aff-fdf35a9d3c01"/>
    <xsd:import namespace="a34d9b42-3804-45b2-a994-d5265fa32ea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d193de-7a83-4ed7-9aff-fdf35a9d3c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4d9b42-3804-45b2-a994-d5265fa32ea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c293a04f-63e0-4deb-9cfb-ff91935bafc5}" ma:internalName="TaxCatchAll" ma:showField="CatchAllData" ma:web="a34d9b42-3804-45b2-a994-d5265fa32ea9">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a34d9b42-3804-45b2-a994-d5265fa32ea9" xsi:nil="true"/>
    <lcf76f155ced4ddcb4097134ff3c332f xmlns="3fd193de-7a83-4ed7-9aff-fdf35a9d3c0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836BA50-53A8-4C20-8CE3-4EBD1A4DA5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d193de-7a83-4ed7-9aff-fdf35a9d3c01"/>
    <ds:schemaRef ds:uri="a34d9b42-3804-45b2-a994-d5265fa32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7C7475A-F542-4787-BFF7-75E3CED66757}">
  <ds:schemaRefs>
    <ds:schemaRef ds:uri="http://schemas.openxmlformats.org/officeDocument/2006/bibliography"/>
  </ds:schemaRefs>
</ds:datastoreItem>
</file>

<file path=customXml/itemProps3.xml><?xml version="1.0" encoding="utf-8"?>
<ds:datastoreItem xmlns:ds="http://schemas.openxmlformats.org/officeDocument/2006/customXml" ds:itemID="{26BA98CE-B070-4CEB-B851-544860C81C22}">
  <ds:schemaRefs>
    <ds:schemaRef ds:uri="http://schemas.microsoft.com/sharepoint/v3/contenttype/forms"/>
  </ds:schemaRefs>
</ds:datastoreItem>
</file>

<file path=customXml/itemProps4.xml><?xml version="1.0" encoding="utf-8"?>
<ds:datastoreItem xmlns:ds="http://schemas.openxmlformats.org/officeDocument/2006/customXml" ds:itemID="{0D686441-C861-4F5D-885C-4EDF316470F2}">
  <ds:schemaRefs>
    <ds:schemaRef ds:uri="http://schemas.microsoft.com/office/2006/metadata/properties"/>
    <ds:schemaRef ds:uri="http://schemas.microsoft.com/office/infopath/2007/PartnerControls"/>
    <ds:schemaRef ds:uri="a34d9b42-3804-45b2-a994-d5265fa32ea9"/>
    <ds:schemaRef ds:uri="3fd193de-7a83-4ed7-9aff-fdf35a9d3c01"/>
  </ds:schemaRefs>
</ds:datastoreItem>
</file>

<file path=docProps/app.xml><?xml version="1.0" encoding="utf-8"?>
<Properties xmlns="http://schemas.openxmlformats.org/officeDocument/2006/extended-properties" xmlns:vt="http://schemas.openxmlformats.org/officeDocument/2006/docPropsVTypes">
  <Template>NYC A4 Word Template</Template>
  <TotalTime>1</TotalTime>
  <Pages>21</Pages>
  <Words>4403</Words>
  <Characters>25102</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
    </vt:vector>
  </TitlesOfParts>
  <Company>NYCC</Company>
  <LinksUpToDate>false</LinksUpToDate>
  <CharactersWithSpaces>29447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Anna Hoyle1</dc:creator>
  <cp:lastModifiedBy>Alice Minett</cp:lastModifiedBy>
  <cp:revision>2</cp:revision>
  <dcterms:created xsi:type="dcterms:W3CDTF">2025-10-01T13:21:00Z</dcterms:created>
  <dcterms:modified xsi:type="dcterms:W3CDTF">2025-10-01T13:21:00Z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0x0101008EE88E59900F9440AA9F17E839A97B13</vt:lpwstr>
  </property>
  <property fmtid="{D5CDD505-2E9C-101B-9397-08002B2CF9AE}" pid="3" name="MediaServiceImageTags">
    <vt:lpwstr/>
  </property>
  <property fmtid="{D5CDD505-2E9C-101B-9397-08002B2CF9AE}" pid="4" name="ClassificationContentMarkingFooterShapeIds">
    <vt:lpwstr>3d329516,3a4c17a4,29ce3fbc</vt:lpwstr>
  </property>
  <property fmtid="{D5CDD505-2E9C-101B-9397-08002B2CF9AE}" pid="5" name="ClassificationContentMarkingFooterFontProps">
    <vt:lpwstr>#ff0000,10,Calibri</vt:lpwstr>
  </property>
  <property fmtid="{D5CDD505-2E9C-101B-9397-08002B2CF9AE}" pid="6" name="ClassificationContentMarkingFooterText">
    <vt:lpwstr>OFFICIAL - SENSITIVE</vt:lpwstr>
  </property>
  <property fmtid="{D5CDD505-2E9C-101B-9397-08002B2CF9AE}" pid="7" name="MSIP_Label_13f27b87-3675-4fb5-85ad-fce3efd3a6b0_Enabled">
    <vt:lpwstr>true</vt:lpwstr>
  </property>
  <property fmtid="{D5CDD505-2E9C-101B-9397-08002B2CF9AE}" pid="8" name="MSIP_Label_13f27b87-3675-4fb5-85ad-fce3efd3a6b0_SetDate">
    <vt:lpwstr>2025-10-01T13:09:41Z</vt:lpwstr>
  </property>
  <property fmtid="{D5CDD505-2E9C-101B-9397-08002B2CF9AE}" pid="9" name="MSIP_Label_13f27b87-3675-4fb5-85ad-fce3efd3a6b0_Method">
    <vt:lpwstr>Standard</vt:lpwstr>
  </property>
  <property fmtid="{D5CDD505-2E9C-101B-9397-08002B2CF9AE}" pid="10" name="MSIP_Label_13f27b87-3675-4fb5-85ad-fce3efd3a6b0_Name">
    <vt:lpwstr>OFFICIAL - SENSITIVE</vt:lpwstr>
  </property>
  <property fmtid="{D5CDD505-2E9C-101B-9397-08002B2CF9AE}" pid="11" name="MSIP_Label_13f27b87-3675-4fb5-85ad-fce3efd3a6b0_SiteId">
    <vt:lpwstr>ad3d9c73-9830-44a1-b487-e1055441c70e</vt:lpwstr>
  </property>
  <property fmtid="{D5CDD505-2E9C-101B-9397-08002B2CF9AE}" pid="12" name="MSIP_Label_13f27b87-3675-4fb5-85ad-fce3efd3a6b0_ActionId">
    <vt:lpwstr>a90efd66-318f-4289-9372-1a331d64cc92</vt:lpwstr>
  </property>
  <property fmtid="{D5CDD505-2E9C-101B-9397-08002B2CF9AE}" pid="13" name="MSIP_Label_13f27b87-3675-4fb5-85ad-fce3efd3a6b0_ContentBits">
    <vt:lpwstr>2</vt:lpwstr>
  </property>
</Properties>
</file>