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D88B2" w14:textId="0489C6C8" w:rsidR="00A268EA" w:rsidRPr="00A70B27" w:rsidRDefault="00A268EA" w:rsidP="00A268EA">
      <w:pPr>
        <w:rPr>
          <w:u w:val="single"/>
        </w:rPr>
      </w:pPr>
      <w:r w:rsidRPr="00A04353">
        <w:rPr>
          <w:b/>
          <w:bCs/>
          <w:u w:val="single"/>
        </w:rPr>
        <w:t xml:space="preserve">Free </w:t>
      </w:r>
      <w:r w:rsidR="004231C1" w:rsidRPr="00A04353">
        <w:rPr>
          <w:b/>
          <w:bCs/>
          <w:u w:val="single"/>
        </w:rPr>
        <w:t>webinar on raising maths attainment and parental engagement for primary schools in</w:t>
      </w:r>
      <w:r w:rsidR="00125FFC" w:rsidRPr="00125FFC">
        <w:t xml:space="preserve"> </w:t>
      </w:r>
      <w:r w:rsidR="005823C1" w:rsidRPr="005823C1">
        <w:rPr>
          <w:b/>
          <w:bCs/>
          <w:u w:val="single"/>
        </w:rPr>
        <w:t>North Yorkshire</w:t>
      </w:r>
    </w:p>
    <w:p w14:paraId="3401F4B9" w14:textId="77777777" w:rsidR="00A268EA" w:rsidRPr="00DE7D02" w:rsidRDefault="00A268EA" w:rsidP="00A268EA"/>
    <w:p w14:paraId="3C72B3AA" w14:textId="77777777" w:rsidR="004231C1" w:rsidRPr="004231C1" w:rsidRDefault="004231C1" w:rsidP="004231C1">
      <w:r w:rsidRPr="004231C1">
        <w:t>We’re </w:t>
      </w:r>
      <w:r w:rsidRPr="004231C1">
        <w:rPr>
          <w:b/>
          <w:bCs/>
        </w:rPr>
        <w:t>National Numeracy </w:t>
      </w:r>
      <w:r w:rsidRPr="004231C1">
        <w:t>– the charity behind National Numeracy Day and Number Confidence Week. We’re the only charity in the UK focused on improving numeracy or everyday maths skills and right now we have an offer for your school. </w:t>
      </w:r>
    </w:p>
    <w:p w14:paraId="17635880" w14:textId="77777777" w:rsidR="004231C1" w:rsidRPr="004231C1" w:rsidRDefault="004231C1" w:rsidP="004231C1">
      <w:r w:rsidRPr="004231C1">
        <w:t> </w:t>
      </w:r>
    </w:p>
    <w:p w14:paraId="5946F4E0" w14:textId="2779005D" w:rsidR="004231C1" w:rsidRPr="004231C1" w:rsidRDefault="004231C1" w:rsidP="004231C1">
      <w:r w:rsidRPr="004231C1">
        <w:t>There are </w:t>
      </w:r>
      <w:r w:rsidRPr="004231C1">
        <w:rPr>
          <w:b/>
          <w:bCs/>
        </w:rPr>
        <w:t>over 170 </w:t>
      </w:r>
      <w:r w:rsidRPr="004231C1">
        <w:t>fully funded places on our </w:t>
      </w:r>
      <w:r w:rsidRPr="004231C1">
        <w:rPr>
          <w:b/>
          <w:bCs/>
        </w:rPr>
        <w:t>Schools &amp; Families Programme </w:t>
      </w:r>
      <w:r w:rsidRPr="004231C1">
        <w:t xml:space="preserve">and we’re inviting </w:t>
      </w:r>
      <w:r>
        <w:t xml:space="preserve">primary schools in </w:t>
      </w:r>
      <w:r w:rsidR="005823C1" w:rsidRPr="005823C1">
        <w:t xml:space="preserve">North Yorkshire </w:t>
      </w:r>
      <w:r>
        <w:t>to join us</w:t>
      </w:r>
      <w:r w:rsidRPr="004231C1">
        <w:t>. The programme tackles low confidence with numbers in pupils, parents/carers and staff, with free training and resources. </w:t>
      </w:r>
    </w:p>
    <w:p w14:paraId="50816215" w14:textId="77777777" w:rsidR="00A268EA" w:rsidRDefault="00A268EA" w:rsidP="00A268EA">
      <w:pPr>
        <w:rPr>
          <w:u w:val="single"/>
        </w:rPr>
      </w:pPr>
    </w:p>
    <w:p w14:paraId="0E9CACF4" w14:textId="77777777" w:rsidR="00A268EA" w:rsidRPr="00F61EFA" w:rsidRDefault="00000000" w:rsidP="00A268EA">
      <w:pPr>
        <w:jc w:val="center"/>
        <w:rPr>
          <w:b/>
          <w:bCs/>
        </w:rPr>
      </w:pPr>
      <w:hyperlink r:id="rId10" w:history="1">
        <w:r w:rsidR="00A268EA" w:rsidRPr="00983715">
          <w:rPr>
            <w:rStyle w:val="Hyperlink"/>
            <w:b/>
            <w:bCs/>
          </w:rPr>
          <w:t>Sign up to a free webinar about the programme on Tuesday 20</w:t>
        </w:r>
        <w:r w:rsidR="00A268EA" w:rsidRPr="00983715">
          <w:rPr>
            <w:rStyle w:val="Hyperlink"/>
            <w:b/>
            <w:bCs/>
            <w:vertAlign w:val="superscript"/>
          </w:rPr>
          <w:t>th</w:t>
        </w:r>
        <w:r w:rsidR="00A268EA" w:rsidRPr="00983715">
          <w:rPr>
            <w:rStyle w:val="Hyperlink"/>
            <w:b/>
            <w:bCs/>
          </w:rPr>
          <w:t xml:space="preserve"> January 12.30pm</w:t>
        </w:r>
      </w:hyperlink>
    </w:p>
    <w:p w14:paraId="2BA3C0A4" w14:textId="77777777" w:rsidR="00A268EA" w:rsidRPr="00DE7D02" w:rsidRDefault="00A268EA" w:rsidP="00A268EA"/>
    <w:p w14:paraId="44222FAA" w14:textId="77777777" w:rsidR="00A268EA" w:rsidRPr="00DE7D02" w:rsidRDefault="00A268EA" w:rsidP="00A268EA">
      <w:r w:rsidRPr="00DE7D02">
        <w:t>The </w:t>
      </w:r>
      <w:hyperlink r:id="rId11" w:tgtFrame="_blank" w:history="1">
        <w:r w:rsidRPr="00DE7D02">
          <w:rPr>
            <w:rStyle w:val="Hyperlink"/>
          </w:rPr>
          <w:t>Schools &amp; Families Programme</w:t>
        </w:r>
      </w:hyperlink>
      <w:r w:rsidRPr="00DE7D02">
        <w:t> aims to: </w:t>
      </w:r>
    </w:p>
    <w:p w14:paraId="6E8B6FA9" w14:textId="77777777" w:rsidR="00A268EA" w:rsidRPr="00DE7D02" w:rsidRDefault="00A268EA" w:rsidP="00A268EA">
      <w:pPr>
        <w:numPr>
          <w:ilvl w:val="0"/>
          <w:numId w:val="2"/>
        </w:numPr>
      </w:pPr>
      <w:r w:rsidRPr="00DE7D02">
        <w:rPr>
          <w:b/>
          <w:bCs/>
        </w:rPr>
        <w:t>Boost pupils’ confidence</w:t>
      </w:r>
      <w:r w:rsidRPr="00DE7D02">
        <w:t> with numbers, foster positive attitudes towards maths, and highlight its importance beyond the classroom. </w:t>
      </w:r>
    </w:p>
    <w:p w14:paraId="76479D9A" w14:textId="77777777" w:rsidR="00A268EA" w:rsidRPr="00DE7D02" w:rsidRDefault="00A268EA" w:rsidP="00A268EA">
      <w:pPr>
        <w:numPr>
          <w:ilvl w:val="0"/>
          <w:numId w:val="3"/>
        </w:numPr>
      </w:pPr>
      <w:r w:rsidRPr="00DE7D02">
        <w:rPr>
          <w:b/>
          <w:bCs/>
        </w:rPr>
        <w:t>Empower parents, carers, and school staff</w:t>
      </w:r>
      <w:r w:rsidRPr="00DE7D02">
        <w:t> with the skills and confidence to support children’s learning in maths. </w:t>
      </w:r>
    </w:p>
    <w:p w14:paraId="34761CD9" w14:textId="77777777" w:rsidR="00A268EA" w:rsidRDefault="00A268EA" w:rsidP="00A268EA">
      <w:pPr>
        <w:numPr>
          <w:ilvl w:val="0"/>
          <w:numId w:val="4"/>
        </w:numPr>
      </w:pPr>
      <w:r w:rsidRPr="00DE7D02">
        <w:rPr>
          <w:b/>
          <w:bCs/>
        </w:rPr>
        <w:t>Create sustainable strategies</w:t>
      </w:r>
      <w:r w:rsidRPr="00DE7D02">
        <w:t> and approaches that will continue to benefit schools and families long after the programme ends.  </w:t>
      </w:r>
    </w:p>
    <w:p w14:paraId="323D8D12" w14:textId="77777777" w:rsidR="00A268EA" w:rsidRDefault="00A268EA" w:rsidP="00A268EA">
      <w:pPr>
        <w:rPr>
          <w:b/>
          <w:bCs/>
          <w:u w:val="single"/>
        </w:rPr>
      </w:pPr>
    </w:p>
    <w:p w14:paraId="7E59B604" w14:textId="77777777" w:rsidR="00A268EA" w:rsidRPr="00FC5D58" w:rsidRDefault="00A268EA" w:rsidP="00A268EA">
      <w:pPr>
        <w:rPr>
          <w:b/>
          <w:bCs/>
          <w:u w:val="single"/>
        </w:rPr>
      </w:pPr>
      <w:r w:rsidRPr="00FC5D58">
        <w:rPr>
          <w:b/>
          <w:bCs/>
          <w:u w:val="single"/>
        </w:rPr>
        <w:t>How will it benefit your school?</w:t>
      </w:r>
    </w:p>
    <w:p w14:paraId="52A8A66C" w14:textId="77777777" w:rsidR="00A268EA" w:rsidRDefault="00A268EA" w:rsidP="00A268EA">
      <w:pPr>
        <w:pStyle w:val="ListParagraph"/>
        <w:numPr>
          <w:ilvl w:val="0"/>
          <w:numId w:val="1"/>
        </w:numPr>
      </w:pPr>
      <w:r>
        <w:t xml:space="preserve">81% of schools participating in 2024-2025 reported </w:t>
      </w:r>
      <w:r w:rsidRPr="004B367B">
        <w:rPr>
          <w:b/>
          <w:bCs/>
        </w:rPr>
        <w:t>improved maths attainment</w:t>
      </w:r>
      <w:r>
        <w:t>.</w:t>
      </w:r>
    </w:p>
    <w:p w14:paraId="2B055786" w14:textId="77777777" w:rsidR="00A268EA" w:rsidRDefault="00A268EA" w:rsidP="00A268EA">
      <w:pPr>
        <w:pStyle w:val="ListParagraph"/>
        <w:numPr>
          <w:ilvl w:val="0"/>
          <w:numId w:val="1"/>
        </w:numPr>
      </w:pPr>
      <w:r>
        <w:t xml:space="preserve">87% of parents/carers felt more able to </w:t>
      </w:r>
      <w:r w:rsidRPr="004B367B">
        <w:rPr>
          <w:b/>
          <w:bCs/>
        </w:rPr>
        <w:t>support their child with maths learning</w:t>
      </w:r>
      <w:r>
        <w:t>.</w:t>
      </w:r>
    </w:p>
    <w:p w14:paraId="06FB84CD" w14:textId="77777777" w:rsidR="00A268EA" w:rsidRDefault="00A268EA" w:rsidP="00A268EA"/>
    <w:p w14:paraId="7A226D22" w14:textId="77777777" w:rsidR="00A268EA" w:rsidRDefault="00A268EA" w:rsidP="00A268EA">
      <w:pPr>
        <w:jc w:val="center"/>
        <w:rPr>
          <w:i/>
          <w:iCs/>
        </w:rPr>
      </w:pPr>
      <w:r>
        <w:rPr>
          <w:i/>
          <w:iCs/>
        </w:rPr>
        <w:t>“Participating in the Schools &amp; Families Programme has significantly benefited our school community by fostering a more positive attitudes towards maths among both pupils and their families” (Maths Lead, Nottingham)</w:t>
      </w:r>
    </w:p>
    <w:p w14:paraId="15C1A831" w14:textId="77777777" w:rsidR="00A268EA" w:rsidRDefault="00A268EA" w:rsidP="00A268EA">
      <w:pPr>
        <w:jc w:val="center"/>
        <w:rPr>
          <w:i/>
          <w:iCs/>
        </w:rPr>
      </w:pPr>
    </w:p>
    <w:p w14:paraId="415E1693" w14:textId="77777777" w:rsidR="00A268EA" w:rsidRDefault="00A268EA" w:rsidP="00A268EA">
      <w:pPr>
        <w:jc w:val="center"/>
        <w:rPr>
          <w:i/>
          <w:iCs/>
        </w:rPr>
      </w:pPr>
      <w:r>
        <w:rPr>
          <w:i/>
          <w:iCs/>
        </w:rPr>
        <w:t>“Children express increased confidence with maths and numbers have been more enthusiastic about the recent round of assessments, which has improved data.” (Maths Lead, Derbyshire)</w:t>
      </w:r>
    </w:p>
    <w:p w14:paraId="5194D6C6" w14:textId="77777777" w:rsidR="00A268EA" w:rsidRDefault="00A268EA" w:rsidP="00A268EA">
      <w:pPr>
        <w:rPr>
          <w:i/>
          <w:iCs/>
        </w:rPr>
      </w:pPr>
    </w:p>
    <w:p w14:paraId="56004DCF" w14:textId="77777777" w:rsidR="00A268EA" w:rsidRDefault="00000000" w:rsidP="00A268EA">
      <w:hyperlink r:id="rId12" w:history="1">
        <w:r w:rsidR="00A268EA" w:rsidRPr="00F61EFA">
          <w:rPr>
            <w:rStyle w:val="Hyperlink"/>
          </w:rPr>
          <w:t>Read</w:t>
        </w:r>
      </w:hyperlink>
      <w:r w:rsidR="00A268EA">
        <w:t xml:space="preserve"> how a primary school in Birmingham engaged their school community with maths through the programme</w:t>
      </w:r>
    </w:p>
    <w:p w14:paraId="64B5DCE8" w14:textId="77777777" w:rsidR="00A268EA" w:rsidRPr="00DE7D02" w:rsidRDefault="00A268EA" w:rsidP="00A268EA">
      <w:pPr>
        <w:ind w:left="720"/>
      </w:pPr>
    </w:p>
    <w:p w14:paraId="26276188" w14:textId="66181916" w:rsidR="00386AD5" w:rsidRPr="00386AD5" w:rsidRDefault="00386AD5" w:rsidP="00386AD5">
      <w:pPr>
        <w:jc w:val="center"/>
        <w:rPr>
          <w:b/>
          <w:bCs/>
        </w:rPr>
      </w:pPr>
      <w:r w:rsidRPr="00386AD5">
        <w:rPr>
          <w:b/>
          <w:bCs/>
        </w:rPr>
        <w:t>Schools who confirm their place on the programme by Friday, 13</w:t>
      </w:r>
      <w:r w:rsidRPr="00386AD5">
        <w:rPr>
          <w:b/>
          <w:bCs/>
          <w:vertAlign w:val="superscript"/>
        </w:rPr>
        <w:t>th</w:t>
      </w:r>
      <w:r w:rsidRPr="00386AD5">
        <w:rPr>
          <w:b/>
          <w:bCs/>
        </w:rPr>
        <w:t xml:space="preserve"> February will enter a prize draw to win 1 of 3 </w:t>
      </w:r>
      <w:r w:rsidR="004970FB">
        <w:rPr>
          <w:b/>
          <w:bCs/>
        </w:rPr>
        <w:t>prizes</w:t>
      </w:r>
      <w:r w:rsidRPr="00386AD5">
        <w:rPr>
          <w:b/>
          <w:bCs/>
        </w:rPr>
        <w:t xml:space="preserve"> of maths resources and games worth £1,500 each!</w:t>
      </w:r>
    </w:p>
    <w:p w14:paraId="4FD5551A" w14:textId="3759FC9D" w:rsidR="00386AD5" w:rsidRPr="00386AD5" w:rsidRDefault="00386AD5" w:rsidP="00386AD5">
      <w:pPr>
        <w:rPr>
          <w:b/>
          <w:bCs/>
          <w:u w:val="single"/>
        </w:rPr>
      </w:pPr>
    </w:p>
    <w:p w14:paraId="462EB736" w14:textId="77777777" w:rsidR="00386AD5" w:rsidRPr="00386AD5" w:rsidRDefault="00386AD5" w:rsidP="00386AD5">
      <w:pPr>
        <w:rPr>
          <w:b/>
          <w:bCs/>
          <w:u w:val="single"/>
        </w:rPr>
      </w:pPr>
      <w:r w:rsidRPr="00386AD5">
        <w:rPr>
          <w:b/>
          <w:bCs/>
          <w:u w:val="single"/>
        </w:rPr>
        <w:t>Join our free programme </w:t>
      </w:r>
    </w:p>
    <w:p w14:paraId="09377A9F" w14:textId="77777777" w:rsidR="00386AD5" w:rsidRPr="00386AD5" w:rsidRDefault="00386AD5" w:rsidP="00386AD5">
      <w:pPr>
        <w:rPr>
          <w:u w:val="single"/>
        </w:rPr>
      </w:pPr>
      <w:r w:rsidRPr="00386AD5">
        <w:t>We are recruiting primary schools to join the fully-funded programme from March 2026 – March 2027. Interested schools can sign up to a free webinar about the programme or </w:t>
      </w:r>
      <w:hyperlink r:id="rId13" w:tgtFrame="_blank" w:history="1">
        <w:r w:rsidRPr="00386AD5">
          <w:rPr>
            <w:rStyle w:val="Hyperlink"/>
          </w:rPr>
          <w:t>apply directly here!</w:t>
        </w:r>
      </w:hyperlink>
      <w:r w:rsidRPr="00386AD5">
        <w:rPr>
          <w:u w:val="single"/>
        </w:rPr>
        <w:t>  </w:t>
      </w:r>
    </w:p>
    <w:p w14:paraId="3067DDBC" w14:textId="43F3DA98" w:rsidR="00386AD5" w:rsidRPr="00386AD5" w:rsidRDefault="00386AD5" w:rsidP="00386AD5">
      <w:pPr>
        <w:rPr>
          <w:b/>
          <w:bCs/>
          <w:u w:val="single"/>
        </w:rPr>
      </w:pPr>
    </w:p>
    <w:p w14:paraId="1BB24313" w14:textId="0F8CA00E" w:rsidR="00386AD5" w:rsidRPr="00386AD5" w:rsidRDefault="00000000" w:rsidP="00386AD5">
      <w:pPr>
        <w:jc w:val="center"/>
        <w:rPr>
          <w:b/>
          <w:bCs/>
          <w:u w:val="single"/>
        </w:rPr>
      </w:pPr>
      <w:hyperlink r:id="rId14" w:tgtFrame="_blank" w:history="1">
        <w:r w:rsidR="00386AD5" w:rsidRPr="00386AD5">
          <w:rPr>
            <w:rStyle w:val="Hyperlink"/>
            <w:b/>
            <w:bCs/>
          </w:rPr>
          <w:t>Sign up to a free webinar about the programme on Tuesday 20</w:t>
        </w:r>
        <w:r w:rsidR="00386AD5" w:rsidRPr="00386AD5">
          <w:rPr>
            <w:rStyle w:val="Hyperlink"/>
            <w:b/>
            <w:bCs/>
            <w:vertAlign w:val="superscript"/>
          </w:rPr>
          <w:t>th</w:t>
        </w:r>
        <w:r w:rsidR="00386AD5" w:rsidRPr="00386AD5">
          <w:rPr>
            <w:rStyle w:val="Hyperlink"/>
            <w:b/>
            <w:bCs/>
          </w:rPr>
          <w:t> January 12.30pm</w:t>
        </w:r>
      </w:hyperlink>
    </w:p>
    <w:p w14:paraId="20C3F836" w14:textId="488E20C9" w:rsidR="00386AD5" w:rsidRPr="00386AD5" w:rsidRDefault="00386AD5" w:rsidP="00386AD5">
      <w:pPr>
        <w:rPr>
          <w:b/>
          <w:bCs/>
          <w:u w:val="single"/>
        </w:rPr>
      </w:pPr>
    </w:p>
    <w:p w14:paraId="1915EDF6" w14:textId="77777777" w:rsidR="00386AD5" w:rsidRPr="00386AD5" w:rsidRDefault="00386AD5" w:rsidP="00386AD5">
      <w:r w:rsidRPr="00386AD5">
        <w:t>Please get in touch at </w:t>
      </w:r>
      <w:hyperlink r:id="rId15" w:tgtFrame="_blank" w:history="1">
        <w:r w:rsidRPr="00386AD5">
          <w:rPr>
            <w:rStyle w:val="Hyperlink"/>
            <w:u w:val="none"/>
          </w:rPr>
          <w:t>schoolsandfamilies@nationalnumeracy.org.uk</w:t>
        </w:r>
      </w:hyperlink>
      <w:r w:rsidRPr="00386AD5">
        <w:t> with any questions or for further information.  </w:t>
      </w:r>
    </w:p>
    <w:p w14:paraId="7956AEA3" w14:textId="77777777" w:rsidR="00386AD5" w:rsidRDefault="00386AD5" w:rsidP="00386AD5">
      <w:r w:rsidRPr="00386AD5">
        <w:t> </w:t>
      </w:r>
    </w:p>
    <w:p w14:paraId="778E048D" w14:textId="77777777" w:rsidR="00A04353" w:rsidRDefault="00A04353" w:rsidP="00386AD5"/>
    <w:p w14:paraId="3A79ACCC" w14:textId="77777777" w:rsidR="00A04353" w:rsidRDefault="00A04353" w:rsidP="00386AD5"/>
    <w:p w14:paraId="6C196E09" w14:textId="77777777" w:rsidR="00A04353" w:rsidRPr="00386AD5" w:rsidRDefault="00A04353" w:rsidP="00386AD5"/>
    <w:p w14:paraId="5C1E1B54" w14:textId="77777777" w:rsidR="00AF0751" w:rsidRDefault="00AF0751"/>
    <w:sectPr w:rsidR="00AF0751" w:rsidSect="00A87985">
      <w:footerReference w:type="even" r:id="rId16"/>
      <w:footerReference w:type="default" r:id="rId17"/>
      <w:footerReference w:type="first" r:id="rId1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F6B75" w14:textId="77777777" w:rsidR="00131D90" w:rsidRDefault="00131D90" w:rsidP="0085111A">
      <w:pPr>
        <w:spacing w:line="240" w:lineRule="auto"/>
      </w:pPr>
      <w:r>
        <w:separator/>
      </w:r>
    </w:p>
  </w:endnote>
  <w:endnote w:type="continuationSeparator" w:id="0">
    <w:p w14:paraId="1FB1B593" w14:textId="77777777" w:rsidR="00131D90" w:rsidRDefault="00131D90" w:rsidP="008511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Segoe UI"/>
    <w:charset w:val="00"/>
    <w:family w:val="swiss"/>
    <w:pitch w:val="variable"/>
    <w:sig w:usb0="E10002FF" w:usb1="5000ECFF" w:usb2="00000021"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8C38D" w14:textId="1B35835A" w:rsidR="0085111A" w:rsidRDefault="0085111A">
    <w:pPr>
      <w:pStyle w:val="Footer"/>
    </w:pPr>
    <w:r>
      <w:rPr>
        <w:noProof/>
      </w:rPr>
      <mc:AlternateContent>
        <mc:Choice Requires="wps">
          <w:drawing>
            <wp:anchor distT="0" distB="0" distL="0" distR="0" simplePos="0" relativeHeight="251659264" behindDoc="0" locked="0" layoutInCell="1" allowOverlap="1" wp14:anchorId="6EFCCA2A" wp14:editId="2BEFF805">
              <wp:simplePos x="635" y="635"/>
              <wp:positionH relativeFrom="page">
                <wp:align>center</wp:align>
              </wp:positionH>
              <wp:positionV relativeFrom="page">
                <wp:align>bottom</wp:align>
              </wp:positionV>
              <wp:extent cx="459740" cy="370840"/>
              <wp:effectExtent l="0" t="0" r="16510" b="0"/>
              <wp:wrapNone/>
              <wp:docPr id="1159436505"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840"/>
                      </a:xfrm>
                      <a:prstGeom prst="rect">
                        <a:avLst/>
                      </a:prstGeom>
                      <a:noFill/>
                      <a:ln>
                        <a:noFill/>
                      </a:ln>
                    </wps:spPr>
                    <wps:txbx>
                      <w:txbxContent>
                        <w:p w14:paraId="39EDC763" w14:textId="7206F807" w:rsidR="0085111A" w:rsidRPr="0085111A" w:rsidRDefault="0085111A" w:rsidP="0085111A">
                          <w:pPr>
                            <w:rPr>
                              <w:rFonts w:ascii="Calibri" w:eastAsia="Calibri" w:hAnsi="Calibri" w:cs="Calibri"/>
                              <w:noProof/>
                              <w:color w:val="FF0000"/>
                              <w:sz w:val="20"/>
                              <w:szCs w:val="20"/>
                            </w:rPr>
                          </w:pPr>
                          <w:r w:rsidRPr="0085111A">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EFCCA2A" id="_x0000_t202" coordsize="21600,21600" o:spt="202" path="m,l,21600r21600,l21600,xe">
              <v:stroke joinstyle="miter"/>
              <v:path gradientshapeok="t" o:connecttype="rect"/>
            </v:shapetype>
            <v:shape id="Text Box 2" o:spid="_x0000_s1026" type="#_x0000_t202" alt="OFFICIAL" style="position:absolute;margin-left:0;margin-top:0;width:36.2pt;height:29.2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" filled="f" stroked="f">
              <v:fill o:detectmouseclick="t"/>
              <v:textbox style="mso-fit-shape-to-text:t" inset="0,0,0,15pt">
                <w:txbxContent>
                  <w:p w14:paraId="39EDC763" w14:textId="7206F807" w:rsidR="0085111A" w:rsidRPr="0085111A" w:rsidRDefault="0085111A" w:rsidP="0085111A">
                    <w:pPr>
                      <w:rPr>
                        <w:rFonts w:ascii="Calibri" w:eastAsia="Calibri" w:hAnsi="Calibri" w:cs="Calibri"/>
                        <w:noProof/>
                        <w:color w:val="FF0000"/>
                        <w:sz w:val="20"/>
                        <w:szCs w:val="20"/>
                      </w:rPr>
                    </w:pPr>
                    <w:r w:rsidRPr="0085111A">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E1F29" w14:textId="2151D99E" w:rsidR="0085111A" w:rsidRDefault="0085111A">
    <w:pPr>
      <w:pStyle w:val="Footer"/>
    </w:pPr>
    <w:r>
      <w:rPr>
        <w:noProof/>
      </w:rPr>
      <mc:AlternateContent>
        <mc:Choice Requires="wps">
          <w:drawing>
            <wp:anchor distT="0" distB="0" distL="0" distR="0" simplePos="0" relativeHeight="251660288" behindDoc="0" locked="0" layoutInCell="1" allowOverlap="1" wp14:anchorId="5C163A98" wp14:editId="67CC5523">
              <wp:simplePos x="457200" y="10077450"/>
              <wp:positionH relativeFrom="page">
                <wp:align>center</wp:align>
              </wp:positionH>
              <wp:positionV relativeFrom="page">
                <wp:align>bottom</wp:align>
              </wp:positionV>
              <wp:extent cx="459740" cy="370840"/>
              <wp:effectExtent l="0" t="0" r="16510" b="0"/>
              <wp:wrapNone/>
              <wp:docPr id="191407489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840"/>
                      </a:xfrm>
                      <a:prstGeom prst="rect">
                        <a:avLst/>
                      </a:prstGeom>
                      <a:noFill/>
                      <a:ln>
                        <a:noFill/>
                      </a:ln>
                    </wps:spPr>
                    <wps:txbx>
                      <w:txbxContent>
                        <w:p w14:paraId="341B05C0" w14:textId="0BB86AD3" w:rsidR="0085111A" w:rsidRPr="0085111A" w:rsidRDefault="0085111A" w:rsidP="0085111A">
                          <w:pPr>
                            <w:rPr>
                              <w:rFonts w:ascii="Calibri" w:eastAsia="Calibri" w:hAnsi="Calibri" w:cs="Calibri"/>
                              <w:noProof/>
                              <w:color w:val="FF0000"/>
                              <w:sz w:val="20"/>
                              <w:szCs w:val="20"/>
                            </w:rPr>
                          </w:pPr>
                          <w:r w:rsidRPr="0085111A">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C163A98" id="_x0000_t202" coordsize="21600,21600" o:spt="202" path="m,l,21600r21600,l21600,xe">
              <v:stroke joinstyle="miter"/>
              <v:path gradientshapeok="t" o:connecttype="rect"/>
            </v:shapetype>
            <v:shape id="Text Box 3" o:spid="_x0000_s1027" type="#_x0000_t202" alt="OFFICIAL" style="position:absolute;margin-left:0;margin-top:0;width:36.2pt;height:29.2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" filled="f" stroked="f">
              <v:fill o:detectmouseclick="t"/>
              <v:textbox style="mso-fit-shape-to-text:t" inset="0,0,0,15pt">
                <w:txbxContent>
                  <w:p w14:paraId="341B05C0" w14:textId="0BB86AD3" w:rsidR="0085111A" w:rsidRPr="0085111A" w:rsidRDefault="0085111A" w:rsidP="0085111A">
                    <w:pPr>
                      <w:rPr>
                        <w:rFonts w:ascii="Calibri" w:eastAsia="Calibri" w:hAnsi="Calibri" w:cs="Calibri"/>
                        <w:noProof/>
                        <w:color w:val="FF0000"/>
                        <w:sz w:val="20"/>
                        <w:szCs w:val="20"/>
                      </w:rPr>
                    </w:pPr>
                    <w:r w:rsidRPr="0085111A">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EF736" w14:textId="0622561F" w:rsidR="0085111A" w:rsidRDefault="0085111A">
    <w:pPr>
      <w:pStyle w:val="Footer"/>
    </w:pPr>
    <w:r>
      <w:rPr>
        <w:noProof/>
      </w:rPr>
      <mc:AlternateContent>
        <mc:Choice Requires="wps">
          <w:drawing>
            <wp:anchor distT="0" distB="0" distL="0" distR="0" simplePos="0" relativeHeight="251658240" behindDoc="0" locked="0" layoutInCell="1" allowOverlap="1" wp14:anchorId="6E4E8A72" wp14:editId="592ACC41">
              <wp:simplePos x="635" y="635"/>
              <wp:positionH relativeFrom="page">
                <wp:align>center</wp:align>
              </wp:positionH>
              <wp:positionV relativeFrom="page">
                <wp:align>bottom</wp:align>
              </wp:positionV>
              <wp:extent cx="459740" cy="370840"/>
              <wp:effectExtent l="0" t="0" r="16510" b="0"/>
              <wp:wrapNone/>
              <wp:docPr id="1692911663"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840"/>
                      </a:xfrm>
                      <a:prstGeom prst="rect">
                        <a:avLst/>
                      </a:prstGeom>
                      <a:noFill/>
                      <a:ln>
                        <a:noFill/>
                      </a:ln>
                    </wps:spPr>
                    <wps:txbx>
                      <w:txbxContent>
                        <w:p w14:paraId="606333C7" w14:textId="58C6456A" w:rsidR="0085111A" w:rsidRPr="0085111A" w:rsidRDefault="0085111A" w:rsidP="0085111A">
                          <w:pPr>
                            <w:rPr>
                              <w:rFonts w:ascii="Calibri" w:eastAsia="Calibri" w:hAnsi="Calibri" w:cs="Calibri"/>
                              <w:noProof/>
                              <w:color w:val="FF0000"/>
                              <w:sz w:val="20"/>
                              <w:szCs w:val="20"/>
                            </w:rPr>
                          </w:pPr>
                          <w:r w:rsidRPr="0085111A">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E4E8A72" id="_x0000_t202" coordsize="21600,21600" o:spt="202" path="m,l,21600r21600,l21600,xe">
              <v:stroke joinstyle="miter"/>
              <v:path gradientshapeok="t" o:connecttype="rect"/>
            </v:shapetype>
            <v:shape id="Text Box 1" o:spid="_x0000_s1028" type="#_x0000_t202" alt="OFFICIAL" style="position:absolute;margin-left:0;margin-top:0;width:36.2pt;height:29.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" filled="f" stroked="f">
              <v:fill o:detectmouseclick="t"/>
              <v:textbox style="mso-fit-shape-to-text:t" inset="0,0,0,15pt">
                <w:txbxContent>
                  <w:p w14:paraId="606333C7" w14:textId="58C6456A" w:rsidR="0085111A" w:rsidRPr="0085111A" w:rsidRDefault="0085111A" w:rsidP="0085111A">
                    <w:pPr>
                      <w:rPr>
                        <w:rFonts w:ascii="Calibri" w:eastAsia="Calibri" w:hAnsi="Calibri" w:cs="Calibri"/>
                        <w:noProof/>
                        <w:color w:val="FF0000"/>
                        <w:sz w:val="20"/>
                        <w:szCs w:val="20"/>
                      </w:rPr>
                    </w:pPr>
                    <w:r w:rsidRPr="0085111A">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BBF10" w14:textId="77777777" w:rsidR="00131D90" w:rsidRDefault="00131D90" w:rsidP="0085111A">
      <w:pPr>
        <w:spacing w:line="240" w:lineRule="auto"/>
      </w:pPr>
      <w:r>
        <w:separator/>
      </w:r>
    </w:p>
  </w:footnote>
  <w:footnote w:type="continuationSeparator" w:id="0">
    <w:p w14:paraId="6AB46CF6" w14:textId="77777777" w:rsidR="00131D90" w:rsidRDefault="00131D90" w:rsidP="0085111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B124C"/>
    <w:multiLevelType w:val="multilevel"/>
    <w:tmpl w:val="68BC5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A0683D"/>
    <w:multiLevelType w:val="multilevel"/>
    <w:tmpl w:val="92BE3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CFE7F77"/>
    <w:multiLevelType w:val="hybridMultilevel"/>
    <w:tmpl w:val="2842CC62"/>
    <w:lvl w:ilvl="0" w:tplc="497CA96C">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9B7FA3"/>
    <w:multiLevelType w:val="multilevel"/>
    <w:tmpl w:val="D018C87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75808090">
    <w:abstractNumId w:val="2"/>
  </w:num>
  <w:num w:numId="2" w16cid:durableId="1173422541">
    <w:abstractNumId w:val="1"/>
  </w:num>
  <w:num w:numId="3" w16cid:durableId="514535750">
    <w:abstractNumId w:val="3"/>
  </w:num>
  <w:num w:numId="4" w16cid:durableId="1066298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8EA"/>
    <w:rsid w:val="00125FFC"/>
    <w:rsid w:val="00131D90"/>
    <w:rsid w:val="001B7E37"/>
    <w:rsid w:val="0024208D"/>
    <w:rsid w:val="00296A5E"/>
    <w:rsid w:val="00326528"/>
    <w:rsid w:val="00386AD5"/>
    <w:rsid w:val="004231C1"/>
    <w:rsid w:val="00453B25"/>
    <w:rsid w:val="00462E07"/>
    <w:rsid w:val="004729A6"/>
    <w:rsid w:val="004970FB"/>
    <w:rsid w:val="00570BBA"/>
    <w:rsid w:val="005823C1"/>
    <w:rsid w:val="00617EAB"/>
    <w:rsid w:val="00625C15"/>
    <w:rsid w:val="0062726D"/>
    <w:rsid w:val="006577EF"/>
    <w:rsid w:val="006A251A"/>
    <w:rsid w:val="006B7843"/>
    <w:rsid w:val="00701A10"/>
    <w:rsid w:val="007A20D1"/>
    <w:rsid w:val="007C52FA"/>
    <w:rsid w:val="007C598E"/>
    <w:rsid w:val="0085111A"/>
    <w:rsid w:val="00876B71"/>
    <w:rsid w:val="008A737C"/>
    <w:rsid w:val="009B4798"/>
    <w:rsid w:val="00A04353"/>
    <w:rsid w:val="00A268EA"/>
    <w:rsid w:val="00A70B27"/>
    <w:rsid w:val="00A87985"/>
    <w:rsid w:val="00AE3120"/>
    <w:rsid w:val="00AF0751"/>
    <w:rsid w:val="00AF4EE8"/>
    <w:rsid w:val="00B6131C"/>
    <w:rsid w:val="00BE603F"/>
    <w:rsid w:val="00CB65C0"/>
    <w:rsid w:val="00DD63FE"/>
    <w:rsid w:val="00F22D19"/>
    <w:rsid w:val="00F438E8"/>
    <w:rsid w:val="00F77925"/>
    <w:rsid w:val="00F91A01"/>
    <w:rsid w:val="00FB6F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7FB71"/>
  <w15:chartTrackingRefBased/>
  <w15:docId w15:val="{713CAEB0-3567-4C06-9523-F12A06E16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ato" w:eastAsiaTheme="minorHAnsi" w:hAnsi="Lato" w:cstheme="minorBidi"/>
        <w:sz w:val="22"/>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8EA"/>
    <w:pPr>
      <w:spacing w:line="279" w:lineRule="auto"/>
    </w:pPr>
  </w:style>
  <w:style w:type="paragraph" w:styleId="Heading1">
    <w:name w:val="heading 1"/>
    <w:basedOn w:val="Normal"/>
    <w:next w:val="Normal"/>
    <w:link w:val="Heading1Char"/>
    <w:uiPriority w:val="9"/>
    <w:qFormat/>
    <w:rsid w:val="00A268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68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68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68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268E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268E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268E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268E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268E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8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8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8E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8E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268E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268E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268E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268E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268E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268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8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8E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68E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268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68EA"/>
    <w:rPr>
      <w:i/>
      <w:iCs/>
      <w:color w:val="404040" w:themeColor="text1" w:themeTint="BF"/>
    </w:rPr>
  </w:style>
  <w:style w:type="paragraph" w:styleId="ListParagraph">
    <w:name w:val="List Paragraph"/>
    <w:basedOn w:val="Normal"/>
    <w:uiPriority w:val="34"/>
    <w:qFormat/>
    <w:rsid w:val="00A268EA"/>
    <w:pPr>
      <w:ind w:left="720"/>
      <w:contextualSpacing/>
    </w:pPr>
  </w:style>
  <w:style w:type="character" w:styleId="IntenseEmphasis">
    <w:name w:val="Intense Emphasis"/>
    <w:basedOn w:val="DefaultParagraphFont"/>
    <w:uiPriority w:val="21"/>
    <w:qFormat/>
    <w:rsid w:val="00A268EA"/>
    <w:rPr>
      <w:i/>
      <w:iCs/>
      <w:color w:val="0F4761" w:themeColor="accent1" w:themeShade="BF"/>
    </w:rPr>
  </w:style>
  <w:style w:type="paragraph" w:styleId="IntenseQuote">
    <w:name w:val="Intense Quote"/>
    <w:basedOn w:val="Normal"/>
    <w:next w:val="Normal"/>
    <w:link w:val="IntenseQuoteChar"/>
    <w:uiPriority w:val="30"/>
    <w:qFormat/>
    <w:rsid w:val="00A268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68EA"/>
    <w:rPr>
      <w:i/>
      <w:iCs/>
      <w:color w:val="0F4761" w:themeColor="accent1" w:themeShade="BF"/>
    </w:rPr>
  </w:style>
  <w:style w:type="character" w:styleId="IntenseReference">
    <w:name w:val="Intense Reference"/>
    <w:basedOn w:val="DefaultParagraphFont"/>
    <w:uiPriority w:val="32"/>
    <w:qFormat/>
    <w:rsid w:val="00A268EA"/>
    <w:rPr>
      <w:b/>
      <w:bCs/>
      <w:smallCaps/>
      <w:color w:val="0F4761" w:themeColor="accent1" w:themeShade="BF"/>
      <w:spacing w:val="5"/>
    </w:rPr>
  </w:style>
  <w:style w:type="character" w:styleId="CommentReference">
    <w:name w:val="annotation reference"/>
    <w:basedOn w:val="DefaultParagraphFont"/>
    <w:uiPriority w:val="99"/>
    <w:semiHidden/>
    <w:unhideWhenUsed/>
    <w:rsid w:val="00A268EA"/>
    <w:rPr>
      <w:sz w:val="16"/>
      <w:szCs w:val="16"/>
    </w:rPr>
  </w:style>
  <w:style w:type="paragraph" w:styleId="CommentText">
    <w:name w:val="annotation text"/>
    <w:basedOn w:val="Normal"/>
    <w:link w:val="CommentTextChar"/>
    <w:uiPriority w:val="99"/>
    <w:unhideWhenUsed/>
    <w:rsid w:val="00A268EA"/>
    <w:pPr>
      <w:spacing w:line="240" w:lineRule="auto"/>
    </w:pPr>
    <w:rPr>
      <w:sz w:val="20"/>
      <w:szCs w:val="20"/>
    </w:rPr>
  </w:style>
  <w:style w:type="character" w:customStyle="1" w:styleId="CommentTextChar">
    <w:name w:val="Comment Text Char"/>
    <w:basedOn w:val="DefaultParagraphFont"/>
    <w:link w:val="CommentText"/>
    <w:uiPriority w:val="99"/>
    <w:rsid w:val="00A268EA"/>
    <w:rPr>
      <w:sz w:val="20"/>
      <w:szCs w:val="20"/>
    </w:rPr>
  </w:style>
  <w:style w:type="character" w:styleId="Hyperlink">
    <w:name w:val="Hyperlink"/>
    <w:basedOn w:val="DefaultParagraphFont"/>
    <w:uiPriority w:val="99"/>
    <w:unhideWhenUsed/>
    <w:rsid w:val="00A268EA"/>
    <w:rPr>
      <w:color w:val="467886" w:themeColor="hyperlink"/>
      <w:u w:val="single"/>
    </w:rPr>
  </w:style>
  <w:style w:type="character" w:styleId="UnresolvedMention">
    <w:name w:val="Unresolved Mention"/>
    <w:basedOn w:val="DefaultParagraphFont"/>
    <w:uiPriority w:val="99"/>
    <w:semiHidden/>
    <w:unhideWhenUsed/>
    <w:rsid w:val="00386AD5"/>
    <w:rPr>
      <w:color w:val="605E5C"/>
      <w:shd w:val="clear" w:color="auto" w:fill="E1DFDD"/>
    </w:rPr>
  </w:style>
  <w:style w:type="paragraph" w:styleId="Footer">
    <w:name w:val="footer"/>
    <w:basedOn w:val="Normal"/>
    <w:link w:val="FooterChar"/>
    <w:uiPriority w:val="99"/>
    <w:unhideWhenUsed/>
    <w:rsid w:val="0085111A"/>
    <w:pPr>
      <w:tabs>
        <w:tab w:val="center" w:pos="4513"/>
        <w:tab w:val="right" w:pos="9026"/>
      </w:tabs>
      <w:spacing w:line="240" w:lineRule="auto"/>
    </w:pPr>
  </w:style>
  <w:style w:type="character" w:customStyle="1" w:styleId="FooterChar">
    <w:name w:val="Footer Char"/>
    <w:basedOn w:val="DefaultParagraphFont"/>
    <w:link w:val="Footer"/>
    <w:uiPriority w:val="99"/>
    <w:rsid w:val="00851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n.typeform.com/to/tBW8Gg9c"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nationalnumeracy.org.uk/news/engaging-school-community-maths-birmingha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ionalnumeracy.org.uk/helping-children-maths/schools/schools-families-programme" TargetMode="External"/><Relationship Id="rId5" Type="http://schemas.openxmlformats.org/officeDocument/2006/relationships/styles" Target="styles.xml"/><Relationship Id="rId15" Type="http://schemas.openxmlformats.org/officeDocument/2006/relationships/hyperlink" Target="mailto:schoolsandfamilies@nationalnumeracy.org.uk" TargetMode="External"/><Relationship Id="rId10" Type="http://schemas.openxmlformats.org/officeDocument/2006/relationships/hyperlink" Target="https://us06web.zoom.us/webinar/register/WN_OJfr2QLpTay0TyE2RrYD-Q?ampDeviceId=cef8da82-2cdd-4c59-a3b6-87f474cabb6a&amp;ampSessionId=1762426182941&amp;ampDeviceId=cef8da82-2cdd-4c59-a3b6-87f474cabb6a&amp;ampSessionId=1762426182941"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us06web.zoom.us/webinar/register/WN_OJfr2QLpTay0TyE2RrYD-Q?ampDeviceId=cef8da82-2cdd-4c59-a3b6-87f474cabb6a&amp;ampSessionId=1762426182941&amp;ampDeviceId=cef8da82-2cdd-4c59-a3b6-87f474cabb6a&amp;ampSessionId=17624261829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84709E6265DF409EEF6A87AA1DFBDC" ma:contentTypeVersion="18" ma:contentTypeDescription="Create a new document." ma:contentTypeScope="" ma:versionID="04cbdfc23e1fc2ed89de8ae14271daee">
  <xsd:schema xmlns:xsd="http://www.w3.org/2001/XMLSchema" xmlns:xs="http://www.w3.org/2001/XMLSchema" xmlns:p="http://schemas.microsoft.com/office/2006/metadata/properties" xmlns:ns2="3cf128bc-a869-472b-b3aa-3a6cf096a38e" xmlns:ns3="fd86f655-a6f4-4c79-b21e-054b84da95b0" targetNamespace="http://schemas.microsoft.com/office/2006/metadata/properties" ma:root="true" ma:fieldsID="a3dcb1d4181c11a4a3fef807c8566149" ns2:_="" ns3:_="">
    <xsd:import namespace="3cf128bc-a869-472b-b3aa-3a6cf096a38e"/>
    <xsd:import namespace="fd86f655-a6f4-4c79-b21e-054b84da9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128bc-a869-472b-b3aa-3a6cf096a3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d86f655-a6f4-4c79-b21e-054b84da95b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c0f730-13c5-4348-8af8-162ec59ef9de}" ma:internalName="TaxCatchAll" ma:showField="CatchAllData" ma:web="fd86f655-a6f4-4c79-b21e-054b84da9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f128bc-a869-472b-b3aa-3a6cf096a38e">
      <Terms xmlns="http://schemas.microsoft.com/office/infopath/2007/PartnerControls"/>
    </lcf76f155ced4ddcb4097134ff3c332f>
    <TaxCatchAll xmlns="fd86f655-a6f4-4c79-b21e-054b84da95b0" xsi:nil="true"/>
  </documentManagement>
</p:properties>
</file>

<file path=customXml/itemProps1.xml><?xml version="1.0" encoding="utf-8"?>
<ds:datastoreItem xmlns:ds="http://schemas.openxmlformats.org/officeDocument/2006/customXml" ds:itemID="{2097C3AD-90FE-4DC1-AE05-5960607C4C84}"/>
</file>

<file path=customXml/itemProps2.xml><?xml version="1.0" encoding="utf-8"?>
<ds:datastoreItem xmlns:ds="http://schemas.openxmlformats.org/officeDocument/2006/customXml" ds:itemID="{8CC93B90-5EB2-4340-AD58-2C773EDABCEC}">
  <ds:schemaRefs>
    <ds:schemaRef ds:uri="http://schemas.microsoft.com/sharepoint/v3/contenttype/forms"/>
  </ds:schemaRefs>
</ds:datastoreItem>
</file>

<file path=customXml/itemProps3.xml><?xml version="1.0" encoding="utf-8"?>
<ds:datastoreItem xmlns:ds="http://schemas.openxmlformats.org/officeDocument/2006/customXml" ds:itemID="{FEB6CECF-B2B5-43FC-8C68-E5F232F12CB3}">
  <ds:schemaRefs>
    <ds:schemaRef ds:uri="http://schemas.microsoft.com/office/2006/metadata/properties"/>
    <ds:schemaRef ds:uri="http://schemas.microsoft.com/office/infopath/2007/PartnerControls"/>
    <ds:schemaRef ds:uri="3d4fb1ce-7578-4a36-b24b-8490e06c8395"/>
    <ds:schemaRef ds:uri="5c446c59-e2cf-4ab6-976a-d41307e20e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481</Words>
  <Characters>2745</Characters>
  <Application>Microsoft Office Word</Application>
  <DocSecurity>0</DocSecurity>
  <Lines>22</Lines>
  <Paragraphs>6</Paragraphs>
  <ScaleCrop>false</ScaleCrop>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Barnes</dc:creator>
  <cp:keywords/>
  <dc:description/>
  <cp:lastModifiedBy>Julie Pattison</cp:lastModifiedBy>
  <cp:revision>2</cp:revision>
  <dcterms:created xsi:type="dcterms:W3CDTF">2026-01-06T10:17:00Z</dcterms:created>
  <dcterms:modified xsi:type="dcterms:W3CDTF">2026-01-06T10:17:00Z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0x010100D184709E6265DF409EEF6A87AA1DFBDC</vt:lpwstr>
  </property>
  <property fmtid="{D5CDD505-2E9C-101B-9397-08002B2CF9AE}" pid="3" name="MediaServiceImageTags">
    <vt:lpwstr/>
  </property>
  <property fmtid="{D5CDD505-2E9C-101B-9397-08002B2CF9AE}" pid="4" name="ClassificationContentMarkingFooterShapeIds">
    <vt:lpwstr>64e7c82f,451b98d9,72167711</vt:lpwstr>
  </property>
  <property fmtid="{D5CDD505-2E9C-101B-9397-08002B2CF9AE}" pid="5" name="ClassificationContentMarkingFooterFontProps">
    <vt:lpwstr>#ff0000,10,Calibri</vt:lpwstr>
  </property>
  <property fmtid="{D5CDD505-2E9C-101B-9397-08002B2CF9AE}" pid="6" name="ClassificationContentMarkingFooterText">
    <vt:lpwstr>OFFICIAL</vt:lpwstr>
  </property>
  <property fmtid="{D5CDD505-2E9C-101B-9397-08002B2CF9AE}" pid="7" name="MSIP_Label_3ecdfc32-7be5-4b17-9f97-00453388bdd7_Enabled">
    <vt:lpwstr>true</vt:lpwstr>
  </property>
  <property fmtid="{D5CDD505-2E9C-101B-9397-08002B2CF9AE}" pid="8" name="MSIP_Label_3ecdfc32-7be5-4b17-9f97-00453388bdd7_SetDate">
    <vt:lpwstr>2026-01-06T10:17:45Z</vt:lpwstr>
  </property>
  <property fmtid="{D5CDD505-2E9C-101B-9397-08002B2CF9AE}" pid="9" name="MSIP_Label_3ecdfc32-7be5-4b17-9f97-00453388bdd7_Method">
    <vt:lpwstr>Standard</vt:lpwstr>
  </property>
  <property fmtid="{D5CDD505-2E9C-101B-9397-08002B2CF9AE}" pid="10" name="MSIP_Label_3ecdfc32-7be5-4b17-9f97-00453388bdd7_Name">
    <vt:lpwstr>OFFICIAL</vt:lpwstr>
  </property>
  <property fmtid="{D5CDD505-2E9C-101B-9397-08002B2CF9AE}" pid="11" name="MSIP_Label_3ecdfc32-7be5-4b17-9f97-00453388bdd7_SiteId">
    <vt:lpwstr>ad3d9c73-9830-44a1-b487-e1055441c70e</vt:lpwstr>
  </property>
  <property fmtid="{D5CDD505-2E9C-101B-9397-08002B2CF9AE}" pid="12" name="MSIP_Label_3ecdfc32-7be5-4b17-9f97-00453388bdd7_ActionId">
    <vt:lpwstr>211d4448-3283-4860-b4cc-7344b204e326</vt:lpwstr>
  </property>
  <property fmtid="{D5CDD505-2E9C-101B-9397-08002B2CF9AE}" pid="13" name="MSIP_Label_3ecdfc32-7be5-4b17-9f97-00453388bdd7_ContentBits">
    <vt:lpwstr>2</vt:lpwstr>
  </property>
</Properties>
</file>