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2702E" w:rsidRDefault="0054586C" w:rsidP="002D42C3">
      <w:pPr>
        <w:spacing w:after="120" w:line="264" w:lineRule="auto"/>
        <w:ind w:left="720" w:hanging="720"/>
        <w:jc w:val="center"/>
        <w:rPr>
          <w:rFonts w:ascii="Calibri" w:eastAsia="Calibri" w:hAnsi="Calibri" w:cs="Calibri"/>
          <w:b/>
          <w:sz w:val="32"/>
          <w:szCs w:val="32"/>
        </w:rPr>
      </w:pPr>
      <w:r>
        <w:rPr>
          <w:rFonts w:ascii="Calibri" w:eastAsia="Calibri" w:hAnsi="Calibri" w:cs="Calibri"/>
          <w:b/>
          <w:sz w:val="32"/>
          <w:szCs w:val="32"/>
        </w:rPr>
        <w:t>DATA SHARING AGREEMENT (PUPIL PERSONAL DATA)</w:t>
      </w:r>
    </w:p>
    <w:p w:rsidR="00C906A4" w:rsidRDefault="00C906A4" w:rsidP="00C906A4">
      <w:pPr>
        <w:spacing w:after="120" w:line="276" w:lineRule="auto"/>
        <w:ind w:left="720" w:hanging="720"/>
        <w:rPr>
          <w:rFonts w:ascii="Calibri" w:eastAsia="Calibri" w:hAnsi="Calibri" w:cs="Calibri"/>
          <w:b/>
          <w:sz w:val="32"/>
          <w:szCs w:val="32"/>
        </w:rPr>
      </w:pPr>
    </w:p>
    <w:p w:rsidR="0002702E" w:rsidRPr="00C906A4" w:rsidRDefault="0054586C" w:rsidP="00C906A4">
      <w:pPr>
        <w:keepNext/>
        <w:pBdr>
          <w:top w:val="nil"/>
          <w:left w:val="nil"/>
          <w:bottom w:val="nil"/>
          <w:right w:val="nil"/>
          <w:between w:val="nil"/>
        </w:pBdr>
        <w:spacing w:line="276" w:lineRule="auto"/>
        <w:rPr>
          <w:rFonts w:asciiTheme="minorHAnsi" w:eastAsia="Calibri" w:hAnsiTheme="minorHAnsi" w:cstheme="minorHAnsi"/>
          <w:b/>
          <w:smallCaps/>
          <w:color w:val="000000"/>
          <w:sz w:val="20"/>
          <w:szCs w:val="20"/>
        </w:rPr>
      </w:pPr>
      <w:r w:rsidRPr="00C906A4">
        <w:rPr>
          <w:rFonts w:asciiTheme="minorHAnsi" w:eastAsia="Calibri" w:hAnsiTheme="minorHAnsi" w:cstheme="minorHAnsi"/>
          <w:b/>
          <w:smallCaps/>
          <w:color w:val="000000"/>
          <w:sz w:val="20"/>
          <w:szCs w:val="20"/>
        </w:rPr>
        <w:t>PARTIES</w:t>
      </w:r>
    </w:p>
    <w:p w:rsidR="0002702E" w:rsidRPr="00C906A4" w:rsidRDefault="008E61FC" w:rsidP="00C906A4">
      <w:pPr>
        <w:numPr>
          <w:ilvl w:val="0"/>
          <w:numId w:val="7"/>
        </w:numPr>
        <w:spacing w:line="276" w:lineRule="auto"/>
        <w:rPr>
          <w:rFonts w:asciiTheme="minorHAnsi" w:eastAsia="Calibri" w:hAnsiTheme="minorHAnsi" w:cstheme="minorHAnsi"/>
          <w:sz w:val="20"/>
          <w:szCs w:val="20"/>
        </w:rPr>
      </w:pPr>
      <w:bookmarkStart w:id="0" w:name="_heading=h.30j0zll" w:colFirst="0" w:colLast="0"/>
      <w:bookmarkEnd w:id="0"/>
      <w:r w:rsidRPr="00C906A4">
        <w:rPr>
          <w:rFonts w:asciiTheme="minorHAnsi" w:eastAsia="Calibri" w:hAnsiTheme="minorHAnsi" w:cstheme="minorHAnsi"/>
          <w:b/>
          <w:sz w:val="20"/>
          <w:szCs w:val="20"/>
        </w:rPr>
        <w:t>[School/Trust Name]</w:t>
      </w:r>
      <w:r w:rsidR="0054586C" w:rsidRPr="00C906A4">
        <w:rPr>
          <w:rFonts w:asciiTheme="minorHAnsi" w:eastAsia="Calibri" w:hAnsiTheme="minorHAnsi" w:cstheme="minorHAnsi"/>
          <w:sz w:val="20"/>
          <w:szCs w:val="20"/>
        </w:rPr>
        <w:t xml:space="preserve"> of </w:t>
      </w:r>
      <w:r w:rsidRPr="00C906A4">
        <w:rPr>
          <w:rFonts w:asciiTheme="minorHAnsi" w:eastAsia="Calibri" w:hAnsiTheme="minorHAnsi" w:cstheme="minorHAnsi"/>
          <w:sz w:val="20"/>
          <w:szCs w:val="20"/>
        </w:rPr>
        <w:t>[School/Trust Address]</w:t>
      </w:r>
      <w:r w:rsidR="0054586C" w:rsidRPr="00C906A4">
        <w:rPr>
          <w:rFonts w:asciiTheme="minorHAnsi" w:eastAsia="Calibri" w:hAnsiTheme="minorHAnsi" w:cstheme="minorHAnsi"/>
          <w:sz w:val="20"/>
          <w:szCs w:val="20"/>
        </w:rPr>
        <w:t xml:space="preserve"> (the "</w:t>
      </w:r>
      <w:r w:rsidR="0054586C" w:rsidRPr="00C906A4">
        <w:rPr>
          <w:rFonts w:asciiTheme="minorHAnsi" w:eastAsia="Calibri" w:hAnsiTheme="minorHAnsi" w:cstheme="minorHAnsi"/>
          <w:b/>
          <w:sz w:val="20"/>
          <w:szCs w:val="20"/>
        </w:rPr>
        <w:t>School</w:t>
      </w:r>
      <w:r w:rsidR="0054586C" w:rsidRPr="00C906A4">
        <w:rPr>
          <w:rFonts w:asciiTheme="minorHAnsi" w:eastAsia="Calibri" w:hAnsiTheme="minorHAnsi" w:cstheme="minorHAnsi"/>
          <w:sz w:val="20"/>
          <w:szCs w:val="20"/>
        </w:rPr>
        <w:t>", “</w:t>
      </w:r>
      <w:r w:rsidR="0054586C" w:rsidRPr="00C906A4">
        <w:rPr>
          <w:rFonts w:asciiTheme="minorHAnsi" w:eastAsia="Calibri" w:hAnsiTheme="minorHAnsi" w:cstheme="minorHAnsi"/>
          <w:b/>
          <w:sz w:val="20"/>
          <w:szCs w:val="20"/>
        </w:rPr>
        <w:t>us</w:t>
      </w:r>
      <w:r w:rsidR="0054586C" w:rsidRPr="00C906A4">
        <w:rPr>
          <w:rFonts w:asciiTheme="minorHAnsi" w:eastAsia="Calibri" w:hAnsiTheme="minorHAnsi" w:cstheme="minorHAnsi"/>
          <w:sz w:val="20"/>
          <w:szCs w:val="20"/>
        </w:rPr>
        <w:t>” or “</w:t>
      </w:r>
      <w:r w:rsidR="0054586C" w:rsidRPr="00C906A4">
        <w:rPr>
          <w:rFonts w:asciiTheme="minorHAnsi" w:eastAsia="Calibri" w:hAnsiTheme="minorHAnsi" w:cstheme="minorHAnsi"/>
          <w:b/>
          <w:sz w:val="20"/>
          <w:szCs w:val="20"/>
        </w:rPr>
        <w:t>our</w:t>
      </w:r>
      <w:r w:rsidR="0054586C" w:rsidRPr="00C906A4">
        <w:rPr>
          <w:rFonts w:asciiTheme="minorHAnsi" w:eastAsia="Calibri" w:hAnsiTheme="minorHAnsi" w:cstheme="minorHAnsi"/>
          <w:sz w:val="20"/>
          <w:szCs w:val="20"/>
        </w:rPr>
        <w:t>”); and</w:t>
      </w:r>
    </w:p>
    <w:p w:rsidR="0002702E" w:rsidRPr="00C906A4" w:rsidRDefault="0054586C" w:rsidP="00C906A4">
      <w:pPr>
        <w:numPr>
          <w:ilvl w:val="0"/>
          <w:numId w:val="7"/>
        </w:numPr>
        <w:pBdr>
          <w:top w:val="nil"/>
          <w:left w:val="nil"/>
          <w:bottom w:val="nil"/>
          <w:right w:val="nil"/>
          <w:between w:val="nil"/>
        </w:pBdr>
        <w:spacing w:line="276" w:lineRule="auto"/>
        <w:rPr>
          <w:rFonts w:asciiTheme="minorHAnsi" w:eastAsia="Calibri" w:hAnsiTheme="minorHAnsi" w:cstheme="minorHAnsi"/>
          <w:b/>
          <w:color w:val="000000"/>
          <w:sz w:val="20"/>
          <w:szCs w:val="20"/>
        </w:rPr>
      </w:pPr>
      <w:r w:rsidRPr="00C906A4">
        <w:rPr>
          <w:rFonts w:asciiTheme="minorHAnsi" w:eastAsia="Calibri" w:hAnsiTheme="minorHAnsi" w:cstheme="minorHAnsi"/>
          <w:b/>
          <w:sz w:val="20"/>
          <w:szCs w:val="20"/>
        </w:rPr>
        <w:t>North Yorkshire County Council</w:t>
      </w:r>
      <w:r w:rsidRPr="00C906A4">
        <w:rPr>
          <w:rFonts w:asciiTheme="minorHAnsi" w:eastAsia="Calibri" w:hAnsiTheme="minorHAnsi" w:cstheme="minorHAnsi"/>
          <w:sz w:val="20"/>
          <w:szCs w:val="20"/>
        </w:rPr>
        <w:t>, whose registered office is at County Hall, Northallerton, North Yorkshire DL7 8AD</w:t>
      </w:r>
      <w:r w:rsidR="00162644">
        <w:rPr>
          <w:rFonts w:asciiTheme="minorHAnsi" w:eastAsia="Calibri" w:hAnsiTheme="minorHAnsi" w:cstheme="minorHAnsi"/>
          <w:sz w:val="20"/>
          <w:szCs w:val="20"/>
        </w:rPr>
        <w:t xml:space="preserve"> </w:t>
      </w:r>
      <w:r w:rsidRPr="00C906A4">
        <w:rPr>
          <w:rFonts w:asciiTheme="minorHAnsi" w:eastAsia="Calibri" w:hAnsiTheme="minorHAnsi" w:cstheme="minorHAnsi"/>
          <w:sz w:val="20"/>
          <w:szCs w:val="20"/>
        </w:rPr>
        <w:t>(“</w:t>
      </w:r>
      <w:r w:rsidR="008F453F" w:rsidRPr="00C906A4">
        <w:rPr>
          <w:rFonts w:asciiTheme="minorHAnsi" w:eastAsia="Calibri" w:hAnsiTheme="minorHAnsi" w:cstheme="minorHAnsi"/>
          <w:b/>
          <w:sz w:val="20"/>
          <w:szCs w:val="20"/>
        </w:rPr>
        <w:t>Local Authority</w:t>
      </w:r>
      <w:r w:rsidRPr="00C906A4">
        <w:rPr>
          <w:rFonts w:asciiTheme="minorHAnsi" w:eastAsia="Calibri" w:hAnsiTheme="minorHAnsi" w:cstheme="minorHAnsi"/>
          <w:b/>
          <w:sz w:val="20"/>
          <w:szCs w:val="20"/>
        </w:rPr>
        <w:t>,</w:t>
      </w:r>
      <w:r w:rsidRPr="00C906A4">
        <w:rPr>
          <w:rFonts w:asciiTheme="minorHAnsi" w:eastAsia="Calibri" w:hAnsiTheme="minorHAnsi" w:cstheme="minorHAnsi"/>
          <w:sz w:val="20"/>
          <w:szCs w:val="20"/>
        </w:rPr>
        <w:t>” “</w:t>
      </w:r>
      <w:r w:rsidRPr="00C906A4">
        <w:rPr>
          <w:rFonts w:asciiTheme="minorHAnsi" w:eastAsia="Calibri" w:hAnsiTheme="minorHAnsi" w:cstheme="minorHAnsi"/>
          <w:b/>
          <w:sz w:val="20"/>
          <w:szCs w:val="20"/>
        </w:rPr>
        <w:t>you”</w:t>
      </w:r>
      <w:r w:rsidRPr="00C906A4">
        <w:rPr>
          <w:rFonts w:asciiTheme="minorHAnsi" w:eastAsia="Calibri" w:hAnsiTheme="minorHAnsi" w:cstheme="minorHAnsi"/>
          <w:sz w:val="20"/>
          <w:szCs w:val="20"/>
        </w:rPr>
        <w:t xml:space="preserve"> or “</w:t>
      </w:r>
      <w:r w:rsidRPr="00C906A4">
        <w:rPr>
          <w:rFonts w:asciiTheme="minorHAnsi" w:eastAsia="Calibri" w:hAnsiTheme="minorHAnsi" w:cstheme="minorHAnsi"/>
          <w:b/>
          <w:sz w:val="20"/>
          <w:szCs w:val="20"/>
        </w:rPr>
        <w:t>your</w:t>
      </w:r>
      <w:r w:rsidRPr="00C906A4">
        <w:rPr>
          <w:rFonts w:asciiTheme="minorHAnsi" w:eastAsia="Calibri" w:hAnsiTheme="minorHAnsi" w:cstheme="minorHAnsi"/>
          <w:sz w:val="20"/>
          <w:szCs w:val="20"/>
        </w:rPr>
        <w:t xml:space="preserve">”). </w:t>
      </w:r>
    </w:p>
    <w:p w:rsidR="00C906A4" w:rsidRPr="00C906A4" w:rsidRDefault="00C906A4" w:rsidP="00C906A4">
      <w:pPr>
        <w:pBdr>
          <w:top w:val="nil"/>
          <w:left w:val="nil"/>
          <w:bottom w:val="nil"/>
          <w:right w:val="nil"/>
          <w:between w:val="nil"/>
        </w:pBdr>
        <w:spacing w:line="276" w:lineRule="auto"/>
        <w:ind w:left="720"/>
        <w:rPr>
          <w:rFonts w:asciiTheme="minorHAnsi" w:eastAsia="Calibri" w:hAnsiTheme="minorHAnsi" w:cstheme="minorHAnsi"/>
          <w:b/>
          <w:color w:val="000000"/>
          <w:sz w:val="20"/>
          <w:szCs w:val="20"/>
        </w:rPr>
      </w:pPr>
    </w:p>
    <w:p w:rsidR="0002702E" w:rsidRPr="00C906A4" w:rsidRDefault="0054586C" w:rsidP="00C906A4">
      <w:pPr>
        <w:keepNext/>
        <w:pBdr>
          <w:top w:val="nil"/>
          <w:left w:val="nil"/>
          <w:bottom w:val="nil"/>
          <w:right w:val="nil"/>
          <w:between w:val="nil"/>
        </w:pBdr>
        <w:spacing w:line="276" w:lineRule="auto"/>
        <w:rPr>
          <w:rFonts w:asciiTheme="minorHAnsi" w:eastAsia="Calibri" w:hAnsiTheme="minorHAnsi" w:cstheme="minorHAnsi"/>
          <w:b/>
          <w:smallCaps/>
          <w:color w:val="000000"/>
          <w:sz w:val="20"/>
          <w:szCs w:val="20"/>
        </w:rPr>
      </w:pPr>
      <w:r w:rsidRPr="00C906A4">
        <w:rPr>
          <w:rFonts w:asciiTheme="minorHAnsi" w:eastAsia="Calibri" w:hAnsiTheme="minorHAnsi" w:cstheme="minorHAnsi"/>
          <w:b/>
          <w:smallCaps/>
          <w:color w:val="000000"/>
          <w:sz w:val="20"/>
          <w:szCs w:val="20"/>
        </w:rPr>
        <w:t>INTRODUCTION</w:t>
      </w:r>
    </w:p>
    <w:p w:rsidR="0002702E" w:rsidRPr="00C906A4" w:rsidRDefault="0054586C" w:rsidP="00C906A4">
      <w:pPr>
        <w:numPr>
          <w:ilvl w:val="0"/>
          <w:numId w:val="1"/>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sz w:val="20"/>
          <w:szCs w:val="20"/>
        </w:rPr>
        <w:t xml:space="preserve">This agreement sets out the terms that are relevant to the data sharing that has been agreed between the Parties (and set out below) on the date at which the </w:t>
      </w:r>
      <w:r w:rsidR="008649F9">
        <w:rPr>
          <w:rFonts w:asciiTheme="minorHAnsi" w:eastAsia="Calibri" w:hAnsiTheme="minorHAnsi" w:cstheme="minorHAnsi"/>
          <w:sz w:val="20"/>
          <w:szCs w:val="20"/>
        </w:rPr>
        <w:t>A</w:t>
      </w:r>
      <w:r w:rsidRPr="00C906A4">
        <w:rPr>
          <w:rFonts w:asciiTheme="minorHAnsi" w:eastAsia="Calibri" w:hAnsiTheme="minorHAnsi" w:cstheme="minorHAnsi"/>
          <w:sz w:val="20"/>
          <w:szCs w:val="20"/>
        </w:rPr>
        <w:t>greement is signed.</w:t>
      </w:r>
    </w:p>
    <w:p w:rsidR="0002702E" w:rsidRPr="00C906A4" w:rsidRDefault="0054586C" w:rsidP="00C906A4">
      <w:pPr>
        <w:numPr>
          <w:ilvl w:val="0"/>
          <w:numId w:val="1"/>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sz w:val="20"/>
          <w:szCs w:val="20"/>
        </w:rPr>
        <w:t xml:space="preserve">If either Party seeks to request/share data that does not form the basis of this agreement, they must apply, in writing, to the other Party for a data sharing agreement variation. </w:t>
      </w:r>
    </w:p>
    <w:p w:rsidR="0002702E" w:rsidRDefault="0054586C" w:rsidP="00C906A4">
      <w:pPr>
        <w:numPr>
          <w:ilvl w:val="0"/>
          <w:numId w:val="1"/>
        </w:numPr>
        <w:pBdr>
          <w:top w:val="nil"/>
          <w:left w:val="nil"/>
          <w:bottom w:val="nil"/>
          <w:right w:val="nil"/>
          <w:between w:val="nil"/>
        </w:pBd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Only personal data set out in the terms of this </w:t>
      </w:r>
      <w:r w:rsidR="008649F9">
        <w:rPr>
          <w:rFonts w:asciiTheme="minorHAnsi" w:eastAsia="Calibri" w:hAnsiTheme="minorHAnsi" w:cstheme="minorHAnsi"/>
          <w:sz w:val="20"/>
          <w:szCs w:val="20"/>
        </w:rPr>
        <w:t>A</w:t>
      </w:r>
      <w:r w:rsidRPr="00C906A4">
        <w:rPr>
          <w:rFonts w:asciiTheme="minorHAnsi" w:eastAsia="Calibri" w:hAnsiTheme="minorHAnsi" w:cstheme="minorHAnsi"/>
          <w:sz w:val="20"/>
          <w:szCs w:val="20"/>
        </w:rPr>
        <w:t xml:space="preserve">greement may be shared. </w:t>
      </w:r>
    </w:p>
    <w:p w:rsidR="00C906A4" w:rsidRPr="00C906A4" w:rsidRDefault="00C906A4" w:rsidP="00C906A4">
      <w:pPr>
        <w:pBdr>
          <w:top w:val="nil"/>
          <w:left w:val="nil"/>
          <w:bottom w:val="nil"/>
          <w:right w:val="nil"/>
          <w:between w:val="nil"/>
        </w:pBdr>
        <w:spacing w:line="276" w:lineRule="auto"/>
        <w:ind w:left="720"/>
        <w:rPr>
          <w:rFonts w:asciiTheme="minorHAnsi" w:eastAsia="Calibri" w:hAnsiTheme="minorHAnsi" w:cstheme="minorHAnsi"/>
          <w:sz w:val="20"/>
          <w:szCs w:val="20"/>
        </w:rPr>
      </w:pPr>
    </w:p>
    <w:p w:rsidR="0002702E" w:rsidRPr="00C906A4" w:rsidRDefault="0054586C" w:rsidP="00C906A4">
      <w:pPr>
        <w:keepNext/>
        <w:pBdr>
          <w:top w:val="nil"/>
          <w:left w:val="nil"/>
          <w:bottom w:val="nil"/>
          <w:right w:val="nil"/>
          <w:between w:val="nil"/>
        </w:pBdr>
        <w:spacing w:line="276" w:lineRule="auto"/>
        <w:rPr>
          <w:rFonts w:asciiTheme="minorHAnsi" w:eastAsia="Calibri" w:hAnsiTheme="minorHAnsi" w:cstheme="minorHAnsi"/>
          <w:b/>
          <w:smallCaps/>
          <w:color w:val="000000"/>
          <w:sz w:val="20"/>
          <w:szCs w:val="20"/>
        </w:rPr>
      </w:pPr>
      <w:r w:rsidRPr="00C906A4">
        <w:rPr>
          <w:rFonts w:asciiTheme="minorHAnsi" w:eastAsia="Calibri" w:hAnsiTheme="minorHAnsi" w:cstheme="minorHAnsi"/>
          <w:b/>
          <w:smallCaps/>
          <w:color w:val="000000"/>
          <w:sz w:val="20"/>
          <w:szCs w:val="20"/>
        </w:rPr>
        <w:t>AGREED TERMS</w:t>
      </w: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bookmarkStart w:id="1" w:name="_heading=h.2et92p0" w:colFirst="0" w:colLast="0"/>
      <w:bookmarkEnd w:id="1"/>
      <w:r w:rsidRPr="00C906A4">
        <w:rPr>
          <w:rFonts w:asciiTheme="minorHAnsi" w:eastAsia="Calibri" w:hAnsiTheme="minorHAnsi" w:cstheme="minorHAnsi"/>
          <w:sz w:val="20"/>
          <w:szCs w:val="20"/>
        </w:rPr>
        <w:t>Definitions and Interpretation</w:t>
      </w:r>
    </w:p>
    <w:p w:rsidR="0002702E" w:rsidRPr="00C906A4"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In this Agreement, unless the context otherwise requires, the following words and expressions shall have the following meanings:</w:t>
      </w:r>
    </w:p>
    <w:tbl>
      <w:tblPr>
        <w:tblStyle w:val="a2"/>
        <w:tblW w:w="7943" w:type="dxa"/>
        <w:tblInd w:w="675" w:type="dxa"/>
        <w:tblBorders>
          <w:top w:val="nil"/>
          <w:left w:val="nil"/>
          <w:bottom w:val="nil"/>
          <w:right w:val="nil"/>
          <w:insideH w:val="nil"/>
          <w:insideV w:val="nil"/>
        </w:tblBorders>
        <w:tblLayout w:type="fixed"/>
        <w:tblLook w:val="0400" w:firstRow="0" w:lastRow="0" w:firstColumn="0" w:lastColumn="0" w:noHBand="0" w:noVBand="1"/>
      </w:tblPr>
      <w:tblGrid>
        <w:gridCol w:w="2815"/>
        <w:gridCol w:w="5128"/>
      </w:tblGrid>
      <w:tr w:rsidR="0002702E" w:rsidRPr="00C906A4">
        <w:tc>
          <w:tcPr>
            <w:tcW w:w="2815" w:type="dxa"/>
          </w:tcPr>
          <w:p w:rsidR="0002702E" w:rsidRPr="00C906A4" w:rsidRDefault="0002702E" w:rsidP="00C906A4">
            <w:pPr>
              <w:spacing w:line="276" w:lineRule="auto"/>
              <w:jc w:val="left"/>
              <w:rPr>
                <w:rFonts w:asciiTheme="minorHAnsi" w:eastAsia="Calibri" w:hAnsiTheme="minorHAnsi" w:cstheme="minorHAnsi"/>
                <w:sz w:val="20"/>
                <w:szCs w:val="20"/>
              </w:rPr>
            </w:pPr>
          </w:p>
        </w:tc>
        <w:tc>
          <w:tcPr>
            <w:tcW w:w="5128" w:type="dxa"/>
          </w:tcPr>
          <w:p w:rsidR="0002702E" w:rsidRPr="00C906A4" w:rsidRDefault="0002702E" w:rsidP="00C906A4">
            <w:pPr>
              <w:spacing w:line="276" w:lineRule="auto"/>
              <w:rPr>
                <w:rFonts w:asciiTheme="minorHAnsi" w:eastAsia="Calibri" w:hAnsiTheme="minorHAnsi" w:cstheme="minorHAnsi"/>
                <w:sz w:val="20"/>
                <w:szCs w:val="20"/>
              </w:rPr>
            </w:pPr>
          </w:p>
        </w:tc>
      </w:tr>
      <w:tr w:rsidR="0002702E" w:rsidRPr="00C906A4">
        <w:tc>
          <w:tcPr>
            <w:tcW w:w="2815" w:type="dxa"/>
          </w:tcPr>
          <w:p w:rsidR="0002702E" w:rsidRPr="00C906A4" w:rsidRDefault="0054586C" w:rsidP="00C906A4">
            <w:pP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Agreed Data </w:t>
            </w:r>
          </w:p>
        </w:tc>
        <w:tc>
          <w:tcPr>
            <w:tcW w:w="5128" w:type="dxa"/>
          </w:tcPr>
          <w:p w:rsidR="0002702E" w:rsidRPr="00C906A4" w:rsidRDefault="0054586C" w:rsidP="009A088C">
            <w:pP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the personal data of pupils</w:t>
            </w:r>
            <w:r w:rsidR="001F01A8">
              <w:rPr>
                <w:rFonts w:asciiTheme="minorHAnsi" w:eastAsia="Calibri" w:hAnsiTheme="minorHAnsi" w:cstheme="minorHAnsi"/>
                <w:sz w:val="20"/>
                <w:szCs w:val="20"/>
              </w:rPr>
              <w:t xml:space="preserve"> and staff</w:t>
            </w:r>
            <w:r w:rsidRPr="00C906A4">
              <w:rPr>
                <w:rFonts w:asciiTheme="minorHAnsi" w:eastAsia="Calibri" w:hAnsiTheme="minorHAnsi" w:cstheme="minorHAnsi"/>
                <w:sz w:val="20"/>
                <w:szCs w:val="20"/>
              </w:rPr>
              <w:t xml:space="preserve"> (as described in </w:t>
            </w:r>
            <w:r w:rsidR="001F01A8">
              <w:rPr>
                <w:rFonts w:asciiTheme="minorHAnsi" w:eastAsia="Calibri" w:hAnsiTheme="minorHAnsi" w:cstheme="minorHAnsi"/>
                <w:sz w:val="20"/>
                <w:szCs w:val="20"/>
              </w:rPr>
              <w:t>Schedule</w:t>
            </w:r>
            <w:r w:rsidRPr="00C906A4">
              <w:rPr>
                <w:rFonts w:asciiTheme="minorHAnsi" w:eastAsia="Calibri" w:hAnsiTheme="minorHAnsi" w:cstheme="minorHAnsi"/>
                <w:sz w:val="20"/>
                <w:szCs w:val="20"/>
              </w:rPr>
              <w:t xml:space="preserve"> </w:t>
            </w:r>
            <w:r w:rsidR="009A088C">
              <w:rPr>
                <w:rFonts w:asciiTheme="minorHAnsi" w:eastAsia="Calibri" w:hAnsiTheme="minorHAnsi" w:cstheme="minorHAnsi"/>
                <w:sz w:val="20"/>
                <w:szCs w:val="20"/>
              </w:rPr>
              <w:t>2</w:t>
            </w:r>
            <w:r w:rsidRPr="00C906A4">
              <w:rPr>
                <w:rFonts w:asciiTheme="minorHAnsi" w:eastAsia="Calibri" w:hAnsiTheme="minorHAnsi" w:cstheme="minorHAnsi"/>
                <w:sz w:val="20"/>
                <w:szCs w:val="20"/>
              </w:rPr>
              <w:t xml:space="preserve">) </w:t>
            </w:r>
            <w:r w:rsidR="00540402">
              <w:rPr>
                <w:rFonts w:asciiTheme="minorHAnsi" w:eastAsia="Calibri" w:hAnsiTheme="minorHAnsi" w:cstheme="minorHAnsi"/>
                <w:sz w:val="20"/>
                <w:szCs w:val="20"/>
              </w:rPr>
              <w:t xml:space="preserve">which shall be </w:t>
            </w:r>
            <w:r w:rsidRPr="00C906A4">
              <w:rPr>
                <w:rFonts w:asciiTheme="minorHAnsi" w:eastAsia="Calibri" w:hAnsiTheme="minorHAnsi" w:cstheme="minorHAnsi"/>
                <w:sz w:val="20"/>
                <w:szCs w:val="20"/>
              </w:rPr>
              <w:t>shared b</w:t>
            </w:r>
            <w:r w:rsidR="001F01A8">
              <w:rPr>
                <w:rFonts w:asciiTheme="minorHAnsi" w:eastAsia="Calibri" w:hAnsiTheme="minorHAnsi" w:cstheme="minorHAnsi"/>
                <w:sz w:val="20"/>
                <w:szCs w:val="20"/>
              </w:rPr>
              <w:t>etween the Parties</w:t>
            </w:r>
            <w:r w:rsidRPr="00C906A4">
              <w:rPr>
                <w:rFonts w:asciiTheme="minorHAnsi" w:eastAsia="Calibri" w:hAnsiTheme="minorHAnsi" w:cstheme="minorHAnsi"/>
                <w:sz w:val="20"/>
                <w:szCs w:val="20"/>
              </w:rPr>
              <w:t xml:space="preserve"> for the Agreed Purposes.</w:t>
            </w:r>
          </w:p>
        </w:tc>
      </w:tr>
      <w:tr w:rsidR="0002702E" w:rsidRPr="00C906A4">
        <w:tc>
          <w:tcPr>
            <w:tcW w:w="2815" w:type="dxa"/>
          </w:tcPr>
          <w:p w:rsidR="0002702E" w:rsidRPr="00C906A4" w:rsidRDefault="0054586C" w:rsidP="00C906A4">
            <w:pPr>
              <w:spacing w:line="276" w:lineRule="auto"/>
              <w:ind w:left="720" w:hanging="720"/>
              <w:rPr>
                <w:rFonts w:asciiTheme="minorHAnsi" w:eastAsia="Calibri" w:hAnsiTheme="minorHAnsi" w:cstheme="minorHAnsi"/>
                <w:sz w:val="20"/>
                <w:szCs w:val="20"/>
              </w:rPr>
            </w:pPr>
            <w:r w:rsidRPr="00C906A4">
              <w:rPr>
                <w:rFonts w:asciiTheme="minorHAnsi" w:eastAsia="Calibri" w:hAnsiTheme="minorHAnsi" w:cstheme="minorHAnsi"/>
                <w:sz w:val="20"/>
                <w:szCs w:val="20"/>
              </w:rPr>
              <w:t>Agreed Purposes</w:t>
            </w:r>
          </w:p>
        </w:tc>
        <w:tc>
          <w:tcPr>
            <w:tcW w:w="5128" w:type="dxa"/>
          </w:tcPr>
          <w:p w:rsidR="0002702E" w:rsidRDefault="001F01A8" w:rsidP="007538FE">
            <w:pPr>
              <w:pBdr>
                <w:top w:val="nil"/>
                <w:left w:val="nil"/>
                <w:bottom w:val="nil"/>
                <w:right w:val="nil"/>
                <w:between w:val="nil"/>
              </w:pBdr>
              <w:spacing w:line="276" w:lineRule="auto"/>
              <w:rPr>
                <w:rFonts w:asciiTheme="minorHAnsi" w:eastAsia="Calibri" w:hAnsiTheme="minorHAnsi" w:cstheme="minorHAnsi"/>
                <w:sz w:val="20"/>
                <w:szCs w:val="20"/>
              </w:rPr>
            </w:pPr>
            <w:r>
              <w:rPr>
                <w:rFonts w:asciiTheme="minorHAnsi" w:eastAsia="Calibri" w:hAnsiTheme="minorHAnsi" w:cstheme="minorHAnsi"/>
                <w:sz w:val="20"/>
                <w:szCs w:val="20"/>
              </w:rPr>
              <w:t xml:space="preserve">purposes relating to </w:t>
            </w:r>
            <w:r w:rsidRPr="001F01A8">
              <w:rPr>
                <w:rFonts w:asciiTheme="minorHAnsi" w:eastAsia="Calibri" w:hAnsiTheme="minorHAnsi" w:cstheme="minorHAnsi"/>
                <w:sz w:val="20"/>
                <w:szCs w:val="20"/>
              </w:rPr>
              <w:t>the proper</w:t>
            </w:r>
            <w:r>
              <w:rPr>
                <w:rFonts w:asciiTheme="minorHAnsi" w:eastAsia="Calibri" w:hAnsiTheme="minorHAnsi" w:cstheme="minorHAnsi"/>
                <w:sz w:val="20"/>
                <w:szCs w:val="20"/>
              </w:rPr>
              <w:t xml:space="preserve"> and effective education of pupils;</w:t>
            </w:r>
            <w:r w:rsidRPr="001F01A8">
              <w:rPr>
                <w:rFonts w:asciiTheme="minorHAnsi" w:eastAsia="Calibri" w:hAnsiTheme="minorHAnsi" w:cstheme="minorHAnsi"/>
                <w:sz w:val="20"/>
                <w:szCs w:val="20"/>
              </w:rPr>
              <w:t xml:space="preserve"> safeguarding of pupils</w:t>
            </w:r>
            <w:r>
              <w:rPr>
                <w:rFonts w:asciiTheme="minorHAnsi" w:eastAsia="Calibri" w:hAnsiTheme="minorHAnsi" w:cstheme="minorHAnsi"/>
                <w:sz w:val="20"/>
                <w:szCs w:val="20"/>
              </w:rPr>
              <w:t>;</w:t>
            </w:r>
            <w:r w:rsidRPr="001F01A8">
              <w:rPr>
                <w:rFonts w:asciiTheme="minorHAnsi" w:eastAsia="Calibri" w:hAnsiTheme="minorHAnsi" w:cstheme="minorHAnsi"/>
                <w:sz w:val="20"/>
                <w:szCs w:val="20"/>
              </w:rPr>
              <w:t xml:space="preserve"> and protecting the interests of staff</w:t>
            </w:r>
            <w:r w:rsidR="006A36FC">
              <w:rPr>
                <w:rFonts w:asciiTheme="minorHAnsi" w:eastAsia="Calibri" w:hAnsiTheme="minorHAnsi" w:cstheme="minorHAnsi"/>
                <w:sz w:val="20"/>
                <w:szCs w:val="20"/>
              </w:rPr>
              <w:t xml:space="preserve"> (as described at Schedule 1)</w:t>
            </w:r>
            <w:r w:rsidRPr="001F01A8">
              <w:rPr>
                <w:rFonts w:asciiTheme="minorHAnsi" w:eastAsia="Calibri" w:hAnsiTheme="minorHAnsi" w:cstheme="minorHAnsi"/>
                <w:sz w:val="20"/>
                <w:szCs w:val="20"/>
              </w:rPr>
              <w:t>.</w:t>
            </w:r>
          </w:p>
          <w:p w:rsidR="001F01A8" w:rsidRPr="00C906A4" w:rsidRDefault="001F01A8" w:rsidP="007538FE">
            <w:pPr>
              <w:pBdr>
                <w:top w:val="nil"/>
                <w:left w:val="nil"/>
                <w:bottom w:val="nil"/>
                <w:right w:val="nil"/>
                <w:between w:val="nil"/>
              </w:pBdr>
              <w:spacing w:line="276" w:lineRule="auto"/>
              <w:rPr>
                <w:rFonts w:asciiTheme="minorHAnsi" w:eastAsia="Calibri" w:hAnsiTheme="minorHAnsi" w:cstheme="minorHAnsi"/>
                <w:sz w:val="20"/>
                <w:szCs w:val="20"/>
              </w:rPr>
            </w:pPr>
          </w:p>
        </w:tc>
      </w:tr>
      <w:tr w:rsidR="0002702E" w:rsidRPr="00C906A4">
        <w:tc>
          <w:tcPr>
            <w:tcW w:w="2815" w:type="dxa"/>
          </w:tcPr>
          <w:p w:rsidR="0002702E" w:rsidRPr="00C906A4" w:rsidRDefault="00AC5FF8" w:rsidP="00C906A4">
            <w:pPr>
              <w:spacing w:line="276" w:lineRule="auto"/>
              <w:jc w:val="left"/>
              <w:rPr>
                <w:rFonts w:asciiTheme="minorHAnsi" w:eastAsia="Calibri" w:hAnsiTheme="minorHAnsi" w:cstheme="minorHAnsi"/>
                <w:sz w:val="20"/>
                <w:szCs w:val="20"/>
              </w:rPr>
            </w:pPr>
            <w:r>
              <w:rPr>
                <w:rFonts w:asciiTheme="minorHAnsi" w:eastAsia="Calibri" w:hAnsiTheme="minorHAnsi" w:cstheme="minorHAnsi"/>
                <w:sz w:val="20"/>
                <w:szCs w:val="20"/>
              </w:rPr>
              <w:t>“</w:t>
            </w:r>
            <w:proofErr w:type="gramStart"/>
            <w:r>
              <w:rPr>
                <w:rFonts w:asciiTheme="minorHAnsi" w:eastAsia="Calibri" w:hAnsiTheme="minorHAnsi" w:cstheme="minorHAnsi"/>
                <w:sz w:val="20"/>
                <w:szCs w:val="20"/>
              </w:rPr>
              <w:t>adequacy</w:t>
            </w:r>
            <w:proofErr w:type="gramEnd"/>
            <w:r>
              <w:rPr>
                <w:rFonts w:asciiTheme="minorHAnsi" w:eastAsia="Calibri" w:hAnsiTheme="minorHAnsi" w:cstheme="minorHAnsi"/>
                <w:sz w:val="20"/>
                <w:szCs w:val="20"/>
              </w:rPr>
              <w:t xml:space="preserve"> regulations”, </w:t>
            </w:r>
            <w:r w:rsidR="004A2FF2">
              <w:rPr>
                <w:rFonts w:asciiTheme="minorHAnsi" w:eastAsia="Calibri" w:hAnsiTheme="minorHAnsi" w:cstheme="minorHAnsi"/>
                <w:sz w:val="20"/>
                <w:szCs w:val="20"/>
              </w:rPr>
              <w:t xml:space="preserve">“appropriate safeguards”, </w:t>
            </w:r>
            <w:r w:rsidR="0054586C" w:rsidRPr="00C906A4">
              <w:rPr>
                <w:rFonts w:asciiTheme="minorHAnsi" w:eastAsia="Calibri" w:hAnsiTheme="minorHAnsi" w:cstheme="minorHAnsi"/>
                <w:sz w:val="20"/>
                <w:szCs w:val="20"/>
              </w:rPr>
              <w:t>“appropriate technical and organisation measures”, “data controller”, “data processor”, “data subject”, “personal data”, “process” “special category personal data”</w:t>
            </w:r>
          </w:p>
        </w:tc>
        <w:tc>
          <w:tcPr>
            <w:tcW w:w="5128" w:type="dxa"/>
          </w:tcPr>
          <w:p w:rsidR="0002702E" w:rsidRPr="00C906A4" w:rsidRDefault="0054586C" w:rsidP="00C906A4">
            <w:pP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shall have the same meaning given to it in the Legislation and related expressions including process, processed and processed shall be construed accordingly.</w:t>
            </w:r>
          </w:p>
        </w:tc>
      </w:tr>
      <w:tr w:rsidR="0002702E" w:rsidRPr="00C906A4">
        <w:tc>
          <w:tcPr>
            <w:tcW w:w="2815" w:type="dxa"/>
          </w:tcPr>
          <w:p w:rsidR="00AC5FF8" w:rsidRDefault="00AC5FF8" w:rsidP="00C906A4">
            <w:pPr>
              <w:spacing w:line="276" w:lineRule="auto"/>
              <w:ind w:left="720" w:hanging="720"/>
              <w:rPr>
                <w:rFonts w:asciiTheme="minorHAnsi" w:eastAsia="Calibri" w:hAnsiTheme="minorHAnsi" w:cstheme="minorHAnsi"/>
                <w:sz w:val="20"/>
                <w:szCs w:val="20"/>
              </w:rPr>
            </w:pPr>
          </w:p>
          <w:p w:rsidR="0002702E" w:rsidRPr="00C906A4" w:rsidRDefault="0054586C" w:rsidP="00C906A4">
            <w:pPr>
              <w:spacing w:line="276" w:lineRule="auto"/>
              <w:ind w:left="720" w:hanging="720"/>
              <w:rPr>
                <w:rFonts w:asciiTheme="minorHAnsi" w:eastAsia="Calibri" w:hAnsiTheme="minorHAnsi" w:cstheme="minorHAnsi"/>
                <w:sz w:val="20"/>
                <w:szCs w:val="20"/>
              </w:rPr>
            </w:pPr>
            <w:r w:rsidRPr="00C906A4">
              <w:rPr>
                <w:rFonts w:asciiTheme="minorHAnsi" w:eastAsia="Calibri" w:hAnsiTheme="minorHAnsi" w:cstheme="minorHAnsi"/>
                <w:sz w:val="20"/>
                <w:szCs w:val="20"/>
              </w:rPr>
              <w:t>Legislation</w:t>
            </w:r>
          </w:p>
        </w:tc>
        <w:tc>
          <w:tcPr>
            <w:tcW w:w="5128" w:type="dxa"/>
          </w:tcPr>
          <w:p w:rsidR="00AC5FF8" w:rsidRDefault="00AC5FF8" w:rsidP="00B84C84">
            <w:pPr>
              <w:pBdr>
                <w:top w:val="nil"/>
                <w:left w:val="nil"/>
                <w:bottom w:val="nil"/>
                <w:right w:val="nil"/>
                <w:between w:val="nil"/>
              </w:pBdr>
              <w:spacing w:line="276" w:lineRule="auto"/>
              <w:ind w:left="360"/>
              <w:rPr>
                <w:rFonts w:asciiTheme="minorHAnsi" w:eastAsia="Calibri" w:hAnsiTheme="minorHAnsi" w:cstheme="minorHAnsi"/>
                <w:sz w:val="20"/>
                <w:szCs w:val="20"/>
              </w:rPr>
            </w:pPr>
          </w:p>
          <w:p w:rsidR="0002702E" w:rsidRPr="00C906A4" w:rsidRDefault="0054586C" w:rsidP="00B84C84">
            <w:pPr>
              <w:numPr>
                <w:ilvl w:val="0"/>
                <w:numId w:val="6"/>
              </w:numPr>
              <w:pBdr>
                <w:top w:val="nil"/>
                <w:left w:val="nil"/>
                <w:bottom w:val="nil"/>
                <w:right w:val="nil"/>
                <w:between w:val="nil"/>
              </w:pBd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all laws and regulations applicable to any personal data processed under or in connection with this agreement, including but not limited to:</w:t>
            </w:r>
          </w:p>
          <w:p w:rsidR="0002702E" w:rsidRPr="00C906A4" w:rsidRDefault="0054586C" w:rsidP="00B84C84">
            <w:pPr>
              <w:numPr>
                <w:ilvl w:val="0"/>
                <w:numId w:val="6"/>
              </w:numPr>
              <w:pBdr>
                <w:top w:val="nil"/>
                <w:left w:val="nil"/>
                <w:bottom w:val="nil"/>
                <w:right w:val="nil"/>
                <w:between w:val="nil"/>
              </w:pBd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the retained EU law version of the General Data Protection Regulation ((EU) 2016/679) (the “UK GDPR”), as it forms part of the law of England and Wales, Scotland, and Northern Ireland by virtue of section 3 of the European Union (Withdrawal) Act </w:t>
            </w:r>
            <w:proofErr w:type="gramStart"/>
            <w:r w:rsidRPr="00C906A4">
              <w:rPr>
                <w:rFonts w:asciiTheme="minorHAnsi" w:eastAsia="Calibri" w:hAnsiTheme="minorHAnsi" w:cstheme="minorHAnsi"/>
                <w:sz w:val="20"/>
                <w:szCs w:val="20"/>
              </w:rPr>
              <w:t>2018;</w:t>
            </w:r>
            <w:proofErr w:type="gramEnd"/>
          </w:p>
          <w:p w:rsidR="0002702E" w:rsidRPr="00C906A4" w:rsidRDefault="0054586C" w:rsidP="00B84C84">
            <w:pPr>
              <w:numPr>
                <w:ilvl w:val="0"/>
                <w:numId w:val="6"/>
              </w:numPr>
              <w:pBdr>
                <w:top w:val="nil"/>
                <w:left w:val="nil"/>
                <w:bottom w:val="nil"/>
                <w:right w:val="nil"/>
                <w:between w:val="nil"/>
              </w:pBd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the Data Protection Act 2018 </w:t>
            </w:r>
            <w:r w:rsidR="00D90EDD">
              <w:rPr>
                <w:rFonts w:asciiTheme="minorHAnsi" w:eastAsia="Calibri" w:hAnsiTheme="minorHAnsi" w:cstheme="minorHAnsi"/>
                <w:sz w:val="20"/>
                <w:szCs w:val="20"/>
              </w:rPr>
              <w:t xml:space="preserve">(the “DPA ‘18”) </w:t>
            </w:r>
            <w:r w:rsidRPr="00C906A4">
              <w:rPr>
                <w:rFonts w:asciiTheme="minorHAnsi" w:eastAsia="Calibri" w:hAnsiTheme="minorHAnsi" w:cstheme="minorHAnsi"/>
                <w:sz w:val="20"/>
                <w:szCs w:val="20"/>
              </w:rPr>
              <w:t>as amended by the Data Protection, Privacy and Electronic Communications (Amendments etc) (EU Exit) Regulations 2019; and</w:t>
            </w:r>
          </w:p>
          <w:p w:rsidR="0002702E" w:rsidRPr="00C906A4" w:rsidRDefault="0054586C" w:rsidP="00B84C84">
            <w:pPr>
              <w:numPr>
                <w:ilvl w:val="0"/>
                <w:numId w:val="6"/>
              </w:numPr>
              <w:pBdr>
                <w:top w:val="nil"/>
                <w:left w:val="nil"/>
                <w:bottom w:val="nil"/>
                <w:right w:val="nil"/>
                <w:between w:val="nil"/>
              </w:pBd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all other legislation, associated code of practice or binding guidance issued by any relevant supervisory authority implementing or supplementing either of the </w:t>
            </w:r>
            <w:proofErr w:type="gramStart"/>
            <w:r w:rsidRPr="00C906A4">
              <w:rPr>
                <w:rFonts w:asciiTheme="minorHAnsi" w:eastAsia="Calibri" w:hAnsiTheme="minorHAnsi" w:cstheme="minorHAnsi"/>
                <w:sz w:val="20"/>
                <w:szCs w:val="20"/>
              </w:rPr>
              <w:t>forgoing;</w:t>
            </w:r>
            <w:proofErr w:type="gramEnd"/>
          </w:p>
          <w:p w:rsidR="0002702E" w:rsidRPr="00C906A4" w:rsidRDefault="0054586C" w:rsidP="00B84C84">
            <w:pPr>
              <w:numPr>
                <w:ilvl w:val="0"/>
                <w:numId w:val="6"/>
              </w:numP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all as amended, re-enacted and/or replaced and in force from time to time;</w:t>
            </w:r>
          </w:p>
        </w:tc>
      </w:tr>
      <w:tr w:rsidR="0002702E" w:rsidRPr="00C906A4">
        <w:tc>
          <w:tcPr>
            <w:tcW w:w="2815" w:type="dxa"/>
          </w:tcPr>
          <w:p w:rsidR="0002702E" w:rsidRPr="00C906A4" w:rsidRDefault="0054586C" w:rsidP="00C906A4">
            <w:pPr>
              <w:spacing w:line="276" w:lineRule="auto"/>
              <w:ind w:left="720" w:hanging="720"/>
              <w:rPr>
                <w:rFonts w:asciiTheme="minorHAnsi" w:eastAsia="Calibri" w:hAnsiTheme="minorHAnsi" w:cstheme="minorHAnsi"/>
                <w:sz w:val="20"/>
                <w:szCs w:val="20"/>
              </w:rPr>
            </w:pPr>
            <w:r w:rsidRPr="00C906A4">
              <w:rPr>
                <w:rFonts w:asciiTheme="minorHAnsi" w:eastAsia="Calibri" w:hAnsiTheme="minorHAnsi" w:cstheme="minorHAnsi"/>
                <w:sz w:val="20"/>
                <w:szCs w:val="20"/>
              </w:rPr>
              <w:t>Parties</w:t>
            </w:r>
          </w:p>
        </w:tc>
        <w:tc>
          <w:tcPr>
            <w:tcW w:w="5128" w:type="dxa"/>
          </w:tcPr>
          <w:p w:rsidR="0002702E" w:rsidRPr="00C906A4" w:rsidRDefault="0054586C" w:rsidP="00C906A4">
            <w:pP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all parties to this </w:t>
            </w:r>
            <w:r w:rsidR="008649F9">
              <w:rPr>
                <w:rFonts w:asciiTheme="minorHAnsi" w:eastAsia="Calibri" w:hAnsiTheme="minorHAnsi" w:cstheme="minorHAnsi"/>
                <w:sz w:val="20"/>
                <w:szCs w:val="20"/>
              </w:rPr>
              <w:t>A</w:t>
            </w:r>
            <w:r w:rsidRPr="00C906A4">
              <w:rPr>
                <w:rFonts w:asciiTheme="minorHAnsi" w:eastAsia="Calibri" w:hAnsiTheme="minorHAnsi" w:cstheme="minorHAnsi"/>
                <w:sz w:val="20"/>
                <w:szCs w:val="20"/>
              </w:rPr>
              <w:t xml:space="preserve">greement as set out above. </w:t>
            </w:r>
          </w:p>
        </w:tc>
      </w:tr>
      <w:tr w:rsidR="0002702E" w:rsidRPr="00C906A4">
        <w:tc>
          <w:tcPr>
            <w:tcW w:w="2815" w:type="dxa"/>
          </w:tcPr>
          <w:p w:rsidR="0002702E" w:rsidRPr="00C906A4" w:rsidRDefault="0002702E" w:rsidP="00C906A4">
            <w:pPr>
              <w:spacing w:line="276" w:lineRule="auto"/>
              <w:ind w:left="720" w:hanging="720"/>
              <w:rPr>
                <w:rFonts w:asciiTheme="minorHAnsi" w:eastAsia="Calibri" w:hAnsiTheme="minorHAnsi" w:cstheme="minorHAnsi"/>
                <w:sz w:val="20"/>
                <w:szCs w:val="20"/>
              </w:rPr>
            </w:pPr>
          </w:p>
        </w:tc>
        <w:tc>
          <w:tcPr>
            <w:tcW w:w="5128" w:type="dxa"/>
          </w:tcPr>
          <w:p w:rsidR="0002702E" w:rsidRPr="00C906A4" w:rsidRDefault="0002702E" w:rsidP="00C906A4">
            <w:pPr>
              <w:spacing w:line="276" w:lineRule="auto"/>
              <w:rPr>
                <w:rFonts w:asciiTheme="minorHAnsi" w:eastAsia="Calibri" w:hAnsiTheme="minorHAnsi" w:cstheme="minorHAnsi"/>
                <w:sz w:val="20"/>
                <w:szCs w:val="20"/>
              </w:rPr>
            </w:pPr>
          </w:p>
        </w:tc>
      </w:tr>
    </w:tbl>
    <w:p w:rsidR="0002702E" w:rsidRPr="00C906A4" w:rsidRDefault="0002702E" w:rsidP="00C906A4">
      <w:pPr>
        <w:pBdr>
          <w:top w:val="nil"/>
          <w:left w:val="nil"/>
          <w:bottom w:val="nil"/>
          <w:right w:val="nil"/>
          <w:between w:val="nil"/>
        </w:pBdr>
        <w:spacing w:line="276" w:lineRule="auto"/>
        <w:ind w:left="720" w:hanging="720"/>
        <w:rPr>
          <w:rFonts w:asciiTheme="minorHAnsi" w:eastAsia="Calibri" w:hAnsiTheme="minorHAnsi" w:cstheme="minorHAnsi"/>
          <w:color w:val="000000"/>
          <w:sz w:val="20"/>
          <w:szCs w:val="20"/>
        </w:rPr>
      </w:pP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Purposes of Data Sharing</w:t>
      </w:r>
    </w:p>
    <w:p w:rsidR="008E61FC" w:rsidRPr="00C906A4" w:rsidRDefault="008E61FC" w:rsidP="00C906A4">
      <w:pPr>
        <w:pStyle w:val="ListParagraph"/>
        <w:numPr>
          <w:ilvl w:val="2"/>
          <w:numId w:val="5"/>
        </w:numP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This </w:t>
      </w:r>
      <w:r w:rsidR="008649F9">
        <w:rPr>
          <w:rFonts w:asciiTheme="minorHAnsi" w:eastAsia="Calibri" w:hAnsiTheme="minorHAnsi" w:cstheme="minorHAnsi"/>
          <w:color w:val="000000"/>
          <w:sz w:val="20"/>
          <w:szCs w:val="20"/>
        </w:rPr>
        <w:t>Agreement</w:t>
      </w:r>
      <w:r w:rsidRPr="00C906A4">
        <w:rPr>
          <w:rFonts w:asciiTheme="minorHAnsi" w:eastAsia="Calibri" w:hAnsiTheme="minorHAnsi" w:cstheme="minorHAnsi"/>
          <w:color w:val="000000"/>
          <w:sz w:val="20"/>
          <w:szCs w:val="20"/>
        </w:rPr>
        <w:t xml:space="preserve"> sets out the responsibilities and expectations of </w:t>
      </w:r>
      <w:r w:rsidR="001F01A8">
        <w:rPr>
          <w:rFonts w:asciiTheme="minorHAnsi" w:eastAsia="Calibri" w:hAnsiTheme="minorHAnsi" w:cstheme="minorHAnsi"/>
          <w:color w:val="000000"/>
          <w:sz w:val="20"/>
          <w:szCs w:val="20"/>
        </w:rPr>
        <w:t xml:space="preserve">the Local </w:t>
      </w:r>
      <w:proofErr w:type="gramStart"/>
      <w:r w:rsidR="001F01A8">
        <w:rPr>
          <w:rFonts w:asciiTheme="minorHAnsi" w:eastAsia="Calibri" w:hAnsiTheme="minorHAnsi" w:cstheme="minorHAnsi"/>
          <w:color w:val="000000"/>
          <w:sz w:val="20"/>
          <w:szCs w:val="20"/>
        </w:rPr>
        <w:t xml:space="preserve">Authority </w:t>
      </w:r>
      <w:r w:rsidRPr="00C906A4">
        <w:rPr>
          <w:rFonts w:asciiTheme="minorHAnsi" w:eastAsia="Calibri" w:hAnsiTheme="minorHAnsi" w:cstheme="minorHAnsi"/>
          <w:color w:val="000000"/>
          <w:sz w:val="20"/>
          <w:szCs w:val="20"/>
        </w:rPr>
        <w:t xml:space="preserve"> and</w:t>
      </w:r>
      <w:proofErr w:type="gramEnd"/>
      <w:r w:rsidRPr="00C906A4">
        <w:rPr>
          <w:rFonts w:asciiTheme="minorHAnsi" w:eastAsia="Calibri" w:hAnsiTheme="minorHAnsi" w:cstheme="minorHAnsi"/>
          <w:color w:val="000000"/>
          <w:sz w:val="20"/>
          <w:szCs w:val="20"/>
        </w:rPr>
        <w:t xml:space="preserve"> the School in relation to sharing data relating to individual children &amp; young people, staff and data transfers.</w:t>
      </w:r>
    </w:p>
    <w:p w:rsidR="008F453F" w:rsidRPr="00C906A4" w:rsidRDefault="008F453F" w:rsidP="00C906A4">
      <w:pPr>
        <w:pStyle w:val="ListParagraph"/>
        <w:spacing w:line="276" w:lineRule="auto"/>
        <w:rPr>
          <w:rFonts w:asciiTheme="minorHAnsi" w:eastAsia="Calibri" w:hAnsiTheme="minorHAnsi" w:cstheme="minorHAnsi"/>
          <w:color w:val="000000"/>
          <w:sz w:val="20"/>
          <w:szCs w:val="20"/>
        </w:rPr>
      </w:pPr>
    </w:p>
    <w:p w:rsidR="00C906A4" w:rsidRDefault="00DD4F85"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Pr>
          <w:rFonts w:asciiTheme="minorHAnsi" w:eastAsia="Calibri" w:hAnsiTheme="minorHAnsi" w:cstheme="minorHAnsi"/>
          <w:color w:val="000000"/>
          <w:sz w:val="20"/>
          <w:szCs w:val="20"/>
        </w:rPr>
        <w:t>T</w:t>
      </w:r>
      <w:r w:rsidR="001F01A8">
        <w:rPr>
          <w:rFonts w:asciiTheme="minorHAnsi" w:eastAsia="Calibri" w:hAnsiTheme="minorHAnsi" w:cstheme="minorHAnsi"/>
          <w:color w:val="000000"/>
          <w:sz w:val="20"/>
          <w:szCs w:val="20"/>
        </w:rPr>
        <w:t>he Loc</w:t>
      </w:r>
      <w:r>
        <w:rPr>
          <w:rFonts w:asciiTheme="minorHAnsi" w:eastAsia="Calibri" w:hAnsiTheme="minorHAnsi" w:cstheme="minorHAnsi"/>
          <w:color w:val="000000"/>
          <w:sz w:val="20"/>
          <w:szCs w:val="20"/>
        </w:rPr>
        <w:t>a</w:t>
      </w:r>
      <w:r w:rsidR="001F01A8">
        <w:rPr>
          <w:rFonts w:asciiTheme="minorHAnsi" w:eastAsia="Calibri" w:hAnsiTheme="minorHAnsi" w:cstheme="minorHAnsi"/>
          <w:color w:val="000000"/>
          <w:sz w:val="20"/>
          <w:szCs w:val="20"/>
        </w:rPr>
        <w:t>l Authority</w:t>
      </w:r>
      <w:r>
        <w:rPr>
          <w:rFonts w:asciiTheme="minorHAnsi" w:eastAsia="Calibri" w:hAnsiTheme="minorHAnsi" w:cstheme="minorHAnsi"/>
          <w:color w:val="000000"/>
          <w:sz w:val="20"/>
          <w:szCs w:val="20"/>
        </w:rPr>
        <w:t xml:space="preserve"> has a responsibility to track and monitor a range of information from schools and academies to ensure that children and young people are receiving their statutory entitlement to education and are attending school </w:t>
      </w:r>
      <w:proofErr w:type="gramStart"/>
      <w:r>
        <w:rPr>
          <w:rFonts w:asciiTheme="minorHAnsi" w:eastAsia="Calibri" w:hAnsiTheme="minorHAnsi" w:cstheme="minorHAnsi"/>
          <w:color w:val="000000"/>
          <w:sz w:val="20"/>
          <w:szCs w:val="20"/>
        </w:rPr>
        <w:t>regularly.</w:t>
      </w:r>
      <w:r w:rsidR="001F01A8">
        <w:rPr>
          <w:rFonts w:asciiTheme="minorHAnsi" w:eastAsia="Calibri" w:hAnsiTheme="minorHAnsi" w:cstheme="minorHAnsi"/>
          <w:color w:val="000000"/>
          <w:sz w:val="20"/>
          <w:szCs w:val="20"/>
        </w:rPr>
        <w:t xml:space="preserve"> </w:t>
      </w:r>
      <w:r w:rsidR="008E61FC" w:rsidRPr="00C906A4">
        <w:rPr>
          <w:rFonts w:asciiTheme="minorHAnsi" w:eastAsia="Calibri" w:hAnsiTheme="minorHAnsi" w:cstheme="minorHAnsi"/>
          <w:color w:val="000000"/>
          <w:sz w:val="20"/>
          <w:szCs w:val="20"/>
        </w:rPr>
        <w:t xml:space="preserve"> .</w:t>
      </w:r>
      <w:proofErr w:type="gramEnd"/>
      <w:r w:rsidR="008E61FC" w:rsidRPr="00C906A4">
        <w:rPr>
          <w:rFonts w:asciiTheme="minorHAnsi" w:eastAsia="Calibri" w:hAnsiTheme="minorHAnsi" w:cstheme="minorHAnsi"/>
          <w:color w:val="000000"/>
          <w:sz w:val="20"/>
          <w:szCs w:val="20"/>
        </w:rPr>
        <w:t xml:space="preserve"> This </w:t>
      </w:r>
      <w:r w:rsidR="001F01A8">
        <w:rPr>
          <w:rFonts w:asciiTheme="minorHAnsi" w:eastAsia="Calibri" w:hAnsiTheme="minorHAnsi" w:cstheme="minorHAnsi"/>
          <w:color w:val="000000"/>
          <w:sz w:val="20"/>
          <w:szCs w:val="20"/>
        </w:rPr>
        <w:t>A</w:t>
      </w:r>
      <w:r w:rsidR="008E61FC" w:rsidRPr="00C906A4">
        <w:rPr>
          <w:rFonts w:asciiTheme="minorHAnsi" w:eastAsia="Calibri" w:hAnsiTheme="minorHAnsi" w:cstheme="minorHAnsi"/>
          <w:color w:val="000000"/>
          <w:sz w:val="20"/>
          <w:szCs w:val="20"/>
        </w:rPr>
        <w:t xml:space="preserve">greement supports this ambition by enabling the effective and necessary sharing of information between North Yorkshire schools and </w:t>
      </w:r>
      <w:r w:rsidR="006A36FC">
        <w:rPr>
          <w:rFonts w:asciiTheme="minorHAnsi" w:eastAsia="Calibri" w:hAnsiTheme="minorHAnsi" w:cstheme="minorHAnsi"/>
          <w:color w:val="000000"/>
          <w:sz w:val="20"/>
          <w:szCs w:val="20"/>
        </w:rPr>
        <w:t>the Local Authority</w:t>
      </w:r>
      <w:r w:rsidR="008E61FC" w:rsidRPr="00C906A4">
        <w:rPr>
          <w:rFonts w:asciiTheme="minorHAnsi" w:eastAsia="Calibri" w:hAnsiTheme="minorHAnsi" w:cstheme="minorHAnsi"/>
          <w:color w:val="000000"/>
          <w:sz w:val="20"/>
          <w:szCs w:val="20"/>
        </w:rPr>
        <w:t>. Good information is necessary for promoting the wellbeing of children and young people and to ensure that statutory responsibilities to safeguard and promote the we</w:t>
      </w:r>
      <w:r w:rsidR="00C906A4">
        <w:rPr>
          <w:rFonts w:asciiTheme="minorHAnsi" w:eastAsia="Calibri" w:hAnsiTheme="minorHAnsi" w:cstheme="minorHAnsi"/>
          <w:color w:val="000000"/>
          <w:sz w:val="20"/>
          <w:szCs w:val="20"/>
        </w:rPr>
        <w:t>lfare of children are fulfilled.</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8E61FC" w:rsidRDefault="008E61F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The purpose of this information sharing agreement is to enable </w:t>
      </w:r>
      <w:r w:rsidR="006A36FC">
        <w:rPr>
          <w:rFonts w:asciiTheme="minorHAnsi" w:eastAsia="Calibri" w:hAnsiTheme="minorHAnsi" w:cstheme="minorHAnsi"/>
          <w:color w:val="000000"/>
          <w:sz w:val="20"/>
          <w:szCs w:val="20"/>
        </w:rPr>
        <w:t>the Local Authority</w:t>
      </w:r>
      <w:r w:rsidRPr="00C906A4">
        <w:rPr>
          <w:rFonts w:asciiTheme="minorHAnsi" w:eastAsia="Calibri" w:hAnsiTheme="minorHAnsi" w:cstheme="minorHAnsi"/>
          <w:color w:val="000000"/>
          <w:sz w:val="20"/>
          <w:szCs w:val="20"/>
        </w:rPr>
        <w:t xml:space="preserve"> to fulfil its statutory duties for all children and schools in North Yorkshire. Paramount amongst these duties is the need to meet </w:t>
      </w:r>
      <w:r w:rsidR="006A36FC">
        <w:rPr>
          <w:rFonts w:asciiTheme="minorHAnsi" w:eastAsia="Calibri" w:hAnsiTheme="minorHAnsi" w:cstheme="minorHAnsi"/>
          <w:color w:val="000000"/>
          <w:sz w:val="20"/>
          <w:szCs w:val="20"/>
        </w:rPr>
        <w:t>the Local Authority</w:t>
      </w:r>
      <w:r w:rsidR="008649F9">
        <w:rPr>
          <w:rFonts w:asciiTheme="minorHAnsi" w:eastAsia="Calibri" w:hAnsiTheme="minorHAnsi" w:cstheme="minorHAnsi"/>
          <w:color w:val="000000"/>
          <w:sz w:val="20"/>
          <w:szCs w:val="20"/>
        </w:rPr>
        <w:t>’</w:t>
      </w:r>
      <w:r w:rsidRPr="00C906A4">
        <w:rPr>
          <w:rFonts w:asciiTheme="minorHAnsi" w:eastAsia="Calibri" w:hAnsiTheme="minorHAnsi" w:cstheme="minorHAnsi"/>
          <w:color w:val="000000"/>
          <w:sz w:val="20"/>
          <w:szCs w:val="20"/>
        </w:rPr>
        <w:t xml:space="preserve">s safeguarding requirements, and to enhance the ability of partner organisations to support the learning and welfare of children and young people through the exchange of data and use of information where there is a statutory requirement to do so. There is statutory duty on </w:t>
      </w:r>
      <w:r w:rsidR="006A36FC">
        <w:rPr>
          <w:rFonts w:asciiTheme="minorHAnsi" w:eastAsia="Calibri" w:hAnsiTheme="minorHAnsi" w:cstheme="minorHAnsi"/>
          <w:color w:val="000000"/>
          <w:sz w:val="20"/>
          <w:szCs w:val="20"/>
        </w:rPr>
        <w:t>the Local Authority</w:t>
      </w:r>
      <w:r w:rsidRPr="00C906A4">
        <w:rPr>
          <w:rFonts w:asciiTheme="minorHAnsi" w:eastAsia="Calibri" w:hAnsiTheme="minorHAnsi" w:cstheme="minorHAnsi"/>
          <w:color w:val="000000"/>
          <w:sz w:val="20"/>
          <w:szCs w:val="20"/>
        </w:rPr>
        <w:t xml:space="preserve"> to ensure there are sufficient to school places in their area, promote high educational standards, ensure fair access educational opportunity and promote the fulfilment of every </w:t>
      </w:r>
      <w:r w:rsidR="00C906A4" w:rsidRPr="00C906A4">
        <w:rPr>
          <w:rFonts w:asciiTheme="minorHAnsi" w:eastAsia="Calibri" w:hAnsiTheme="minorHAnsi" w:cstheme="minorHAnsi"/>
          <w:color w:val="000000"/>
          <w:sz w:val="20"/>
          <w:szCs w:val="20"/>
        </w:rPr>
        <w:t>child’s</w:t>
      </w:r>
      <w:r w:rsidRPr="00C906A4">
        <w:rPr>
          <w:rFonts w:asciiTheme="minorHAnsi" w:eastAsia="Calibri" w:hAnsiTheme="minorHAnsi" w:cstheme="minorHAnsi"/>
          <w:color w:val="000000"/>
          <w:sz w:val="20"/>
          <w:szCs w:val="20"/>
        </w:rPr>
        <w:t xml:space="preserve"> educational potential. </w:t>
      </w:r>
      <w:r w:rsidR="006A36FC">
        <w:rPr>
          <w:rFonts w:asciiTheme="minorHAnsi" w:eastAsia="Calibri" w:hAnsiTheme="minorHAnsi" w:cstheme="minorHAnsi"/>
          <w:color w:val="000000"/>
          <w:sz w:val="20"/>
          <w:szCs w:val="20"/>
        </w:rPr>
        <w:t>The Local Authority</w:t>
      </w:r>
      <w:r w:rsidRPr="00C906A4">
        <w:rPr>
          <w:rFonts w:asciiTheme="minorHAnsi" w:eastAsia="Calibri" w:hAnsiTheme="minorHAnsi" w:cstheme="minorHAnsi"/>
          <w:color w:val="000000"/>
          <w:sz w:val="20"/>
          <w:szCs w:val="20"/>
        </w:rPr>
        <w:t xml:space="preserve"> must also promote diversity and increase parental choice</w:t>
      </w:r>
      <w:r w:rsidR="00841181">
        <w:rPr>
          <w:rFonts w:asciiTheme="minorHAnsi" w:eastAsia="Calibri" w:hAnsiTheme="minorHAnsi" w:cstheme="minorHAnsi"/>
          <w:color w:val="000000"/>
          <w:sz w:val="20"/>
          <w:szCs w:val="20"/>
        </w:rPr>
        <w:t>.</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02702E"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sz w:val="20"/>
          <w:szCs w:val="20"/>
        </w:rPr>
      </w:pPr>
      <w:r w:rsidRPr="00C906A4">
        <w:rPr>
          <w:rFonts w:asciiTheme="minorHAnsi" w:eastAsia="Calibri" w:hAnsiTheme="minorHAnsi" w:cstheme="minorHAnsi"/>
          <w:color w:val="000000"/>
          <w:sz w:val="20"/>
          <w:szCs w:val="20"/>
        </w:rPr>
        <w:t>The Parties consider that the sharing of the Agreed Data is necessary for the Agreed Purposes</w:t>
      </w:r>
      <w:r w:rsidRPr="00C906A4">
        <w:rPr>
          <w:rFonts w:asciiTheme="minorHAnsi" w:eastAsia="Calibri" w:hAnsiTheme="minorHAnsi" w:cstheme="minorHAnsi"/>
          <w:sz w:val="20"/>
          <w:szCs w:val="20"/>
        </w:rPr>
        <w:t xml:space="preserve"> and to enhance the provision of education for the students</w:t>
      </w:r>
      <w:r w:rsidR="008E61FC" w:rsidRPr="00C906A4">
        <w:rPr>
          <w:rFonts w:asciiTheme="minorHAnsi" w:eastAsia="Calibri" w:hAnsiTheme="minorHAnsi" w:cstheme="minorHAnsi"/>
          <w:sz w:val="20"/>
          <w:szCs w:val="20"/>
        </w:rPr>
        <w:t xml:space="preserve"> as set out above </w:t>
      </w:r>
      <w:proofErr w:type="gramStart"/>
      <w:r w:rsidR="008E61FC" w:rsidRPr="00C906A4">
        <w:rPr>
          <w:rFonts w:asciiTheme="minorHAnsi" w:eastAsia="Calibri" w:hAnsiTheme="minorHAnsi" w:cstheme="minorHAnsi"/>
          <w:sz w:val="20"/>
          <w:szCs w:val="20"/>
        </w:rPr>
        <w:t>and  in</w:t>
      </w:r>
      <w:proofErr w:type="gramEnd"/>
      <w:r w:rsidR="008E61FC" w:rsidRPr="00C906A4">
        <w:rPr>
          <w:rFonts w:asciiTheme="minorHAnsi" w:eastAsia="Calibri" w:hAnsiTheme="minorHAnsi" w:cstheme="minorHAnsi"/>
          <w:sz w:val="20"/>
          <w:szCs w:val="20"/>
        </w:rPr>
        <w:t xml:space="preserve"> </w:t>
      </w:r>
      <w:r w:rsidR="00841181">
        <w:rPr>
          <w:rFonts w:asciiTheme="minorHAnsi" w:eastAsia="Calibri" w:hAnsiTheme="minorHAnsi" w:cstheme="minorHAnsi"/>
          <w:sz w:val="20"/>
          <w:szCs w:val="20"/>
        </w:rPr>
        <w:t>S</w:t>
      </w:r>
      <w:r w:rsidRPr="00C906A4">
        <w:rPr>
          <w:rFonts w:asciiTheme="minorHAnsi" w:eastAsia="Calibri" w:hAnsiTheme="minorHAnsi" w:cstheme="minorHAnsi"/>
          <w:sz w:val="20"/>
          <w:szCs w:val="20"/>
        </w:rPr>
        <w:t xml:space="preserve">chedule 1 of this agreement. </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094E" w:rsidRDefault="006A36FC" w:rsidP="00C906A4">
      <w:pPr>
        <w:numPr>
          <w:ilvl w:val="2"/>
          <w:numId w:val="5"/>
        </w:numPr>
        <w:pBdr>
          <w:top w:val="nil"/>
          <w:left w:val="nil"/>
          <w:bottom w:val="nil"/>
          <w:right w:val="nil"/>
          <w:between w:val="nil"/>
        </w:pBdr>
        <w:spacing w:line="276" w:lineRule="auto"/>
        <w:rPr>
          <w:rFonts w:asciiTheme="minorHAnsi" w:eastAsia="Calibri" w:hAnsiTheme="minorHAnsi" w:cstheme="minorHAnsi"/>
          <w:sz w:val="20"/>
          <w:szCs w:val="20"/>
        </w:rPr>
      </w:pPr>
      <w:r>
        <w:rPr>
          <w:rFonts w:asciiTheme="minorHAnsi" w:eastAsia="Calibri" w:hAnsiTheme="minorHAnsi" w:cstheme="minorHAnsi"/>
          <w:sz w:val="20"/>
          <w:szCs w:val="20"/>
        </w:rPr>
        <w:t>The Local Authority</w:t>
      </w:r>
      <w:r w:rsidR="006A094E" w:rsidRPr="00C906A4">
        <w:rPr>
          <w:rFonts w:asciiTheme="minorHAnsi" w:eastAsia="Calibri" w:hAnsiTheme="minorHAnsi" w:cstheme="minorHAnsi"/>
          <w:sz w:val="20"/>
          <w:szCs w:val="20"/>
        </w:rPr>
        <w:t xml:space="preserve"> will </w:t>
      </w:r>
      <w:r w:rsidR="00841181">
        <w:rPr>
          <w:rFonts w:asciiTheme="minorHAnsi" w:eastAsia="Calibri" w:hAnsiTheme="minorHAnsi" w:cstheme="minorHAnsi"/>
          <w:sz w:val="20"/>
          <w:szCs w:val="20"/>
        </w:rPr>
        <w:t xml:space="preserve">also </w:t>
      </w:r>
      <w:r w:rsidR="006A094E" w:rsidRPr="00C906A4">
        <w:rPr>
          <w:rFonts w:asciiTheme="minorHAnsi" w:eastAsia="Calibri" w:hAnsiTheme="minorHAnsi" w:cstheme="minorHAnsi"/>
          <w:sz w:val="20"/>
          <w:szCs w:val="20"/>
        </w:rPr>
        <w:t>use the data for statistical analysis purposes to support Local Authority teams.</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C906A4" w:rsidRDefault="006A094E" w:rsidP="00C906A4">
      <w:pPr>
        <w:pStyle w:val="Heading1"/>
        <w:numPr>
          <w:ilvl w:val="2"/>
          <w:numId w:val="5"/>
        </w:numPr>
        <w:spacing w:before="0" w:after="0" w:line="276" w:lineRule="auto"/>
        <w:rPr>
          <w:rFonts w:asciiTheme="minorHAnsi" w:eastAsia="Calibri" w:hAnsiTheme="minorHAnsi" w:cstheme="minorHAnsi"/>
          <w:b w:val="0"/>
          <w:sz w:val="20"/>
          <w:szCs w:val="20"/>
        </w:rPr>
      </w:pPr>
      <w:r w:rsidRPr="00C906A4">
        <w:rPr>
          <w:rFonts w:asciiTheme="minorHAnsi" w:eastAsia="Calibri" w:hAnsiTheme="minorHAnsi" w:cstheme="minorHAnsi"/>
          <w:b w:val="0"/>
          <w:sz w:val="20"/>
          <w:szCs w:val="20"/>
        </w:rPr>
        <w:t xml:space="preserve">Data from the school census may also be used by </w:t>
      </w:r>
      <w:r w:rsidR="006A36FC">
        <w:rPr>
          <w:rFonts w:asciiTheme="minorHAnsi" w:eastAsia="Calibri" w:hAnsiTheme="minorHAnsi" w:cstheme="minorHAnsi"/>
          <w:b w:val="0"/>
          <w:sz w:val="20"/>
          <w:szCs w:val="20"/>
        </w:rPr>
        <w:t>the Local Authority</w:t>
      </w:r>
      <w:r w:rsidRPr="00C906A4">
        <w:rPr>
          <w:rFonts w:asciiTheme="minorHAnsi" w:eastAsia="Calibri" w:hAnsiTheme="minorHAnsi" w:cstheme="minorHAnsi"/>
          <w:b w:val="0"/>
          <w:sz w:val="20"/>
          <w:szCs w:val="20"/>
        </w:rPr>
        <w:t xml:space="preserve"> for the purposes of determining the schools budget allocation, based on the Local Authority</w:t>
      </w:r>
      <w:r w:rsidR="00841181">
        <w:rPr>
          <w:rFonts w:asciiTheme="minorHAnsi" w:eastAsia="Calibri" w:hAnsiTheme="minorHAnsi" w:cstheme="minorHAnsi"/>
          <w:b w:val="0"/>
          <w:sz w:val="20"/>
          <w:szCs w:val="20"/>
        </w:rPr>
        <w:t>’</w:t>
      </w:r>
      <w:r w:rsidRPr="00C906A4">
        <w:rPr>
          <w:rFonts w:asciiTheme="minorHAnsi" w:eastAsia="Calibri" w:hAnsiTheme="minorHAnsi" w:cstheme="minorHAnsi"/>
          <w:b w:val="0"/>
          <w:sz w:val="20"/>
          <w:szCs w:val="20"/>
        </w:rPr>
        <w:t>s current school funding formula. The composition of this formula and the definitions of the data used in it, are published and changes are subject to consultation with the Schools Forum.</w:t>
      </w:r>
    </w:p>
    <w:p w:rsidR="00C906A4" w:rsidRPr="00C906A4" w:rsidRDefault="00C906A4" w:rsidP="00C906A4">
      <w:pPr>
        <w:pStyle w:val="Heading1"/>
        <w:numPr>
          <w:ilvl w:val="0"/>
          <w:numId w:val="0"/>
        </w:numPr>
        <w:spacing w:before="0" w:after="0" w:line="276" w:lineRule="auto"/>
        <w:ind w:left="720"/>
        <w:rPr>
          <w:rFonts w:asciiTheme="minorHAnsi" w:eastAsia="Calibri" w:hAnsiTheme="minorHAnsi" w:cstheme="minorHAnsi"/>
          <w:b w:val="0"/>
          <w:sz w:val="20"/>
          <w:szCs w:val="20"/>
        </w:rPr>
      </w:pPr>
    </w:p>
    <w:p w:rsidR="0002702E" w:rsidRPr="00C906A4" w:rsidRDefault="0054586C" w:rsidP="00C906A4">
      <w:pPr>
        <w:pStyle w:val="Heading1"/>
        <w:numPr>
          <w:ilvl w:val="2"/>
          <w:numId w:val="5"/>
        </w:numPr>
        <w:spacing w:before="0" w:after="0" w:line="276" w:lineRule="auto"/>
        <w:rPr>
          <w:rFonts w:asciiTheme="minorHAnsi" w:eastAsia="Calibri" w:hAnsiTheme="minorHAnsi" w:cstheme="minorHAnsi"/>
          <w:b w:val="0"/>
          <w:sz w:val="20"/>
          <w:szCs w:val="20"/>
        </w:rPr>
      </w:pPr>
      <w:r w:rsidRPr="00C906A4">
        <w:rPr>
          <w:rFonts w:asciiTheme="minorHAnsi" w:eastAsia="Calibri" w:hAnsiTheme="minorHAnsi" w:cstheme="minorHAnsi"/>
          <w:b w:val="0"/>
          <w:color w:val="000000"/>
          <w:sz w:val="20"/>
          <w:szCs w:val="20"/>
        </w:rPr>
        <w:t>The Parties shall not process the Agreed Data for any purpose or in any way that is incompatible with the Agreed Purposes.</w:t>
      </w:r>
    </w:p>
    <w:p w:rsidR="008F453F" w:rsidRPr="00C906A4" w:rsidRDefault="008F453F" w:rsidP="00C906A4">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bookmarkStart w:id="2" w:name="_heading=h.tyjcwt" w:colFirst="0" w:colLast="0"/>
      <w:bookmarkEnd w:id="2"/>
      <w:r w:rsidRPr="00C906A4">
        <w:rPr>
          <w:rFonts w:asciiTheme="minorHAnsi" w:eastAsia="Calibri" w:hAnsiTheme="minorHAnsi" w:cstheme="minorHAnsi"/>
          <w:sz w:val="20"/>
          <w:szCs w:val="20"/>
        </w:rPr>
        <w:t>Organisations Involved in the Data Sharing</w:t>
      </w:r>
    </w:p>
    <w:p w:rsidR="0002702E" w:rsidRPr="00C906A4" w:rsidRDefault="0054586C" w:rsidP="00C906A4">
      <w:pPr>
        <w:pStyle w:val="ListParagraph"/>
        <w:numPr>
          <w:ilvl w:val="2"/>
          <w:numId w:val="5"/>
        </w:numP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The school and the </w:t>
      </w:r>
      <w:r w:rsidR="008F453F" w:rsidRPr="00C906A4">
        <w:rPr>
          <w:rFonts w:asciiTheme="minorHAnsi" w:eastAsia="Calibri" w:hAnsiTheme="minorHAnsi" w:cstheme="minorHAnsi"/>
          <w:sz w:val="20"/>
          <w:szCs w:val="20"/>
        </w:rPr>
        <w:t>Local Authority</w:t>
      </w:r>
      <w:r w:rsidRPr="00C906A4">
        <w:rPr>
          <w:rFonts w:asciiTheme="minorHAnsi" w:eastAsia="Calibri" w:hAnsiTheme="minorHAnsi" w:cstheme="minorHAnsi"/>
          <w:sz w:val="20"/>
          <w:szCs w:val="20"/>
        </w:rPr>
        <w:t xml:space="preserve"> </w:t>
      </w:r>
      <w:r w:rsidR="008F453F" w:rsidRPr="00C906A4">
        <w:rPr>
          <w:rFonts w:asciiTheme="minorHAnsi" w:eastAsia="Calibri" w:hAnsiTheme="minorHAnsi" w:cstheme="minorHAnsi"/>
          <w:sz w:val="20"/>
          <w:szCs w:val="20"/>
        </w:rPr>
        <w:t>are classified as Independent</w:t>
      </w:r>
      <w:r w:rsidRPr="00C906A4">
        <w:rPr>
          <w:rFonts w:asciiTheme="minorHAnsi" w:eastAsia="Calibri" w:hAnsiTheme="minorHAnsi" w:cstheme="minorHAnsi"/>
          <w:sz w:val="20"/>
          <w:szCs w:val="20"/>
        </w:rPr>
        <w:t xml:space="preserve"> Data </w:t>
      </w:r>
      <w:r w:rsidR="008F453F" w:rsidRPr="00C906A4">
        <w:rPr>
          <w:rFonts w:asciiTheme="minorHAnsi" w:eastAsia="Calibri" w:hAnsiTheme="minorHAnsi" w:cstheme="minorHAnsi"/>
          <w:sz w:val="20"/>
          <w:szCs w:val="20"/>
        </w:rPr>
        <w:t>Controllers</w:t>
      </w:r>
      <w:r w:rsidRPr="00C906A4">
        <w:rPr>
          <w:rFonts w:asciiTheme="minorHAnsi" w:eastAsia="Calibri" w:hAnsiTheme="minorHAnsi" w:cstheme="minorHAnsi"/>
          <w:sz w:val="20"/>
          <w:szCs w:val="20"/>
        </w:rPr>
        <w:t>.</w:t>
      </w:r>
      <w:r w:rsidR="00922239" w:rsidRPr="00C906A4">
        <w:rPr>
          <w:rFonts w:asciiTheme="minorHAnsi" w:hAnsiTheme="minorHAnsi" w:cstheme="minorHAnsi"/>
          <w:sz w:val="20"/>
          <w:szCs w:val="20"/>
        </w:rPr>
        <w:t xml:space="preserve"> </w:t>
      </w:r>
      <w:r w:rsidR="00922239" w:rsidRPr="00C906A4">
        <w:rPr>
          <w:rFonts w:asciiTheme="minorHAnsi" w:eastAsia="Calibri" w:hAnsiTheme="minorHAnsi" w:cstheme="minorHAnsi"/>
          <w:sz w:val="20"/>
          <w:szCs w:val="20"/>
        </w:rPr>
        <w:t>Under the General Data Protection Regulation (GDPR) the parties to the agreement therefore must comply fully with the GDPR and must be registered with the Information Commissioner</w:t>
      </w:r>
      <w:r w:rsidR="008649F9">
        <w:rPr>
          <w:rFonts w:asciiTheme="minorHAnsi" w:eastAsia="Calibri" w:hAnsiTheme="minorHAnsi" w:cstheme="minorHAnsi"/>
          <w:sz w:val="20"/>
          <w:szCs w:val="20"/>
        </w:rPr>
        <w:t xml:space="preserve"> </w:t>
      </w:r>
      <w:r w:rsidR="00922239" w:rsidRPr="00C906A4">
        <w:rPr>
          <w:rFonts w:asciiTheme="minorHAnsi" w:eastAsia="Calibri" w:hAnsiTheme="minorHAnsi" w:cstheme="minorHAnsi"/>
          <w:sz w:val="20"/>
          <w:szCs w:val="20"/>
        </w:rPr>
        <w:t>(http://www.ico.gov.uk/).</w:t>
      </w:r>
    </w:p>
    <w:p w:rsidR="006A094E" w:rsidRPr="00C906A4" w:rsidRDefault="006A094E" w:rsidP="00C906A4">
      <w:pPr>
        <w:pStyle w:val="ListParagraph"/>
        <w:spacing w:line="276" w:lineRule="auto"/>
        <w:rPr>
          <w:rFonts w:asciiTheme="minorHAnsi" w:eastAsia="Calibri" w:hAnsiTheme="minorHAnsi" w:cstheme="minorHAnsi"/>
          <w:sz w:val="20"/>
          <w:szCs w:val="20"/>
        </w:rPr>
      </w:pPr>
    </w:p>
    <w:p w:rsidR="006A094E" w:rsidRPr="00C906A4" w:rsidRDefault="006A094E" w:rsidP="00C906A4">
      <w:pPr>
        <w:pStyle w:val="ListParagraph"/>
        <w:numPr>
          <w:ilvl w:val="2"/>
          <w:numId w:val="5"/>
        </w:numP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School DfE Code, School Name and Pupil Year Group from the school census data will be shared with other Local Authorities for the purposes of ensuring there are enough school places for all children in the Local Authority (Individual children are not identified).</w:t>
      </w:r>
    </w:p>
    <w:p w:rsidR="006A094E" w:rsidRPr="00C906A4" w:rsidRDefault="006A094E" w:rsidP="00C906A4">
      <w:pPr>
        <w:pStyle w:val="ListParagraph"/>
        <w:spacing w:line="276" w:lineRule="auto"/>
        <w:rPr>
          <w:rFonts w:asciiTheme="minorHAnsi" w:eastAsia="Calibri" w:hAnsiTheme="minorHAnsi" w:cstheme="minorHAnsi"/>
          <w:sz w:val="20"/>
          <w:szCs w:val="20"/>
        </w:rPr>
      </w:pPr>
    </w:p>
    <w:p w:rsidR="006A094E" w:rsidRPr="00C906A4" w:rsidRDefault="006A094E" w:rsidP="00C906A4">
      <w:pPr>
        <w:pStyle w:val="ListParagraph"/>
        <w:numPr>
          <w:ilvl w:val="2"/>
          <w:numId w:val="5"/>
        </w:numP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Summary school census data (pupils on roll by NC Year) will be shared with other Local Authorities for the purpose of ensuring there are adequate school places available for the future (Individual children are not identified).</w:t>
      </w:r>
    </w:p>
    <w:p w:rsidR="006A094E" w:rsidRPr="00C906A4" w:rsidRDefault="006A094E" w:rsidP="00C906A4">
      <w:pPr>
        <w:pStyle w:val="ListParagraph"/>
        <w:spacing w:line="276" w:lineRule="auto"/>
        <w:rPr>
          <w:rFonts w:asciiTheme="minorHAnsi" w:eastAsia="Calibri" w:hAnsiTheme="minorHAnsi" w:cstheme="minorHAnsi"/>
          <w:sz w:val="20"/>
          <w:szCs w:val="20"/>
        </w:rPr>
      </w:pPr>
    </w:p>
    <w:p w:rsidR="00922239" w:rsidRPr="00BD7615" w:rsidRDefault="006A36FC" w:rsidP="0023354D">
      <w:pPr>
        <w:pStyle w:val="ListParagraph"/>
        <w:numPr>
          <w:ilvl w:val="2"/>
          <w:numId w:val="5"/>
        </w:numPr>
        <w:spacing w:line="276" w:lineRule="auto"/>
        <w:rPr>
          <w:rFonts w:asciiTheme="minorHAnsi" w:eastAsia="Calibri" w:hAnsiTheme="minorHAnsi" w:cstheme="minorHAnsi"/>
          <w:sz w:val="20"/>
          <w:szCs w:val="20"/>
        </w:rPr>
      </w:pPr>
      <w:r>
        <w:rPr>
          <w:rFonts w:asciiTheme="minorHAnsi" w:eastAsia="Calibri" w:hAnsiTheme="minorHAnsi" w:cstheme="minorHAnsi"/>
          <w:sz w:val="20"/>
          <w:szCs w:val="20"/>
        </w:rPr>
        <w:t>The Local Authority</w:t>
      </w:r>
      <w:r w:rsidR="006A094E" w:rsidRPr="00BD7615">
        <w:rPr>
          <w:rFonts w:asciiTheme="minorHAnsi" w:eastAsia="Calibri" w:hAnsiTheme="minorHAnsi" w:cstheme="minorHAnsi"/>
          <w:sz w:val="20"/>
          <w:szCs w:val="20"/>
        </w:rPr>
        <w:t xml:space="preserve"> will </w:t>
      </w:r>
      <w:r w:rsidR="00BD7615" w:rsidRPr="00BD7615">
        <w:rPr>
          <w:rFonts w:asciiTheme="minorHAnsi" w:eastAsia="Calibri" w:hAnsiTheme="minorHAnsi" w:cstheme="minorHAnsi"/>
          <w:sz w:val="20"/>
          <w:szCs w:val="20"/>
        </w:rPr>
        <w:t>only</w:t>
      </w:r>
      <w:r w:rsidR="006A094E" w:rsidRPr="00BD7615">
        <w:rPr>
          <w:rFonts w:asciiTheme="minorHAnsi" w:eastAsia="Calibri" w:hAnsiTheme="minorHAnsi" w:cstheme="minorHAnsi"/>
          <w:sz w:val="20"/>
          <w:szCs w:val="20"/>
        </w:rPr>
        <w:t xml:space="preserve"> share </w:t>
      </w:r>
      <w:r w:rsidR="00BD7615" w:rsidRPr="00BD7615">
        <w:rPr>
          <w:rFonts w:asciiTheme="minorHAnsi" w:eastAsia="Calibri" w:hAnsiTheme="minorHAnsi" w:cstheme="minorHAnsi"/>
          <w:sz w:val="20"/>
          <w:szCs w:val="20"/>
        </w:rPr>
        <w:t>the Agreed Data</w:t>
      </w:r>
      <w:r w:rsidR="006A094E" w:rsidRPr="00BD7615">
        <w:rPr>
          <w:rFonts w:asciiTheme="minorHAnsi" w:eastAsia="Calibri" w:hAnsiTheme="minorHAnsi" w:cstheme="minorHAnsi"/>
          <w:sz w:val="20"/>
          <w:szCs w:val="20"/>
        </w:rPr>
        <w:t xml:space="preserve"> with </w:t>
      </w:r>
      <w:r w:rsidR="00BD7615" w:rsidRPr="00BD7615">
        <w:rPr>
          <w:rFonts w:asciiTheme="minorHAnsi" w:eastAsia="Calibri" w:hAnsiTheme="minorHAnsi" w:cstheme="minorHAnsi"/>
          <w:sz w:val="20"/>
          <w:szCs w:val="20"/>
        </w:rPr>
        <w:t>third party organisations where it has the prior</w:t>
      </w:r>
      <w:r w:rsidR="006A094E" w:rsidRPr="00BD7615">
        <w:rPr>
          <w:rFonts w:asciiTheme="minorHAnsi" w:eastAsia="Calibri" w:hAnsiTheme="minorHAnsi" w:cstheme="minorHAnsi"/>
          <w:sz w:val="20"/>
          <w:szCs w:val="20"/>
        </w:rPr>
        <w:t xml:space="preserve"> permission </w:t>
      </w:r>
      <w:proofErr w:type="gramStart"/>
      <w:r w:rsidR="00BD7615" w:rsidRPr="00BD7615">
        <w:rPr>
          <w:rFonts w:asciiTheme="minorHAnsi" w:eastAsia="Calibri" w:hAnsiTheme="minorHAnsi" w:cstheme="minorHAnsi"/>
          <w:sz w:val="20"/>
          <w:szCs w:val="20"/>
        </w:rPr>
        <w:t xml:space="preserve">of </w:t>
      </w:r>
      <w:r w:rsidR="006A094E" w:rsidRPr="00BD7615">
        <w:rPr>
          <w:rFonts w:asciiTheme="minorHAnsi" w:eastAsia="Calibri" w:hAnsiTheme="minorHAnsi" w:cstheme="minorHAnsi"/>
          <w:sz w:val="20"/>
          <w:szCs w:val="20"/>
        </w:rPr>
        <w:t xml:space="preserve"> the</w:t>
      </w:r>
      <w:proofErr w:type="gramEnd"/>
      <w:r w:rsidR="006A094E" w:rsidRPr="00BD7615">
        <w:rPr>
          <w:rFonts w:asciiTheme="minorHAnsi" w:eastAsia="Calibri" w:hAnsiTheme="minorHAnsi" w:cstheme="minorHAnsi"/>
          <w:sz w:val="20"/>
          <w:szCs w:val="20"/>
        </w:rPr>
        <w:t xml:space="preserve"> School</w:t>
      </w:r>
      <w:r w:rsidR="00BD7615" w:rsidRPr="00BD7615">
        <w:rPr>
          <w:rFonts w:asciiTheme="minorHAnsi" w:eastAsia="Calibri" w:hAnsiTheme="minorHAnsi" w:cstheme="minorHAnsi"/>
          <w:sz w:val="20"/>
          <w:szCs w:val="20"/>
        </w:rPr>
        <w:t xml:space="preserve"> or there is an appropriate legal gateway or a statutory requirement to do so</w:t>
      </w:r>
      <w:r w:rsidR="006A094E" w:rsidRPr="00BD7615">
        <w:rPr>
          <w:rFonts w:asciiTheme="minorHAnsi" w:eastAsia="Calibri" w:hAnsiTheme="minorHAnsi" w:cstheme="minorHAnsi"/>
          <w:sz w:val="20"/>
          <w:szCs w:val="20"/>
        </w:rPr>
        <w:t xml:space="preserve">. </w:t>
      </w:r>
    </w:p>
    <w:p w:rsidR="00922239" w:rsidRPr="00C906A4" w:rsidRDefault="006A094E" w:rsidP="00C906A4">
      <w:pPr>
        <w:pStyle w:val="ListParagraph"/>
        <w:numPr>
          <w:ilvl w:val="2"/>
          <w:numId w:val="5"/>
        </w:numP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Information will be shared with Passenger Transport Services (PTS) and their taxi operators for the purpose of providing eligible children with safe and appropriate travel assistance</w:t>
      </w:r>
    </w:p>
    <w:p w:rsidR="00922239" w:rsidRPr="00C906A4" w:rsidRDefault="00922239" w:rsidP="00C906A4">
      <w:pPr>
        <w:pStyle w:val="ListParagraph"/>
        <w:spacing w:line="276" w:lineRule="auto"/>
        <w:rPr>
          <w:rFonts w:asciiTheme="minorHAnsi" w:eastAsia="Calibri" w:hAnsiTheme="minorHAnsi" w:cstheme="minorHAnsi"/>
          <w:sz w:val="20"/>
          <w:szCs w:val="20"/>
        </w:rPr>
      </w:pPr>
    </w:p>
    <w:p w:rsidR="00922239" w:rsidRPr="00C906A4" w:rsidRDefault="006A36FC" w:rsidP="00C906A4">
      <w:pPr>
        <w:pStyle w:val="ListParagraph"/>
        <w:numPr>
          <w:ilvl w:val="2"/>
          <w:numId w:val="5"/>
        </w:numPr>
        <w:spacing w:line="276" w:lineRule="auto"/>
        <w:rPr>
          <w:rFonts w:asciiTheme="minorHAnsi" w:eastAsia="Calibri" w:hAnsiTheme="minorHAnsi" w:cstheme="minorHAnsi"/>
          <w:sz w:val="20"/>
          <w:szCs w:val="20"/>
        </w:rPr>
      </w:pPr>
      <w:r>
        <w:rPr>
          <w:rFonts w:asciiTheme="minorHAnsi" w:eastAsia="Calibri" w:hAnsiTheme="minorHAnsi" w:cstheme="minorHAnsi"/>
          <w:sz w:val="20"/>
          <w:szCs w:val="20"/>
        </w:rPr>
        <w:t xml:space="preserve">The Local </w:t>
      </w:r>
      <w:proofErr w:type="gramStart"/>
      <w:r>
        <w:rPr>
          <w:rFonts w:asciiTheme="minorHAnsi" w:eastAsia="Calibri" w:hAnsiTheme="minorHAnsi" w:cstheme="minorHAnsi"/>
          <w:sz w:val="20"/>
          <w:szCs w:val="20"/>
        </w:rPr>
        <w:t xml:space="preserve">Authority </w:t>
      </w:r>
      <w:r w:rsidR="00922239" w:rsidRPr="00C906A4">
        <w:rPr>
          <w:rFonts w:asciiTheme="minorHAnsi" w:eastAsia="Calibri" w:hAnsiTheme="minorHAnsi" w:cstheme="minorHAnsi"/>
          <w:sz w:val="20"/>
          <w:szCs w:val="20"/>
        </w:rPr>
        <w:t xml:space="preserve"> will</w:t>
      </w:r>
      <w:proofErr w:type="gramEnd"/>
      <w:r w:rsidR="00922239" w:rsidRPr="00C906A4">
        <w:rPr>
          <w:rFonts w:asciiTheme="minorHAnsi" w:eastAsia="Calibri" w:hAnsiTheme="minorHAnsi" w:cstheme="minorHAnsi"/>
          <w:sz w:val="20"/>
          <w:szCs w:val="20"/>
        </w:rPr>
        <w:t xml:space="preserve"> release data in response to Freedom of Information requests at summary level only</w:t>
      </w:r>
      <w:r w:rsidR="00BD7615">
        <w:rPr>
          <w:rFonts w:asciiTheme="minorHAnsi" w:eastAsia="Calibri" w:hAnsiTheme="minorHAnsi" w:cstheme="minorHAnsi"/>
          <w:sz w:val="20"/>
          <w:szCs w:val="20"/>
        </w:rPr>
        <w:t>,</w:t>
      </w:r>
      <w:r w:rsidR="00922239" w:rsidRPr="00C906A4">
        <w:rPr>
          <w:rFonts w:asciiTheme="minorHAnsi" w:eastAsia="Calibri" w:hAnsiTheme="minorHAnsi" w:cstheme="minorHAnsi"/>
          <w:sz w:val="20"/>
          <w:szCs w:val="20"/>
        </w:rPr>
        <w:t xml:space="preserve"> ensuring that individuals will not be identifiable in accordance with the Freedom of Information Act 2000.</w:t>
      </w:r>
    </w:p>
    <w:p w:rsidR="00922239" w:rsidRPr="00C906A4" w:rsidRDefault="00922239" w:rsidP="00C906A4">
      <w:pPr>
        <w:pStyle w:val="ListParagraph"/>
        <w:spacing w:line="276" w:lineRule="auto"/>
        <w:rPr>
          <w:rFonts w:asciiTheme="minorHAnsi" w:eastAsia="Calibri" w:hAnsiTheme="minorHAnsi" w:cstheme="minorHAnsi"/>
          <w:sz w:val="20"/>
          <w:szCs w:val="20"/>
        </w:rPr>
      </w:pPr>
    </w:p>
    <w:p w:rsidR="008F453F" w:rsidRPr="00C906A4" w:rsidRDefault="008F453F" w:rsidP="00C906A4">
      <w:pPr>
        <w:spacing w:line="276" w:lineRule="auto"/>
        <w:rPr>
          <w:rFonts w:asciiTheme="minorHAnsi" w:hAnsiTheme="minorHAnsi" w:cstheme="minorHAnsi"/>
          <w:sz w:val="20"/>
          <w:szCs w:val="20"/>
        </w:rPr>
      </w:pP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bookmarkStart w:id="3" w:name="_heading=h.kxt0ktkpni4z" w:colFirst="0" w:colLast="0"/>
      <w:bookmarkEnd w:id="3"/>
      <w:r w:rsidRPr="00C906A4">
        <w:rPr>
          <w:rFonts w:asciiTheme="minorHAnsi" w:eastAsia="Calibri" w:hAnsiTheme="minorHAnsi" w:cstheme="minorHAnsi"/>
          <w:sz w:val="20"/>
          <w:szCs w:val="20"/>
        </w:rPr>
        <w:t>The Scope of this Data Sharing Agreement</w:t>
      </w:r>
    </w:p>
    <w:p w:rsidR="00293329" w:rsidRDefault="0054586C" w:rsidP="0023354D">
      <w:pPr>
        <w:pStyle w:val="ListParagraph"/>
        <w:numPr>
          <w:ilvl w:val="2"/>
          <w:numId w:val="5"/>
        </w:numPr>
        <w:spacing w:line="276" w:lineRule="auto"/>
        <w:rPr>
          <w:rFonts w:asciiTheme="minorHAnsi" w:eastAsia="Calibri" w:hAnsiTheme="minorHAnsi" w:cstheme="minorHAnsi"/>
          <w:sz w:val="20"/>
          <w:szCs w:val="20"/>
        </w:rPr>
      </w:pPr>
      <w:r w:rsidRPr="0023354D">
        <w:rPr>
          <w:rFonts w:asciiTheme="minorHAnsi" w:eastAsia="Calibri" w:hAnsiTheme="minorHAnsi" w:cstheme="minorHAnsi"/>
          <w:sz w:val="20"/>
          <w:szCs w:val="20"/>
        </w:rPr>
        <w:t xml:space="preserve">This </w:t>
      </w:r>
      <w:r w:rsidR="00BD7615" w:rsidRPr="0023354D">
        <w:rPr>
          <w:rFonts w:asciiTheme="minorHAnsi" w:eastAsia="Calibri" w:hAnsiTheme="minorHAnsi" w:cstheme="minorHAnsi"/>
          <w:sz w:val="20"/>
          <w:szCs w:val="20"/>
        </w:rPr>
        <w:t>A</w:t>
      </w:r>
      <w:r w:rsidRPr="0023354D">
        <w:rPr>
          <w:rFonts w:asciiTheme="minorHAnsi" w:eastAsia="Calibri" w:hAnsiTheme="minorHAnsi" w:cstheme="minorHAnsi"/>
          <w:sz w:val="20"/>
          <w:szCs w:val="20"/>
        </w:rPr>
        <w:t>greement permits the sharing of personal data</w:t>
      </w:r>
      <w:r w:rsidR="009A088C" w:rsidRPr="0023354D">
        <w:rPr>
          <w:rFonts w:asciiTheme="minorHAnsi" w:eastAsia="Calibri" w:hAnsiTheme="minorHAnsi" w:cstheme="minorHAnsi"/>
          <w:sz w:val="20"/>
          <w:szCs w:val="20"/>
        </w:rPr>
        <w:t>, including special category data</w:t>
      </w:r>
      <w:r w:rsidR="00293329" w:rsidRPr="0023354D">
        <w:rPr>
          <w:rFonts w:asciiTheme="minorHAnsi" w:eastAsia="Calibri" w:hAnsiTheme="minorHAnsi" w:cstheme="minorHAnsi"/>
          <w:sz w:val="20"/>
          <w:szCs w:val="20"/>
        </w:rPr>
        <w:t>, between the Parties for the Agreed Purposes</w:t>
      </w:r>
      <w:r w:rsidR="00540402" w:rsidRPr="0023354D">
        <w:rPr>
          <w:rFonts w:asciiTheme="minorHAnsi" w:eastAsia="Calibri" w:hAnsiTheme="minorHAnsi" w:cstheme="minorHAnsi"/>
          <w:sz w:val="20"/>
          <w:szCs w:val="20"/>
        </w:rPr>
        <w:t xml:space="preserve">. </w:t>
      </w:r>
    </w:p>
    <w:p w:rsidR="00293329" w:rsidRPr="0023354D" w:rsidRDefault="00293329" w:rsidP="0023354D">
      <w:pPr>
        <w:pStyle w:val="ListParagraph"/>
        <w:spacing w:line="276" w:lineRule="auto"/>
        <w:rPr>
          <w:rFonts w:asciiTheme="minorHAnsi" w:eastAsia="Calibri" w:hAnsiTheme="minorHAnsi" w:cstheme="minorHAnsi"/>
          <w:sz w:val="20"/>
          <w:szCs w:val="20"/>
        </w:rPr>
      </w:pPr>
    </w:p>
    <w:p w:rsidR="0002702E" w:rsidRDefault="00540402" w:rsidP="0023354D">
      <w:pPr>
        <w:pStyle w:val="ListParagraph"/>
        <w:numPr>
          <w:ilvl w:val="2"/>
          <w:numId w:val="5"/>
        </w:numPr>
        <w:spacing w:line="276" w:lineRule="auto"/>
        <w:rPr>
          <w:rFonts w:asciiTheme="minorHAnsi" w:eastAsia="Calibri" w:hAnsiTheme="minorHAnsi" w:cstheme="minorHAnsi"/>
          <w:sz w:val="20"/>
          <w:szCs w:val="20"/>
        </w:rPr>
      </w:pPr>
      <w:r w:rsidRPr="0023354D">
        <w:rPr>
          <w:rFonts w:asciiTheme="minorHAnsi" w:eastAsia="Calibri" w:hAnsiTheme="minorHAnsi" w:cstheme="minorHAnsi"/>
          <w:sz w:val="20"/>
          <w:szCs w:val="20"/>
        </w:rPr>
        <w:t xml:space="preserve">Schedule 2 lists the categories of Agreed Data </w:t>
      </w:r>
      <w:r w:rsidR="00293329" w:rsidRPr="0023354D">
        <w:rPr>
          <w:rFonts w:asciiTheme="minorHAnsi" w:eastAsia="Calibri" w:hAnsiTheme="minorHAnsi" w:cstheme="minorHAnsi"/>
          <w:sz w:val="20"/>
          <w:szCs w:val="20"/>
        </w:rPr>
        <w:t xml:space="preserve">which may be shared under this Agreement </w:t>
      </w:r>
      <w:r w:rsidRPr="0023354D">
        <w:rPr>
          <w:rFonts w:asciiTheme="minorHAnsi" w:eastAsia="Calibri" w:hAnsiTheme="minorHAnsi" w:cstheme="minorHAnsi"/>
          <w:sz w:val="20"/>
          <w:szCs w:val="20"/>
        </w:rPr>
        <w:t xml:space="preserve">and indicates </w:t>
      </w:r>
      <w:r w:rsidR="00293329">
        <w:rPr>
          <w:rFonts w:asciiTheme="minorHAnsi" w:eastAsia="Calibri" w:hAnsiTheme="minorHAnsi" w:cstheme="minorHAnsi"/>
          <w:sz w:val="20"/>
          <w:szCs w:val="20"/>
        </w:rPr>
        <w:t xml:space="preserve">which information is </w:t>
      </w:r>
      <w:r w:rsidRPr="0023354D">
        <w:rPr>
          <w:rFonts w:asciiTheme="minorHAnsi" w:eastAsia="Calibri" w:hAnsiTheme="minorHAnsi" w:cstheme="minorHAnsi"/>
          <w:sz w:val="20"/>
          <w:szCs w:val="20"/>
        </w:rPr>
        <w:t xml:space="preserve">special category data. </w:t>
      </w:r>
      <w:r w:rsidR="0054586C" w:rsidRPr="0023354D">
        <w:rPr>
          <w:rFonts w:asciiTheme="minorHAnsi" w:eastAsia="Calibri" w:hAnsiTheme="minorHAnsi" w:cstheme="minorHAnsi"/>
          <w:sz w:val="20"/>
          <w:szCs w:val="20"/>
        </w:rPr>
        <w:t xml:space="preserve"> </w:t>
      </w:r>
    </w:p>
    <w:p w:rsidR="00FC1FAC" w:rsidRPr="0023354D" w:rsidRDefault="00FC1FAC" w:rsidP="0023354D">
      <w:pPr>
        <w:pStyle w:val="ListParagraph"/>
        <w:rPr>
          <w:rFonts w:asciiTheme="minorHAnsi" w:eastAsia="Calibri" w:hAnsiTheme="minorHAnsi" w:cstheme="minorHAnsi"/>
          <w:sz w:val="20"/>
          <w:szCs w:val="20"/>
        </w:rPr>
      </w:pPr>
    </w:p>
    <w:p w:rsidR="00FC1FAC" w:rsidRPr="0023354D" w:rsidRDefault="00FC1FAC" w:rsidP="0023354D">
      <w:pPr>
        <w:pStyle w:val="ListParagraph"/>
        <w:numPr>
          <w:ilvl w:val="2"/>
          <w:numId w:val="5"/>
        </w:numPr>
        <w:spacing w:line="276" w:lineRule="auto"/>
        <w:rPr>
          <w:rFonts w:asciiTheme="minorHAnsi" w:eastAsia="Calibri" w:hAnsiTheme="minorHAnsi" w:cstheme="minorHAnsi"/>
          <w:sz w:val="20"/>
          <w:szCs w:val="20"/>
        </w:rPr>
      </w:pPr>
      <w:r>
        <w:rPr>
          <w:rFonts w:asciiTheme="minorHAnsi" w:eastAsia="Calibri" w:hAnsiTheme="minorHAnsi" w:cstheme="minorHAnsi"/>
          <w:sz w:val="20"/>
          <w:szCs w:val="20"/>
        </w:rPr>
        <w:t xml:space="preserve">The data subjects for each category of Agreed Data are also identified at Schedule 2. </w:t>
      </w:r>
    </w:p>
    <w:p w:rsidR="0002702E" w:rsidRPr="00C906A4" w:rsidRDefault="0002702E" w:rsidP="00C906A4">
      <w:pPr>
        <w:spacing w:line="276" w:lineRule="auto"/>
        <w:rPr>
          <w:rFonts w:asciiTheme="minorHAnsi" w:eastAsia="Calibri" w:hAnsiTheme="minorHAnsi" w:cstheme="minorHAnsi"/>
          <w:sz w:val="20"/>
          <w:szCs w:val="20"/>
        </w:rPr>
      </w:pPr>
    </w:p>
    <w:p w:rsidR="0002702E" w:rsidRPr="00C906A4" w:rsidRDefault="0002702E" w:rsidP="00C906A4">
      <w:pPr>
        <w:spacing w:line="276" w:lineRule="auto"/>
        <w:rPr>
          <w:rFonts w:asciiTheme="minorHAnsi" w:eastAsia="Calibri" w:hAnsiTheme="minorHAnsi" w:cstheme="minorHAnsi"/>
          <w:sz w:val="20"/>
          <w:szCs w:val="20"/>
        </w:rPr>
      </w:pPr>
    </w:p>
    <w:p w:rsidR="0002702E" w:rsidRPr="00C906A4" w:rsidRDefault="0002702E" w:rsidP="00C906A4">
      <w:pPr>
        <w:spacing w:line="276" w:lineRule="auto"/>
        <w:rPr>
          <w:rFonts w:asciiTheme="minorHAnsi" w:eastAsia="Calibri" w:hAnsiTheme="minorHAnsi" w:cstheme="minorHAnsi"/>
          <w:sz w:val="20"/>
          <w:szCs w:val="20"/>
        </w:rPr>
      </w:pP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bookmarkStart w:id="4" w:name="_heading=h.apay3yx1goht" w:colFirst="0" w:colLast="0"/>
      <w:bookmarkEnd w:id="4"/>
      <w:r w:rsidRPr="00C906A4">
        <w:rPr>
          <w:rFonts w:asciiTheme="minorHAnsi" w:eastAsia="Calibri" w:hAnsiTheme="minorHAnsi" w:cstheme="minorHAnsi"/>
          <w:sz w:val="20"/>
          <w:szCs w:val="20"/>
        </w:rPr>
        <w:t xml:space="preserve">Legal Basis </w:t>
      </w:r>
      <w:r w:rsidR="00BD7615">
        <w:rPr>
          <w:rFonts w:asciiTheme="minorHAnsi" w:eastAsia="Calibri" w:hAnsiTheme="minorHAnsi" w:cstheme="minorHAnsi"/>
          <w:sz w:val="20"/>
          <w:szCs w:val="20"/>
        </w:rPr>
        <w:t>f</w:t>
      </w:r>
      <w:r w:rsidRPr="00C906A4">
        <w:rPr>
          <w:rFonts w:asciiTheme="minorHAnsi" w:eastAsia="Calibri" w:hAnsiTheme="minorHAnsi" w:cstheme="minorHAnsi"/>
          <w:sz w:val="20"/>
          <w:szCs w:val="20"/>
        </w:rPr>
        <w:t>or Sharing Personal Data</w:t>
      </w:r>
    </w:p>
    <w:p w:rsidR="0002702E"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bookmarkStart w:id="5" w:name="_heading=h.3dy6vkm" w:colFirst="0" w:colLast="0"/>
      <w:bookmarkEnd w:id="5"/>
      <w:r w:rsidRPr="00C906A4">
        <w:rPr>
          <w:rFonts w:asciiTheme="minorHAnsi" w:eastAsia="Calibri" w:hAnsiTheme="minorHAnsi" w:cstheme="minorHAnsi"/>
          <w:color w:val="000000"/>
          <w:sz w:val="20"/>
          <w:szCs w:val="20"/>
        </w:rPr>
        <w:t>Each Party shall ensure that it processes the Agreed Data under one or more of the legal bases in Article 6 of the Legislation and in addition each Party shall ensure that it processes Agreed Data classified as special category personal data under one or more of the</w:t>
      </w:r>
      <w:r w:rsidR="00BD7615">
        <w:rPr>
          <w:rFonts w:asciiTheme="minorHAnsi" w:eastAsia="Calibri" w:hAnsiTheme="minorHAnsi" w:cstheme="minorHAnsi"/>
          <w:color w:val="000000"/>
          <w:sz w:val="20"/>
          <w:szCs w:val="20"/>
        </w:rPr>
        <w:t xml:space="preserve"> conditions</w:t>
      </w:r>
      <w:r w:rsidRPr="00C906A4">
        <w:rPr>
          <w:rFonts w:asciiTheme="minorHAnsi" w:eastAsia="Calibri" w:hAnsiTheme="minorHAnsi" w:cstheme="minorHAnsi"/>
          <w:color w:val="000000"/>
          <w:sz w:val="20"/>
          <w:szCs w:val="20"/>
        </w:rPr>
        <w:t xml:space="preserve"> in Article 9 of the Legislation.</w:t>
      </w:r>
    </w:p>
    <w:p w:rsidR="00C906A4" w:rsidRPr="00C906A4" w:rsidRDefault="00C906A4" w:rsidP="00C906A4">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p>
    <w:p w:rsidR="0002702E" w:rsidRPr="00C906A4"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The lawful bases for processing personal data shall </w:t>
      </w:r>
      <w:r w:rsidRPr="00C906A4">
        <w:rPr>
          <w:rFonts w:asciiTheme="minorHAnsi" w:eastAsia="Calibri" w:hAnsiTheme="minorHAnsi" w:cstheme="minorHAnsi"/>
          <w:sz w:val="20"/>
          <w:szCs w:val="20"/>
        </w:rPr>
        <w:t>depend on the circumstances of the data sharing for the Agreed Purposes as set out in Schedule 1. The most likely lawful bas</w:t>
      </w:r>
      <w:r w:rsidR="00540402">
        <w:rPr>
          <w:rFonts w:asciiTheme="minorHAnsi" w:eastAsia="Calibri" w:hAnsiTheme="minorHAnsi" w:cstheme="minorHAnsi"/>
          <w:sz w:val="20"/>
          <w:szCs w:val="20"/>
        </w:rPr>
        <w:t>es</w:t>
      </w:r>
      <w:r w:rsidRPr="00C906A4">
        <w:rPr>
          <w:rFonts w:asciiTheme="minorHAnsi" w:eastAsia="Calibri" w:hAnsiTheme="minorHAnsi" w:cstheme="minorHAnsi"/>
          <w:sz w:val="20"/>
          <w:szCs w:val="20"/>
        </w:rPr>
        <w:t xml:space="preserve"> will be:</w:t>
      </w:r>
    </w:p>
    <w:p w:rsidR="00D110D2" w:rsidRPr="00C906A4" w:rsidRDefault="00D110D2" w:rsidP="00D110D2">
      <w:pPr>
        <w:numPr>
          <w:ilvl w:val="3"/>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That it is necessary for </w:t>
      </w:r>
      <w:r w:rsidRPr="00C906A4">
        <w:rPr>
          <w:rFonts w:asciiTheme="minorHAnsi" w:eastAsia="Calibri" w:hAnsiTheme="minorHAnsi" w:cstheme="minorHAnsi"/>
          <w:sz w:val="20"/>
          <w:szCs w:val="20"/>
        </w:rPr>
        <w:t xml:space="preserve">the performance of a task carried out in the public interest or in the exercise of official authority vested in the data controller. In this case, the </w:t>
      </w:r>
      <w:proofErr w:type="gramStart"/>
      <w:r w:rsidRPr="00C906A4">
        <w:rPr>
          <w:rFonts w:asciiTheme="minorHAnsi" w:eastAsia="Calibri" w:hAnsiTheme="minorHAnsi" w:cstheme="minorHAnsi"/>
          <w:sz w:val="20"/>
          <w:szCs w:val="20"/>
        </w:rPr>
        <w:t>School’s</w:t>
      </w:r>
      <w:proofErr w:type="gramEnd"/>
      <w:r w:rsidRPr="00C906A4">
        <w:rPr>
          <w:rFonts w:asciiTheme="minorHAnsi" w:eastAsia="Calibri" w:hAnsiTheme="minorHAnsi" w:cstheme="minorHAnsi"/>
          <w:sz w:val="20"/>
          <w:szCs w:val="20"/>
        </w:rPr>
        <w:t xml:space="preserve"> obligations in the </w:t>
      </w:r>
      <w:r w:rsidRPr="00C906A4">
        <w:rPr>
          <w:rFonts w:asciiTheme="minorHAnsi" w:eastAsia="Calibri" w:hAnsiTheme="minorHAnsi" w:cstheme="minorHAnsi"/>
          <w:color w:val="000000"/>
          <w:sz w:val="20"/>
          <w:szCs w:val="20"/>
        </w:rPr>
        <w:t>performance of educational provision (GD</w:t>
      </w:r>
      <w:r w:rsidRPr="00C906A4">
        <w:rPr>
          <w:rFonts w:asciiTheme="minorHAnsi" w:eastAsia="Calibri" w:hAnsiTheme="minorHAnsi" w:cstheme="minorHAnsi"/>
          <w:sz w:val="20"/>
          <w:szCs w:val="20"/>
        </w:rPr>
        <w:t xml:space="preserve">PR 2018, </w:t>
      </w:r>
      <w:r w:rsidRPr="00C906A4">
        <w:rPr>
          <w:rFonts w:asciiTheme="minorHAnsi" w:eastAsia="Calibri" w:hAnsiTheme="minorHAnsi" w:cstheme="minorHAnsi"/>
          <w:color w:val="000000"/>
          <w:sz w:val="20"/>
          <w:szCs w:val="20"/>
        </w:rPr>
        <w:t xml:space="preserve">Article 6 (1)(e)). </w:t>
      </w:r>
    </w:p>
    <w:p w:rsidR="0002702E" w:rsidRPr="00C906A4" w:rsidRDefault="0054586C" w:rsidP="00C906A4">
      <w:pPr>
        <w:numPr>
          <w:ilvl w:val="3"/>
          <w:numId w:val="5"/>
        </w:numPr>
        <w:pBdr>
          <w:top w:val="nil"/>
          <w:left w:val="nil"/>
          <w:bottom w:val="nil"/>
          <w:right w:val="nil"/>
          <w:between w:val="nil"/>
        </w:pBd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That it is necessary for the performance of a contract to which the data subject is a party or </w:t>
      </w:r>
      <w:proofErr w:type="gramStart"/>
      <w:r w:rsidRPr="00C906A4">
        <w:rPr>
          <w:rFonts w:asciiTheme="minorHAnsi" w:eastAsia="Calibri" w:hAnsiTheme="minorHAnsi" w:cstheme="minorHAnsi"/>
          <w:sz w:val="20"/>
          <w:szCs w:val="20"/>
        </w:rPr>
        <w:t>in order to</w:t>
      </w:r>
      <w:proofErr w:type="gramEnd"/>
      <w:r w:rsidRPr="00C906A4">
        <w:rPr>
          <w:rFonts w:asciiTheme="minorHAnsi" w:eastAsia="Calibri" w:hAnsiTheme="minorHAnsi" w:cstheme="minorHAnsi"/>
          <w:sz w:val="20"/>
          <w:szCs w:val="20"/>
        </w:rPr>
        <w:t xml:space="preserve"> take steps at the request of the data subject prior to entering into a contract. (GDPR 2018, Article 6(1)(b)). </w:t>
      </w:r>
    </w:p>
    <w:p w:rsidR="0002702E" w:rsidRPr="00C906A4" w:rsidRDefault="0054586C" w:rsidP="00C906A4">
      <w:pPr>
        <w:numPr>
          <w:ilvl w:val="3"/>
          <w:numId w:val="5"/>
        </w:numPr>
        <w:pBdr>
          <w:top w:val="nil"/>
          <w:left w:val="nil"/>
          <w:bottom w:val="nil"/>
          <w:right w:val="nil"/>
          <w:between w:val="nil"/>
        </w:pBd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That it is necessary in order to comply with a legal obligation that the </w:t>
      </w:r>
      <w:proofErr w:type="gramStart"/>
      <w:r w:rsidRPr="00C906A4">
        <w:rPr>
          <w:rFonts w:asciiTheme="minorHAnsi" w:eastAsia="Calibri" w:hAnsiTheme="minorHAnsi" w:cstheme="minorHAnsi"/>
          <w:sz w:val="20"/>
          <w:szCs w:val="20"/>
        </w:rPr>
        <w:t>School</w:t>
      </w:r>
      <w:proofErr w:type="gramEnd"/>
      <w:r w:rsidR="006A094E" w:rsidRPr="00C906A4">
        <w:rPr>
          <w:rFonts w:asciiTheme="minorHAnsi" w:eastAsia="Calibri" w:hAnsiTheme="minorHAnsi" w:cstheme="minorHAnsi"/>
          <w:sz w:val="20"/>
          <w:szCs w:val="20"/>
        </w:rPr>
        <w:t xml:space="preserve"> or the local authority</w:t>
      </w:r>
      <w:r w:rsidRPr="00C906A4">
        <w:rPr>
          <w:rFonts w:asciiTheme="minorHAnsi" w:eastAsia="Calibri" w:hAnsiTheme="minorHAnsi" w:cstheme="minorHAnsi"/>
          <w:sz w:val="20"/>
          <w:szCs w:val="20"/>
        </w:rPr>
        <w:t xml:space="preserve"> is subject to. (GDPR 2018, Article 6(1)(c)). </w:t>
      </w:r>
    </w:p>
    <w:p w:rsidR="008F453F" w:rsidRPr="00C906A4" w:rsidRDefault="008F453F" w:rsidP="00C906A4">
      <w:pPr>
        <w:numPr>
          <w:ilvl w:val="4"/>
          <w:numId w:val="5"/>
        </w:numPr>
        <w:pBdr>
          <w:top w:val="nil"/>
          <w:left w:val="nil"/>
          <w:bottom w:val="nil"/>
          <w:right w:val="nil"/>
          <w:between w:val="nil"/>
        </w:pBd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The following provide justification of the legal gateways for sharing information between </w:t>
      </w:r>
      <w:r w:rsidR="006A36FC">
        <w:rPr>
          <w:rFonts w:asciiTheme="minorHAnsi" w:eastAsia="Calibri" w:hAnsiTheme="minorHAnsi" w:cstheme="minorHAnsi"/>
          <w:sz w:val="20"/>
          <w:szCs w:val="20"/>
        </w:rPr>
        <w:t>the S</w:t>
      </w:r>
      <w:r w:rsidRPr="00C906A4">
        <w:rPr>
          <w:rFonts w:asciiTheme="minorHAnsi" w:eastAsia="Calibri" w:hAnsiTheme="minorHAnsi" w:cstheme="minorHAnsi"/>
          <w:sz w:val="20"/>
          <w:szCs w:val="20"/>
        </w:rPr>
        <w:t>chool</w:t>
      </w:r>
      <w:r w:rsidR="006A36FC">
        <w:rPr>
          <w:rFonts w:asciiTheme="minorHAnsi" w:eastAsia="Calibri" w:hAnsiTheme="minorHAnsi" w:cstheme="minorHAnsi"/>
          <w:sz w:val="20"/>
          <w:szCs w:val="20"/>
        </w:rPr>
        <w:t xml:space="preserve"> and the Local </w:t>
      </w:r>
      <w:proofErr w:type="spellStart"/>
      <w:r w:rsidR="006A36FC">
        <w:rPr>
          <w:rFonts w:asciiTheme="minorHAnsi" w:eastAsia="Calibri" w:hAnsiTheme="minorHAnsi" w:cstheme="minorHAnsi"/>
          <w:sz w:val="20"/>
          <w:szCs w:val="20"/>
        </w:rPr>
        <w:t>Auhtority</w:t>
      </w:r>
      <w:proofErr w:type="spellEnd"/>
      <w:r w:rsidR="006A36FC">
        <w:rPr>
          <w:rFonts w:asciiTheme="minorHAnsi" w:eastAsia="Calibri" w:hAnsiTheme="minorHAnsi" w:cstheme="minorHAnsi"/>
          <w:sz w:val="20"/>
          <w:szCs w:val="20"/>
        </w:rPr>
        <w:t xml:space="preserve"> </w:t>
      </w:r>
      <w:r w:rsidRPr="00C906A4">
        <w:rPr>
          <w:rFonts w:asciiTheme="minorHAnsi" w:eastAsia="Calibri" w:hAnsiTheme="minorHAnsi" w:cstheme="minorHAnsi"/>
          <w:sz w:val="20"/>
          <w:szCs w:val="20"/>
        </w:rPr>
        <w:t>for the purposes set out below:</w:t>
      </w:r>
    </w:p>
    <w:p w:rsidR="008F453F" w:rsidRPr="00C906A4" w:rsidRDefault="008F453F" w:rsidP="00C906A4">
      <w:pPr>
        <w:numPr>
          <w:ilvl w:val="5"/>
          <w:numId w:val="5"/>
        </w:numPr>
        <w:pBdr>
          <w:top w:val="nil"/>
          <w:left w:val="nil"/>
          <w:bottom w:val="nil"/>
          <w:right w:val="nil"/>
          <w:between w:val="nil"/>
        </w:pBdr>
        <w:spacing w:line="276" w:lineRule="auto"/>
        <w:rPr>
          <w:rFonts w:asciiTheme="minorHAnsi" w:eastAsia="Calibri" w:hAnsiTheme="minorHAnsi" w:cstheme="minorHAnsi"/>
          <w:b/>
          <w:sz w:val="20"/>
          <w:szCs w:val="20"/>
        </w:rPr>
      </w:pPr>
      <w:r w:rsidRPr="00C906A4">
        <w:rPr>
          <w:rFonts w:asciiTheme="minorHAnsi" w:eastAsia="Calibri" w:hAnsiTheme="minorHAnsi" w:cstheme="minorHAnsi"/>
          <w:b/>
          <w:sz w:val="20"/>
          <w:szCs w:val="20"/>
        </w:rPr>
        <w:t>Education Act 1996 (2002 &amp; 2011)</w:t>
      </w:r>
    </w:p>
    <w:p w:rsidR="008F453F" w:rsidRPr="00C906A4" w:rsidRDefault="008F453F" w:rsidP="00C906A4">
      <w:pPr>
        <w:pBdr>
          <w:top w:val="nil"/>
          <w:left w:val="nil"/>
          <w:bottom w:val="nil"/>
          <w:right w:val="nil"/>
          <w:between w:val="nil"/>
        </w:pBdr>
        <w:spacing w:line="276" w:lineRule="auto"/>
        <w:ind w:left="2880"/>
        <w:rPr>
          <w:rFonts w:asciiTheme="minorHAnsi" w:eastAsia="Calibri" w:hAnsiTheme="minorHAnsi" w:cstheme="minorHAnsi"/>
          <w:sz w:val="20"/>
          <w:szCs w:val="20"/>
        </w:rPr>
      </w:pPr>
      <w:r w:rsidRPr="00C906A4">
        <w:rPr>
          <w:rFonts w:asciiTheme="minorHAnsi" w:eastAsia="Calibri" w:hAnsiTheme="minorHAnsi" w:cstheme="minorHAnsi"/>
          <w:sz w:val="20"/>
          <w:szCs w:val="20"/>
        </w:rPr>
        <w:t>Section 14 of the Education Act 1996 requires local authorities to provide sufficient schools and equipment for pupils of all different ages, abilities and aptitudes and for the different periods for which they may be expected to stay at school. Provision must include practical instruction and training appropriate to the pupils’ different needs and must secure diversity in the provision of schools and to increase opportunities for parental choice.</w:t>
      </w:r>
    </w:p>
    <w:p w:rsidR="008F453F" w:rsidRPr="00C906A4" w:rsidRDefault="008F453F" w:rsidP="00C906A4">
      <w:pPr>
        <w:numPr>
          <w:ilvl w:val="5"/>
          <w:numId w:val="5"/>
        </w:numPr>
        <w:pBdr>
          <w:top w:val="nil"/>
          <w:left w:val="nil"/>
          <w:bottom w:val="nil"/>
          <w:right w:val="nil"/>
          <w:between w:val="nil"/>
        </w:pBdr>
        <w:spacing w:line="276" w:lineRule="auto"/>
        <w:rPr>
          <w:rFonts w:asciiTheme="minorHAnsi" w:eastAsia="Calibri" w:hAnsiTheme="minorHAnsi" w:cstheme="minorHAnsi"/>
          <w:b/>
          <w:sz w:val="20"/>
          <w:szCs w:val="20"/>
        </w:rPr>
      </w:pPr>
      <w:r w:rsidRPr="00C906A4">
        <w:rPr>
          <w:rFonts w:asciiTheme="minorHAnsi" w:eastAsia="Calibri" w:hAnsiTheme="minorHAnsi" w:cstheme="minorHAnsi"/>
          <w:b/>
          <w:sz w:val="20"/>
          <w:szCs w:val="20"/>
        </w:rPr>
        <w:t>Education &amp; Skills Act 2008</w:t>
      </w:r>
    </w:p>
    <w:p w:rsidR="008F453F" w:rsidRPr="00C906A4" w:rsidRDefault="008F453F" w:rsidP="00C906A4">
      <w:pPr>
        <w:pBdr>
          <w:top w:val="nil"/>
          <w:left w:val="nil"/>
          <w:bottom w:val="nil"/>
          <w:right w:val="nil"/>
          <w:between w:val="nil"/>
        </w:pBdr>
        <w:spacing w:line="276" w:lineRule="auto"/>
        <w:ind w:left="2880"/>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Section 10 of the Education &amp; Skills Act 2008 requires local authorities in England must ensure that its functions are exercised </w:t>
      </w:r>
      <w:proofErr w:type="gramStart"/>
      <w:r w:rsidRPr="00C906A4">
        <w:rPr>
          <w:rFonts w:asciiTheme="minorHAnsi" w:eastAsia="Calibri" w:hAnsiTheme="minorHAnsi" w:cstheme="minorHAnsi"/>
          <w:sz w:val="20"/>
          <w:szCs w:val="20"/>
        </w:rPr>
        <w:t>so as to</w:t>
      </w:r>
      <w:proofErr w:type="gramEnd"/>
      <w:r w:rsidRPr="00C906A4">
        <w:rPr>
          <w:rFonts w:asciiTheme="minorHAnsi" w:eastAsia="Calibri" w:hAnsiTheme="minorHAnsi" w:cstheme="minorHAnsi"/>
          <w:sz w:val="20"/>
          <w:szCs w:val="20"/>
        </w:rPr>
        <w:t xml:space="preserve"> promote the effective participation in education or training of persons belonging to its area.</w:t>
      </w:r>
    </w:p>
    <w:p w:rsidR="008F453F" w:rsidRPr="00C906A4" w:rsidRDefault="008F453F" w:rsidP="00C906A4">
      <w:pPr>
        <w:pBdr>
          <w:top w:val="nil"/>
          <w:left w:val="nil"/>
          <w:bottom w:val="nil"/>
          <w:right w:val="nil"/>
          <w:between w:val="nil"/>
        </w:pBdr>
        <w:spacing w:line="276" w:lineRule="auto"/>
        <w:ind w:left="2880"/>
        <w:rPr>
          <w:rFonts w:asciiTheme="minorHAnsi" w:eastAsia="Calibri" w:hAnsiTheme="minorHAnsi" w:cstheme="minorHAnsi"/>
          <w:sz w:val="20"/>
          <w:szCs w:val="20"/>
        </w:rPr>
      </w:pPr>
    </w:p>
    <w:p w:rsidR="008F453F" w:rsidRPr="00C906A4" w:rsidRDefault="008F453F" w:rsidP="00C906A4">
      <w:pPr>
        <w:pBdr>
          <w:top w:val="nil"/>
          <w:left w:val="nil"/>
          <w:bottom w:val="nil"/>
          <w:right w:val="nil"/>
          <w:between w:val="nil"/>
        </w:pBdr>
        <w:spacing w:line="276" w:lineRule="auto"/>
        <w:ind w:left="2880"/>
        <w:rPr>
          <w:rFonts w:asciiTheme="minorHAnsi" w:eastAsia="Calibri" w:hAnsiTheme="minorHAnsi" w:cstheme="minorHAnsi"/>
          <w:sz w:val="20"/>
          <w:szCs w:val="20"/>
        </w:rPr>
      </w:pPr>
      <w:r w:rsidRPr="00C906A4">
        <w:rPr>
          <w:rFonts w:asciiTheme="minorHAnsi" w:eastAsia="Calibri" w:hAnsiTheme="minorHAnsi" w:cstheme="minorHAnsi"/>
          <w:sz w:val="20"/>
          <w:szCs w:val="20"/>
        </w:rPr>
        <w:t>In addition</w:t>
      </w:r>
      <w:r w:rsidR="00BD7615">
        <w:rPr>
          <w:rFonts w:asciiTheme="minorHAnsi" w:eastAsia="Calibri" w:hAnsiTheme="minorHAnsi" w:cstheme="minorHAnsi"/>
          <w:sz w:val="20"/>
          <w:szCs w:val="20"/>
        </w:rPr>
        <w:t>,</w:t>
      </w:r>
      <w:r w:rsidRPr="00C906A4">
        <w:rPr>
          <w:rFonts w:asciiTheme="minorHAnsi" w:eastAsia="Calibri" w:hAnsiTheme="minorHAnsi" w:cstheme="minorHAnsi"/>
          <w:sz w:val="20"/>
          <w:szCs w:val="20"/>
        </w:rPr>
        <w:t xml:space="preserve"> the sharing can be justified for the following purposes in accordance with the following legal gateways:</w:t>
      </w:r>
    </w:p>
    <w:p w:rsidR="008F453F" w:rsidRPr="00C906A4" w:rsidRDefault="008F453F" w:rsidP="00C906A4">
      <w:pPr>
        <w:pBdr>
          <w:top w:val="nil"/>
          <w:left w:val="nil"/>
          <w:bottom w:val="nil"/>
          <w:right w:val="nil"/>
          <w:between w:val="nil"/>
        </w:pBdr>
        <w:spacing w:line="276" w:lineRule="auto"/>
        <w:ind w:left="2880"/>
        <w:rPr>
          <w:rFonts w:asciiTheme="minorHAnsi" w:eastAsia="Calibri" w:hAnsiTheme="minorHAnsi" w:cstheme="minorHAnsi"/>
          <w:sz w:val="20"/>
          <w:szCs w:val="20"/>
        </w:rPr>
      </w:pPr>
    </w:p>
    <w:p w:rsidR="008F453F" w:rsidRPr="00C906A4" w:rsidRDefault="008F453F" w:rsidP="00C906A4">
      <w:pPr>
        <w:numPr>
          <w:ilvl w:val="5"/>
          <w:numId w:val="5"/>
        </w:numPr>
        <w:pBdr>
          <w:top w:val="nil"/>
          <w:left w:val="nil"/>
          <w:bottom w:val="nil"/>
          <w:right w:val="nil"/>
          <w:between w:val="nil"/>
        </w:pBdr>
        <w:spacing w:line="276" w:lineRule="auto"/>
        <w:rPr>
          <w:rFonts w:asciiTheme="minorHAnsi" w:eastAsia="Calibri" w:hAnsiTheme="minorHAnsi" w:cstheme="minorHAnsi"/>
          <w:b/>
          <w:sz w:val="20"/>
          <w:szCs w:val="20"/>
        </w:rPr>
      </w:pPr>
      <w:r w:rsidRPr="00C906A4">
        <w:rPr>
          <w:rFonts w:asciiTheme="minorHAnsi" w:eastAsia="Calibri" w:hAnsiTheme="minorHAnsi" w:cstheme="minorHAnsi"/>
          <w:b/>
          <w:sz w:val="20"/>
          <w:szCs w:val="20"/>
        </w:rPr>
        <w:t>Section 10 of the Children Act 2004</w:t>
      </w:r>
    </w:p>
    <w:p w:rsidR="008F453F" w:rsidRPr="00C906A4" w:rsidRDefault="008F453F" w:rsidP="00C906A4">
      <w:pPr>
        <w:pBdr>
          <w:top w:val="nil"/>
          <w:left w:val="nil"/>
          <w:bottom w:val="nil"/>
          <w:right w:val="nil"/>
          <w:between w:val="nil"/>
        </w:pBdr>
        <w:spacing w:line="276" w:lineRule="auto"/>
        <w:ind w:left="2880"/>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This requires Children’s Service Authorities and their relevant partners to cooperate </w:t>
      </w:r>
      <w:proofErr w:type="gramStart"/>
      <w:r w:rsidRPr="00C906A4">
        <w:rPr>
          <w:rFonts w:asciiTheme="minorHAnsi" w:eastAsia="Calibri" w:hAnsiTheme="minorHAnsi" w:cstheme="minorHAnsi"/>
          <w:sz w:val="20"/>
          <w:szCs w:val="20"/>
        </w:rPr>
        <w:t>in order to</w:t>
      </w:r>
      <w:proofErr w:type="gramEnd"/>
      <w:r w:rsidRPr="00C906A4">
        <w:rPr>
          <w:rFonts w:asciiTheme="minorHAnsi" w:eastAsia="Calibri" w:hAnsiTheme="minorHAnsi" w:cstheme="minorHAnsi"/>
          <w:sz w:val="20"/>
          <w:szCs w:val="20"/>
        </w:rPr>
        <w:t xml:space="preserve"> improve the well-being of children and young people in relation to the following:</w:t>
      </w:r>
    </w:p>
    <w:p w:rsidR="008F453F" w:rsidRPr="00C906A4" w:rsidRDefault="008F453F" w:rsidP="00C906A4">
      <w:pPr>
        <w:pStyle w:val="ListParagraph"/>
        <w:numPr>
          <w:ilvl w:val="7"/>
          <w:numId w:val="25"/>
        </w:numPr>
        <w:pBdr>
          <w:top w:val="nil"/>
          <w:left w:val="nil"/>
          <w:bottom w:val="nil"/>
          <w:right w:val="nil"/>
          <w:between w:val="nil"/>
        </w:pBd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physical and mental health and emotional well-being</w:t>
      </w:r>
    </w:p>
    <w:p w:rsidR="008F453F" w:rsidRPr="00C906A4" w:rsidRDefault="008F453F" w:rsidP="00C906A4">
      <w:pPr>
        <w:pStyle w:val="ListParagraph"/>
        <w:numPr>
          <w:ilvl w:val="7"/>
          <w:numId w:val="25"/>
        </w:numPr>
        <w:pBdr>
          <w:top w:val="nil"/>
          <w:left w:val="nil"/>
          <w:bottom w:val="nil"/>
          <w:right w:val="nil"/>
          <w:between w:val="nil"/>
        </w:pBd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protection from harm and neglect</w:t>
      </w:r>
    </w:p>
    <w:p w:rsidR="008F453F" w:rsidRPr="00C906A4" w:rsidRDefault="008F453F" w:rsidP="00C906A4">
      <w:pPr>
        <w:pStyle w:val="ListParagraph"/>
        <w:numPr>
          <w:ilvl w:val="7"/>
          <w:numId w:val="25"/>
        </w:numPr>
        <w:pBdr>
          <w:top w:val="nil"/>
          <w:left w:val="nil"/>
          <w:bottom w:val="nil"/>
          <w:right w:val="nil"/>
          <w:between w:val="nil"/>
        </w:pBd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education, training and recreation</w:t>
      </w:r>
    </w:p>
    <w:p w:rsidR="008F453F" w:rsidRPr="00C906A4" w:rsidRDefault="008F453F" w:rsidP="00C906A4">
      <w:pPr>
        <w:pStyle w:val="ListParagraph"/>
        <w:numPr>
          <w:ilvl w:val="7"/>
          <w:numId w:val="25"/>
        </w:numPr>
        <w:pBdr>
          <w:top w:val="nil"/>
          <w:left w:val="nil"/>
          <w:bottom w:val="nil"/>
          <w:right w:val="nil"/>
          <w:between w:val="nil"/>
        </w:pBd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the contribution made by them to society</w:t>
      </w:r>
    </w:p>
    <w:p w:rsidR="008F453F" w:rsidRPr="00C906A4" w:rsidRDefault="008F453F" w:rsidP="00C906A4">
      <w:pPr>
        <w:pStyle w:val="ListParagraph"/>
        <w:numPr>
          <w:ilvl w:val="7"/>
          <w:numId w:val="25"/>
        </w:numPr>
        <w:pBdr>
          <w:top w:val="nil"/>
          <w:left w:val="nil"/>
          <w:bottom w:val="nil"/>
          <w:right w:val="nil"/>
          <w:between w:val="nil"/>
        </w:pBd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social and economic well-being</w:t>
      </w:r>
    </w:p>
    <w:p w:rsidR="008F453F" w:rsidRPr="00C906A4" w:rsidRDefault="008F453F" w:rsidP="00C906A4">
      <w:pPr>
        <w:numPr>
          <w:ilvl w:val="5"/>
          <w:numId w:val="5"/>
        </w:numPr>
        <w:pBdr>
          <w:top w:val="nil"/>
          <w:left w:val="nil"/>
          <w:bottom w:val="nil"/>
          <w:right w:val="nil"/>
          <w:between w:val="nil"/>
        </w:pBdr>
        <w:spacing w:line="276" w:lineRule="auto"/>
        <w:rPr>
          <w:rFonts w:asciiTheme="minorHAnsi" w:eastAsia="Calibri" w:hAnsiTheme="minorHAnsi" w:cstheme="minorHAnsi"/>
          <w:b/>
          <w:sz w:val="20"/>
          <w:szCs w:val="20"/>
        </w:rPr>
      </w:pPr>
      <w:r w:rsidRPr="00C906A4">
        <w:rPr>
          <w:rFonts w:asciiTheme="minorHAnsi" w:eastAsia="Calibri" w:hAnsiTheme="minorHAnsi" w:cstheme="minorHAnsi"/>
          <w:b/>
          <w:sz w:val="20"/>
          <w:szCs w:val="20"/>
        </w:rPr>
        <w:t>Section 11 of the Children Act 2004</w:t>
      </w:r>
    </w:p>
    <w:p w:rsidR="008F453F" w:rsidRPr="00C906A4" w:rsidRDefault="008F453F" w:rsidP="00C906A4">
      <w:pPr>
        <w:pBdr>
          <w:top w:val="nil"/>
          <w:left w:val="nil"/>
          <w:bottom w:val="nil"/>
          <w:right w:val="nil"/>
          <w:between w:val="nil"/>
        </w:pBdr>
        <w:spacing w:line="276" w:lineRule="auto"/>
        <w:ind w:left="2880"/>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Duty on key persons and bodies to </w:t>
      </w:r>
      <w:proofErr w:type="gramStart"/>
      <w:r w:rsidRPr="00C906A4">
        <w:rPr>
          <w:rFonts w:asciiTheme="minorHAnsi" w:eastAsia="Calibri" w:hAnsiTheme="minorHAnsi" w:cstheme="minorHAnsi"/>
          <w:sz w:val="20"/>
          <w:szCs w:val="20"/>
        </w:rPr>
        <w:t>make arrangements</w:t>
      </w:r>
      <w:proofErr w:type="gramEnd"/>
      <w:r w:rsidRPr="00C906A4">
        <w:rPr>
          <w:rFonts w:asciiTheme="minorHAnsi" w:eastAsia="Calibri" w:hAnsiTheme="minorHAnsi" w:cstheme="minorHAnsi"/>
          <w:sz w:val="20"/>
          <w:szCs w:val="20"/>
        </w:rPr>
        <w:t xml:space="preserve"> to ensure their functions are discharged with regard to the need to safeguard and promote the welfare of children.</w:t>
      </w:r>
    </w:p>
    <w:p w:rsidR="008F453F" w:rsidRPr="00C906A4" w:rsidRDefault="008F453F" w:rsidP="00C906A4">
      <w:pPr>
        <w:numPr>
          <w:ilvl w:val="5"/>
          <w:numId w:val="5"/>
        </w:numPr>
        <w:pBdr>
          <w:top w:val="nil"/>
          <w:left w:val="nil"/>
          <w:bottom w:val="nil"/>
          <w:right w:val="nil"/>
          <w:between w:val="nil"/>
        </w:pBdr>
        <w:spacing w:line="276" w:lineRule="auto"/>
        <w:rPr>
          <w:rFonts w:asciiTheme="minorHAnsi" w:eastAsia="Calibri" w:hAnsiTheme="minorHAnsi" w:cstheme="minorHAnsi"/>
          <w:b/>
          <w:sz w:val="20"/>
          <w:szCs w:val="20"/>
        </w:rPr>
      </w:pPr>
      <w:r w:rsidRPr="00C906A4">
        <w:rPr>
          <w:rFonts w:asciiTheme="minorHAnsi" w:eastAsia="Calibri" w:hAnsiTheme="minorHAnsi" w:cstheme="minorHAnsi"/>
          <w:b/>
          <w:sz w:val="20"/>
          <w:szCs w:val="20"/>
        </w:rPr>
        <w:t>Section 47 Children Act 1989</w:t>
      </w:r>
    </w:p>
    <w:p w:rsidR="008F453F" w:rsidRPr="00C906A4" w:rsidRDefault="008F453F" w:rsidP="00C906A4">
      <w:pPr>
        <w:pBdr>
          <w:top w:val="nil"/>
          <w:left w:val="nil"/>
          <w:bottom w:val="nil"/>
          <w:right w:val="nil"/>
          <w:between w:val="nil"/>
        </w:pBdr>
        <w:spacing w:line="276" w:lineRule="auto"/>
        <w:ind w:left="2880"/>
        <w:rPr>
          <w:rFonts w:asciiTheme="minorHAnsi" w:eastAsia="Calibri" w:hAnsiTheme="minorHAnsi" w:cstheme="minorHAnsi"/>
          <w:sz w:val="20"/>
          <w:szCs w:val="20"/>
        </w:rPr>
      </w:pPr>
      <w:r w:rsidRPr="00C906A4">
        <w:rPr>
          <w:rFonts w:asciiTheme="minorHAnsi" w:eastAsia="Calibri" w:hAnsiTheme="minorHAnsi" w:cstheme="minorHAnsi"/>
          <w:sz w:val="20"/>
          <w:szCs w:val="20"/>
        </w:rPr>
        <w:t>Section 47 places a duty on local authorities to make enquiries where they have reasonable cause to suspect that a child in their area may be at risk of suffering significant harm. Local authorities shall make, or cause to be made, such enquiries as they consider necessary to enable them to decide whether they should take any action to safeguard or promote the child's welfare.</w:t>
      </w:r>
    </w:p>
    <w:p w:rsidR="008F453F" w:rsidRPr="00C906A4" w:rsidRDefault="008F453F" w:rsidP="00C906A4">
      <w:pPr>
        <w:numPr>
          <w:ilvl w:val="5"/>
          <w:numId w:val="5"/>
        </w:numPr>
        <w:pBdr>
          <w:top w:val="nil"/>
          <w:left w:val="nil"/>
          <w:bottom w:val="nil"/>
          <w:right w:val="nil"/>
          <w:between w:val="nil"/>
        </w:pBdr>
        <w:spacing w:line="276" w:lineRule="auto"/>
        <w:rPr>
          <w:rFonts w:asciiTheme="minorHAnsi" w:eastAsia="Calibri" w:hAnsiTheme="minorHAnsi" w:cstheme="minorHAnsi"/>
          <w:b/>
          <w:sz w:val="20"/>
          <w:szCs w:val="20"/>
        </w:rPr>
      </w:pPr>
      <w:r w:rsidRPr="00C906A4">
        <w:rPr>
          <w:rFonts w:asciiTheme="minorHAnsi" w:eastAsia="Calibri" w:hAnsiTheme="minorHAnsi" w:cstheme="minorHAnsi"/>
          <w:b/>
          <w:sz w:val="20"/>
          <w:szCs w:val="20"/>
        </w:rPr>
        <w:t>Section 17 Children Act 1989</w:t>
      </w:r>
    </w:p>
    <w:p w:rsidR="008F453F" w:rsidRPr="00C906A4" w:rsidRDefault="008F453F" w:rsidP="00C906A4">
      <w:pPr>
        <w:pBdr>
          <w:top w:val="nil"/>
          <w:left w:val="nil"/>
          <w:bottom w:val="nil"/>
          <w:right w:val="nil"/>
          <w:between w:val="nil"/>
        </w:pBdr>
        <w:spacing w:line="276" w:lineRule="auto"/>
        <w:ind w:left="2880"/>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Local authorities have duties to safeguard and promote the welfare of children within their area who are in need and so </w:t>
      </w:r>
      <w:proofErr w:type="gramStart"/>
      <w:r w:rsidRPr="00C906A4">
        <w:rPr>
          <w:rFonts w:asciiTheme="minorHAnsi" w:eastAsia="Calibri" w:hAnsiTheme="minorHAnsi" w:cstheme="minorHAnsi"/>
          <w:sz w:val="20"/>
          <w:szCs w:val="20"/>
        </w:rPr>
        <w:t>far</w:t>
      </w:r>
      <w:proofErr w:type="gramEnd"/>
      <w:r w:rsidRPr="00C906A4">
        <w:rPr>
          <w:rFonts w:asciiTheme="minorHAnsi" w:eastAsia="Calibri" w:hAnsiTheme="minorHAnsi" w:cstheme="minorHAnsi"/>
          <w:sz w:val="20"/>
          <w:szCs w:val="20"/>
        </w:rPr>
        <w:t xml:space="preserve"> as is consistent with that duty, to promote the upbringing of such children by their families by providing a range and level of services appropriate to those</w:t>
      </w:r>
    </w:p>
    <w:p w:rsidR="008F453F" w:rsidRPr="00C906A4" w:rsidRDefault="008F453F" w:rsidP="00C906A4">
      <w:pPr>
        <w:pBdr>
          <w:top w:val="nil"/>
          <w:left w:val="nil"/>
          <w:bottom w:val="nil"/>
          <w:right w:val="nil"/>
          <w:between w:val="nil"/>
        </w:pBdr>
        <w:spacing w:line="276" w:lineRule="auto"/>
        <w:ind w:left="2880"/>
        <w:rPr>
          <w:rFonts w:asciiTheme="minorHAnsi" w:eastAsia="Calibri" w:hAnsiTheme="minorHAnsi" w:cstheme="minorHAnsi"/>
          <w:sz w:val="20"/>
          <w:szCs w:val="20"/>
        </w:rPr>
      </w:pPr>
      <w:r w:rsidRPr="00C906A4">
        <w:rPr>
          <w:rFonts w:asciiTheme="minorHAnsi" w:eastAsia="Calibri" w:hAnsiTheme="minorHAnsi" w:cstheme="minorHAnsi"/>
          <w:sz w:val="20"/>
          <w:szCs w:val="20"/>
        </w:rPr>
        <w:t>children's needs.</w:t>
      </w:r>
    </w:p>
    <w:p w:rsidR="008F453F" w:rsidRPr="00C906A4" w:rsidRDefault="008F453F" w:rsidP="00C906A4">
      <w:pPr>
        <w:numPr>
          <w:ilvl w:val="5"/>
          <w:numId w:val="5"/>
        </w:numPr>
        <w:pBdr>
          <w:top w:val="nil"/>
          <w:left w:val="nil"/>
          <w:bottom w:val="nil"/>
          <w:right w:val="nil"/>
          <w:between w:val="nil"/>
        </w:pBdr>
        <w:spacing w:line="276" w:lineRule="auto"/>
        <w:rPr>
          <w:rFonts w:asciiTheme="minorHAnsi" w:eastAsia="Calibri" w:hAnsiTheme="minorHAnsi" w:cstheme="minorHAnsi"/>
          <w:b/>
          <w:sz w:val="20"/>
          <w:szCs w:val="20"/>
        </w:rPr>
      </w:pPr>
      <w:r w:rsidRPr="00C906A4">
        <w:rPr>
          <w:rFonts w:asciiTheme="minorHAnsi" w:eastAsia="Calibri" w:hAnsiTheme="minorHAnsi" w:cstheme="minorHAnsi"/>
          <w:b/>
          <w:sz w:val="20"/>
          <w:szCs w:val="20"/>
        </w:rPr>
        <w:t xml:space="preserve">Working </w:t>
      </w:r>
      <w:r w:rsidR="00BD7615">
        <w:rPr>
          <w:rFonts w:asciiTheme="minorHAnsi" w:eastAsia="Calibri" w:hAnsiTheme="minorHAnsi" w:cstheme="minorHAnsi"/>
          <w:b/>
          <w:sz w:val="20"/>
          <w:szCs w:val="20"/>
        </w:rPr>
        <w:t>T</w:t>
      </w:r>
      <w:r w:rsidRPr="00C906A4">
        <w:rPr>
          <w:rFonts w:asciiTheme="minorHAnsi" w:eastAsia="Calibri" w:hAnsiTheme="minorHAnsi" w:cstheme="minorHAnsi"/>
          <w:b/>
          <w:sz w:val="20"/>
          <w:szCs w:val="20"/>
        </w:rPr>
        <w:t xml:space="preserve">ogether to </w:t>
      </w:r>
      <w:r w:rsidR="00BD7615">
        <w:rPr>
          <w:rFonts w:asciiTheme="minorHAnsi" w:eastAsia="Calibri" w:hAnsiTheme="minorHAnsi" w:cstheme="minorHAnsi"/>
          <w:b/>
          <w:sz w:val="20"/>
          <w:szCs w:val="20"/>
        </w:rPr>
        <w:t>S</w:t>
      </w:r>
      <w:r w:rsidRPr="00C906A4">
        <w:rPr>
          <w:rFonts w:asciiTheme="minorHAnsi" w:eastAsia="Calibri" w:hAnsiTheme="minorHAnsi" w:cstheme="minorHAnsi"/>
          <w:b/>
          <w:sz w:val="20"/>
          <w:szCs w:val="20"/>
        </w:rPr>
        <w:t xml:space="preserve">afeguard </w:t>
      </w:r>
      <w:r w:rsidR="00BD7615">
        <w:rPr>
          <w:rFonts w:asciiTheme="minorHAnsi" w:eastAsia="Calibri" w:hAnsiTheme="minorHAnsi" w:cstheme="minorHAnsi"/>
          <w:b/>
          <w:sz w:val="20"/>
          <w:szCs w:val="20"/>
        </w:rPr>
        <w:t>C</w:t>
      </w:r>
      <w:r w:rsidRPr="00C906A4">
        <w:rPr>
          <w:rFonts w:asciiTheme="minorHAnsi" w:eastAsia="Calibri" w:hAnsiTheme="minorHAnsi" w:cstheme="minorHAnsi"/>
          <w:b/>
          <w:sz w:val="20"/>
          <w:szCs w:val="20"/>
        </w:rPr>
        <w:t>hildren 2018</w:t>
      </w:r>
    </w:p>
    <w:p w:rsidR="008F453F" w:rsidRPr="00C906A4" w:rsidRDefault="008F453F" w:rsidP="00C906A4">
      <w:pPr>
        <w:pBdr>
          <w:top w:val="nil"/>
          <w:left w:val="nil"/>
          <w:bottom w:val="nil"/>
          <w:right w:val="nil"/>
          <w:between w:val="nil"/>
        </w:pBdr>
        <w:spacing w:line="276" w:lineRule="auto"/>
        <w:ind w:left="2880"/>
        <w:rPr>
          <w:rFonts w:asciiTheme="minorHAnsi" w:eastAsia="Calibri" w:hAnsiTheme="minorHAnsi" w:cstheme="minorHAnsi"/>
          <w:sz w:val="20"/>
          <w:szCs w:val="20"/>
        </w:rPr>
      </w:pPr>
      <w:r w:rsidRPr="00C906A4">
        <w:rPr>
          <w:rFonts w:asciiTheme="minorHAnsi" w:eastAsia="Calibri" w:hAnsiTheme="minorHAnsi" w:cstheme="minorHAnsi"/>
          <w:sz w:val="20"/>
          <w:szCs w:val="20"/>
        </w:rPr>
        <w:t>This statutory guidance sets out how inter-agency organisations and individuals should work together to safeguard and promote the welfare of children.</w:t>
      </w:r>
    </w:p>
    <w:p w:rsidR="008F453F" w:rsidRPr="00C906A4" w:rsidRDefault="008F453F" w:rsidP="00C906A4">
      <w:pPr>
        <w:pStyle w:val="ListParagraph"/>
        <w:pBdr>
          <w:top w:val="nil"/>
          <w:left w:val="nil"/>
          <w:bottom w:val="nil"/>
          <w:right w:val="nil"/>
          <w:between w:val="nil"/>
        </w:pBdr>
        <w:spacing w:line="276" w:lineRule="auto"/>
        <w:rPr>
          <w:rFonts w:asciiTheme="minorHAnsi" w:eastAsia="Calibri" w:hAnsiTheme="minorHAnsi" w:cstheme="minorHAnsi"/>
          <w:sz w:val="20"/>
          <w:szCs w:val="20"/>
        </w:rPr>
      </w:pPr>
    </w:p>
    <w:p w:rsidR="0002702E" w:rsidRPr="00C906A4" w:rsidRDefault="0002702E" w:rsidP="00C906A4">
      <w:pPr>
        <w:pBdr>
          <w:top w:val="nil"/>
          <w:left w:val="nil"/>
          <w:bottom w:val="nil"/>
          <w:right w:val="nil"/>
          <w:between w:val="nil"/>
        </w:pBdr>
        <w:spacing w:line="276" w:lineRule="auto"/>
        <w:ind w:left="1440"/>
        <w:rPr>
          <w:rFonts w:asciiTheme="minorHAnsi" w:eastAsia="Calibri" w:hAnsiTheme="minorHAnsi" w:cstheme="minorHAnsi"/>
          <w:color w:val="000000"/>
          <w:sz w:val="20"/>
          <w:szCs w:val="20"/>
        </w:rPr>
      </w:pPr>
    </w:p>
    <w:p w:rsidR="0002702E" w:rsidRPr="00C906A4"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The lawful basis for processing special category data shall be:</w:t>
      </w:r>
    </w:p>
    <w:p w:rsidR="00841181" w:rsidRPr="0023354D" w:rsidRDefault="00841181" w:rsidP="00841181">
      <w:pPr>
        <w:numPr>
          <w:ilvl w:val="3"/>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That it is necessary for reasons of substanti</w:t>
      </w:r>
      <w:r w:rsidRPr="00C906A4">
        <w:rPr>
          <w:rFonts w:asciiTheme="minorHAnsi" w:eastAsia="Calibri" w:hAnsiTheme="minorHAnsi" w:cstheme="minorHAnsi"/>
          <w:sz w:val="20"/>
          <w:szCs w:val="20"/>
        </w:rPr>
        <w:t xml:space="preserve">al public interest and shall be proportionate to the aim pursued, respect the essence of the right to data protection and provide suitable and specific measures to safeguard the fundamental rights and interests of the data subject. (GDPR 2018, Article 9(2)(g)). </w:t>
      </w:r>
    </w:p>
    <w:p w:rsidR="00D90EDD" w:rsidRPr="0023354D" w:rsidRDefault="00D90EDD" w:rsidP="0023354D">
      <w:pPr>
        <w:pStyle w:val="ListParagraph"/>
        <w:numPr>
          <w:ilvl w:val="4"/>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Pr>
          <w:rFonts w:asciiTheme="minorHAnsi" w:eastAsia="Calibri" w:hAnsiTheme="minorHAnsi" w:cstheme="minorHAnsi"/>
          <w:color w:val="000000"/>
          <w:sz w:val="20"/>
          <w:szCs w:val="20"/>
        </w:rPr>
        <w:t>Without limitation, t</w:t>
      </w:r>
      <w:r w:rsidRPr="0023354D">
        <w:rPr>
          <w:rFonts w:asciiTheme="minorHAnsi" w:eastAsia="Calibri" w:hAnsiTheme="minorHAnsi" w:cstheme="minorHAnsi"/>
          <w:color w:val="000000"/>
          <w:sz w:val="20"/>
          <w:szCs w:val="20"/>
        </w:rPr>
        <w:t>he following substantial public interest conditions</w:t>
      </w:r>
      <w:r w:rsidR="00FC1FAC">
        <w:rPr>
          <w:rFonts w:asciiTheme="minorHAnsi" w:eastAsia="Calibri" w:hAnsiTheme="minorHAnsi" w:cstheme="minorHAnsi"/>
          <w:color w:val="000000"/>
          <w:sz w:val="20"/>
          <w:szCs w:val="20"/>
        </w:rPr>
        <w:t xml:space="preserve"> may</w:t>
      </w:r>
      <w:r w:rsidRPr="0023354D">
        <w:rPr>
          <w:rFonts w:asciiTheme="minorHAnsi" w:eastAsia="Calibri" w:hAnsiTheme="minorHAnsi" w:cstheme="minorHAnsi"/>
          <w:color w:val="000000"/>
          <w:sz w:val="20"/>
          <w:szCs w:val="20"/>
        </w:rPr>
        <w:t xml:space="preserve"> apply:</w:t>
      </w:r>
    </w:p>
    <w:p w:rsidR="00D90EDD" w:rsidRDefault="00D90EDD" w:rsidP="0023354D">
      <w:pPr>
        <w:pStyle w:val="ListParagraph"/>
        <w:numPr>
          <w:ilvl w:val="0"/>
          <w:numId w:val="26"/>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23354D">
        <w:rPr>
          <w:rFonts w:asciiTheme="minorHAnsi" w:eastAsia="Calibri" w:hAnsiTheme="minorHAnsi" w:cstheme="minorHAnsi"/>
          <w:b/>
          <w:color w:val="000000"/>
          <w:sz w:val="20"/>
          <w:szCs w:val="20"/>
        </w:rPr>
        <w:t>Statutory etc and government purposes</w:t>
      </w:r>
      <w:r>
        <w:rPr>
          <w:rFonts w:asciiTheme="minorHAnsi" w:eastAsia="Calibri" w:hAnsiTheme="minorHAnsi" w:cstheme="minorHAnsi"/>
          <w:color w:val="000000"/>
          <w:sz w:val="20"/>
          <w:szCs w:val="20"/>
        </w:rPr>
        <w:t xml:space="preserve"> (DPA ’18 Schedule 1, 6)</w:t>
      </w:r>
    </w:p>
    <w:p w:rsidR="00D90EDD" w:rsidRDefault="00D90EDD" w:rsidP="0023354D">
      <w:pPr>
        <w:pStyle w:val="ListParagraph"/>
        <w:numPr>
          <w:ilvl w:val="0"/>
          <w:numId w:val="26"/>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23354D">
        <w:rPr>
          <w:rFonts w:asciiTheme="minorHAnsi" w:eastAsia="Calibri" w:hAnsiTheme="minorHAnsi" w:cstheme="minorHAnsi"/>
          <w:b/>
          <w:color w:val="000000"/>
          <w:sz w:val="20"/>
          <w:szCs w:val="20"/>
        </w:rPr>
        <w:t>Equality of opportunity or treatment</w:t>
      </w:r>
      <w:r>
        <w:rPr>
          <w:rFonts w:asciiTheme="minorHAnsi" w:eastAsia="Calibri" w:hAnsiTheme="minorHAnsi" w:cstheme="minorHAnsi"/>
          <w:color w:val="000000"/>
          <w:sz w:val="20"/>
          <w:szCs w:val="20"/>
        </w:rPr>
        <w:t xml:space="preserve"> (DPA ’18 Schedule 1, 8</w:t>
      </w:r>
      <w:r w:rsidRPr="00D90EDD">
        <w:rPr>
          <w:rFonts w:asciiTheme="minorHAnsi" w:eastAsia="Calibri" w:hAnsiTheme="minorHAnsi" w:cstheme="minorHAnsi"/>
          <w:color w:val="000000"/>
          <w:sz w:val="20"/>
          <w:szCs w:val="20"/>
        </w:rPr>
        <w:t>)</w:t>
      </w:r>
    </w:p>
    <w:p w:rsidR="00D90EDD" w:rsidRDefault="00D90EDD" w:rsidP="0023354D">
      <w:pPr>
        <w:pStyle w:val="ListParagraph"/>
        <w:numPr>
          <w:ilvl w:val="0"/>
          <w:numId w:val="26"/>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23354D">
        <w:rPr>
          <w:rFonts w:asciiTheme="minorHAnsi" w:eastAsia="Calibri" w:hAnsiTheme="minorHAnsi" w:cstheme="minorHAnsi"/>
          <w:b/>
          <w:color w:val="000000"/>
          <w:sz w:val="20"/>
          <w:szCs w:val="20"/>
        </w:rPr>
        <w:t>Counselling etc</w:t>
      </w:r>
      <w:r>
        <w:rPr>
          <w:rFonts w:asciiTheme="minorHAnsi" w:eastAsia="Calibri" w:hAnsiTheme="minorHAnsi" w:cstheme="minorHAnsi"/>
          <w:color w:val="000000"/>
          <w:sz w:val="20"/>
          <w:szCs w:val="20"/>
        </w:rPr>
        <w:t xml:space="preserve"> (DPA ’18 Schedule 1, 17</w:t>
      </w:r>
      <w:r w:rsidRPr="00D90EDD">
        <w:rPr>
          <w:rFonts w:asciiTheme="minorHAnsi" w:eastAsia="Calibri" w:hAnsiTheme="minorHAnsi" w:cstheme="minorHAnsi"/>
          <w:color w:val="000000"/>
          <w:sz w:val="20"/>
          <w:szCs w:val="20"/>
        </w:rPr>
        <w:t>)</w:t>
      </w:r>
    </w:p>
    <w:p w:rsidR="00D90EDD" w:rsidRDefault="00D90EDD" w:rsidP="0023354D">
      <w:pPr>
        <w:pStyle w:val="ListParagraph"/>
        <w:numPr>
          <w:ilvl w:val="0"/>
          <w:numId w:val="26"/>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23354D">
        <w:rPr>
          <w:rFonts w:asciiTheme="minorHAnsi" w:eastAsia="Calibri" w:hAnsiTheme="minorHAnsi" w:cstheme="minorHAnsi"/>
          <w:b/>
          <w:color w:val="000000"/>
          <w:sz w:val="20"/>
          <w:szCs w:val="20"/>
        </w:rPr>
        <w:t>Safeguarding of children and of individuals at risk</w:t>
      </w:r>
      <w:r>
        <w:rPr>
          <w:rFonts w:asciiTheme="minorHAnsi" w:eastAsia="Calibri" w:hAnsiTheme="minorHAnsi" w:cstheme="minorHAnsi"/>
          <w:color w:val="000000"/>
          <w:sz w:val="20"/>
          <w:szCs w:val="20"/>
        </w:rPr>
        <w:t xml:space="preserve"> (DPA ’18 Schedule 1, 18</w:t>
      </w:r>
      <w:r w:rsidRPr="00D90EDD">
        <w:rPr>
          <w:rFonts w:asciiTheme="minorHAnsi" w:eastAsia="Calibri" w:hAnsiTheme="minorHAnsi" w:cstheme="minorHAnsi"/>
          <w:color w:val="000000"/>
          <w:sz w:val="20"/>
          <w:szCs w:val="20"/>
        </w:rPr>
        <w:t>)</w:t>
      </w:r>
    </w:p>
    <w:p w:rsidR="00D90EDD" w:rsidRPr="0023354D" w:rsidRDefault="00D90EDD" w:rsidP="0023354D">
      <w:pPr>
        <w:pStyle w:val="ListParagraph"/>
        <w:numPr>
          <w:ilvl w:val="0"/>
          <w:numId w:val="26"/>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23354D">
        <w:rPr>
          <w:rFonts w:asciiTheme="minorHAnsi" w:eastAsia="Calibri" w:hAnsiTheme="minorHAnsi" w:cstheme="minorHAnsi"/>
          <w:b/>
          <w:color w:val="000000"/>
          <w:sz w:val="20"/>
          <w:szCs w:val="20"/>
        </w:rPr>
        <w:t>Occupational pensions</w:t>
      </w:r>
      <w:r>
        <w:rPr>
          <w:rFonts w:asciiTheme="minorHAnsi" w:eastAsia="Calibri" w:hAnsiTheme="minorHAnsi" w:cstheme="minorHAnsi"/>
          <w:color w:val="000000"/>
          <w:sz w:val="20"/>
          <w:szCs w:val="20"/>
        </w:rPr>
        <w:t xml:space="preserve"> (DPA ’18 Schedule 1, 21</w:t>
      </w:r>
      <w:r w:rsidRPr="00D90EDD">
        <w:rPr>
          <w:rFonts w:asciiTheme="minorHAnsi" w:eastAsia="Calibri" w:hAnsiTheme="minorHAnsi" w:cstheme="minorHAnsi"/>
          <w:color w:val="000000"/>
          <w:sz w:val="20"/>
          <w:szCs w:val="20"/>
        </w:rPr>
        <w:t>)</w:t>
      </w:r>
    </w:p>
    <w:p w:rsidR="00C906A4" w:rsidRPr="00C906A4" w:rsidRDefault="00C906A4" w:rsidP="00C906A4">
      <w:pPr>
        <w:pBdr>
          <w:top w:val="nil"/>
          <w:left w:val="nil"/>
          <w:bottom w:val="nil"/>
          <w:right w:val="nil"/>
          <w:between w:val="nil"/>
        </w:pBdr>
        <w:spacing w:line="276" w:lineRule="auto"/>
        <w:ind w:left="1440"/>
        <w:rPr>
          <w:rFonts w:asciiTheme="minorHAnsi" w:eastAsia="Calibri" w:hAnsiTheme="minorHAnsi" w:cstheme="minorHAnsi"/>
          <w:color w:val="000000"/>
          <w:sz w:val="20"/>
          <w:szCs w:val="20"/>
        </w:rPr>
      </w:pPr>
    </w:p>
    <w:p w:rsidR="0002702E" w:rsidRPr="00C906A4" w:rsidRDefault="0054586C" w:rsidP="00C906A4">
      <w:pPr>
        <w:numPr>
          <w:ilvl w:val="3"/>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sz w:val="20"/>
          <w:szCs w:val="20"/>
        </w:rPr>
        <w:t xml:space="preserve">That the processing is necessary for the purposes of carrying out an obligation and/or exercising a specific right of the data controller or data subject in the field of employment law and/or social protection law, so far as it is authorised by legislation or a collective agreement providing for appropriate safeguards for the fundamental rights and interests of the data subject (GDPR 2018, Article 9(2)(b)). </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6A094E" w:rsidRPr="00C906A4" w:rsidRDefault="006A094E" w:rsidP="00C906A4">
      <w:pPr>
        <w:pBdr>
          <w:top w:val="nil"/>
          <w:left w:val="nil"/>
          <w:bottom w:val="nil"/>
          <w:right w:val="nil"/>
          <w:between w:val="nil"/>
        </w:pBdr>
        <w:spacing w:line="276" w:lineRule="auto"/>
        <w:ind w:left="1440"/>
        <w:rPr>
          <w:rFonts w:asciiTheme="minorHAnsi" w:eastAsia="Calibri" w:hAnsiTheme="minorHAnsi" w:cstheme="minorHAnsi"/>
          <w:color w:val="000000"/>
          <w:sz w:val="20"/>
          <w:szCs w:val="20"/>
        </w:rPr>
      </w:pP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bookmarkStart w:id="6" w:name="_heading=h.4d34og8" w:colFirst="0" w:colLast="0"/>
      <w:bookmarkEnd w:id="6"/>
      <w:r w:rsidRPr="00C906A4">
        <w:rPr>
          <w:rFonts w:asciiTheme="minorHAnsi" w:eastAsia="Calibri" w:hAnsiTheme="minorHAnsi" w:cstheme="minorHAnsi"/>
          <w:sz w:val="20"/>
          <w:szCs w:val="20"/>
        </w:rPr>
        <w:t>How the Data will be Shared</w:t>
      </w:r>
    </w:p>
    <w:p w:rsidR="00DD4F85" w:rsidRPr="00DD4F85"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sz w:val="20"/>
          <w:szCs w:val="20"/>
        </w:rPr>
        <w:t>The primary method of data sharing will be</w:t>
      </w:r>
      <w:r w:rsidRPr="00C906A4">
        <w:rPr>
          <w:rFonts w:asciiTheme="minorHAnsi" w:eastAsia="Calibri" w:hAnsiTheme="minorHAnsi" w:cstheme="minorHAnsi"/>
          <w:color w:val="000000"/>
          <w:sz w:val="20"/>
          <w:szCs w:val="20"/>
        </w:rPr>
        <w:t xml:space="preserve"> a secure upload facility via a secure portal and held on a secure server for the bulk upload of the Agreed Data. [Note for guidance: where the </w:t>
      </w:r>
      <w:r w:rsidR="008F453F" w:rsidRPr="00C906A4">
        <w:rPr>
          <w:rFonts w:asciiTheme="minorHAnsi" w:eastAsia="Calibri" w:hAnsiTheme="minorHAnsi" w:cstheme="minorHAnsi"/>
          <w:sz w:val="20"/>
          <w:szCs w:val="20"/>
        </w:rPr>
        <w:t>Local Authority</w:t>
      </w:r>
      <w:r w:rsidRPr="00C906A4">
        <w:rPr>
          <w:rFonts w:asciiTheme="minorHAnsi" w:eastAsia="Calibri" w:hAnsiTheme="minorHAnsi" w:cstheme="minorHAnsi"/>
          <w:color w:val="000000"/>
          <w:sz w:val="20"/>
          <w:szCs w:val="20"/>
        </w:rPr>
        <w:t xml:space="preserve"> provides a secure upload function</w:t>
      </w:r>
      <w:r w:rsidRPr="00C906A4">
        <w:rPr>
          <w:rFonts w:asciiTheme="minorHAnsi" w:eastAsia="Calibri" w:hAnsiTheme="minorHAnsi" w:cstheme="minorHAnsi"/>
          <w:sz w:val="20"/>
          <w:szCs w:val="20"/>
        </w:rPr>
        <w:t>]</w:t>
      </w:r>
    </w:p>
    <w:p w:rsidR="0002702E" w:rsidRDefault="0054586C" w:rsidP="00DD4F85">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 </w:t>
      </w:r>
    </w:p>
    <w:p w:rsidR="00DD4F85" w:rsidRDefault="00DD4F85"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Pr>
          <w:rFonts w:asciiTheme="minorHAnsi" w:eastAsia="Calibri" w:hAnsiTheme="minorHAnsi" w:cstheme="minorHAnsi"/>
          <w:color w:val="000000"/>
          <w:sz w:val="20"/>
          <w:szCs w:val="20"/>
        </w:rPr>
        <w:t>The secondary method of data sharing is via a notification system directly from schools to the local authority which is stored on a secure server.</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02702E"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bookmarkStart w:id="7" w:name="_heading=h.17dp8vu" w:colFirst="0" w:colLast="0"/>
      <w:bookmarkEnd w:id="7"/>
      <w:r w:rsidRPr="00C906A4">
        <w:rPr>
          <w:rFonts w:asciiTheme="minorHAnsi" w:eastAsia="Calibri" w:hAnsiTheme="minorHAnsi" w:cstheme="minorHAnsi"/>
          <w:sz w:val="20"/>
          <w:szCs w:val="20"/>
        </w:rPr>
        <w:t>I</w:t>
      </w:r>
      <w:r w:rsidRPr="00C906A4">
        <w:rPr>
          <w:rFonts w:asciiTheme="minorHAnsi" w:eastAsia="Calibri" w:hAnsiTheme="minorHAnsi" w:cstheme="minorHAnsi"/>
          <w:color w:val="000000"/>
          <w:sz w:val="20"/>
          <w:szCs w:val="20"/>
        </w:rPr>
        <w:t xml:space="preserve">t is </w:t>
      </w:r>
      <w:r w:rsidRPr="00C906A4">
        <w:rPr>
          <w:rFonts w:asciiTheme="minorHAnsi" w:eastAsia="Calibri" w:hAnsiTheme="minorHAnsi" w:cstheme="minorHAnsi"/>
          <w:sz w:val="20"/>
          <w:szCs w:val="20"/>
        </w:rPr>
        <w:t xml:space="preserve">the </w:t>
      </w:r>
      <w:proofErr w:type="gramStart"/>
      <w:r w:rsidRPr="00C906A4">
        <w:rPr>
          <w:rFonts w:asciiTheme="minorHAnsi" w:eastAsia="Calibri" w:hAnsiTheme="minorHAnsi" w:cstheme="minorHAnsi"/>
          <w:sz w:val="20"/>
          <w:szCs w:val="20"/>
        </w:rPr>
        <w:t>School’s</w:t>
      </w:r>
      <w:proofErr w:type="gramEnd"/>
      <w:r w:rsidRPr="00C906A4">
        <w:rPr>
          <w:rFonts w:asciiTheme="minorHAnsi" w:eastAsia="Calibri" w:hAnsiTheme="minorHAnsi" w:cstheme="minorHAnsi"/>
          <w:color w:val="000000"/>
          <w:sz w:val="20"/>
          <w:szCs w:val="20"/>
        </w:rPr>
        <w:t xml:space="preserve"> responsibility to check all data and ensure that it is as requested,</w:t>
      </w:r>
      <w:r w:rsidRPr="00C906A4">
        <w:rPr>
          <w:rFonts w:asciiTheme="minorHAnsi" w:eastAsia="Calibri" w:hAnsiTheme="minorHAnsi" w:cstheme="minorHAnsi"/>
          <w:sz w:val="20"/>
          <w:szCs w:val="20"/>
        </w:rPr>
        <w:t xml:space="preserve"> </w:t>
      </w:r>
      <w:r w:rsidRPr="00C906A4">
        <w:rPr>
          <w:rFonts w:asciiTheme="minorHAnsi" w:eastAsia="Calibri" w:hAnsiTheme="minorHAnsi" w:cstheme="minorHAnsi"/>
          <w:color w:val="000000"/>
          <w:sz w:val="20"/>
          <w:szCs w:val="20"/>
        </w:rPr>
        <w:t>accurate and, where necessary, kept up to date.</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02702E" w:rsidRPr="00C906A4"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bookmarkStart w:id="8" w:name="_heading=h.3rdcrjn" w:colFirst="0" w:colLast="0"/>
      <w:bookmarkEnd w:id="8"/>
      <w:r w:rsidRPr="00C906A4">
        <w:rPr>
          <w:rFonts w:asciiTheme="minorHAnsi" w:eastAsia="Calibri" w:hAnsiTheme="minorHAnsi" w:cstheme="minorHAnsi"/>
          <w:sz w:val="20"/>
          <w:szCs w:val="20"/>
        </w:rPr>
        <w:t xml:space="preserve">If the </w:t>
      </w:r>
      <w:r w:rsidR="008F453F" w:rsidRPr="00C906A4">
        <w:rPr>
          <w:rFonts w:asciiTheme="minorHAnsi" w:eastAsia="Calibri" w:hAnsiTheme="minorHAnsi" w:cstheme="minorHAnsi"/>
          <w:sz w:val="20"/>
          <w:szCs w:val="20"/>
        </w:rPr>
        <w:t>Local Authority</w:t>
      </w:r>
      <w:r w:rsidR="00C906A4">
        <w:rPr>
          <w:rFonts w:asciiTheme="minorHAnsi" w:eastAsia="Calibri" w:hAnsiTheme="minorHAnsi" w:cstheme="minorHAnsi"/>
          <w:sz w:val="20"/>
          <w:szCs w:val="20"/>
        </w:rPr>
        <w:t>/School</w:t>
      </w:r>
      <w:r w:rsidRPr="00C906A4">
        <w:rPr>
          <w:rFonts w:asciiTheme="minorHAnsi" w:eastAsia="Calibri" w:hAnsiTheme="minorHAnsi" w:cstheme="minorHAnsi"/>
          <w:sz w:val="20"/>
          <w:szCs w:val="20"/>
        </w:rPr>
        <w:t xml:space="preserve"> relies on consent as the legal basis for the data sharing, it</w:t>
      </w:r>
      <w:r w:rsidRPr="00C906A4">
        <w:rPr>
          <w:rFonts w:asciiTheme="minorHAnsi" w:eastAsia="Calibri" w:hAnsiTheme="minorHAnsi" w:cstheme="minorHAnsi"/>
          <w:color w:val="000000"/>
          <w:sz w:val="20"/>
          <w:szCs w:val="20"/>
        </w:rPr>
        <w:t xml:space="preserve"> shall be</w:t>
      </w:r>
      <w:r w:rsidR="00C906A4">
        <w:rPr>
          <w:rFonts w:asciiTheme="minorHAnsi" w:eastAsia="Calibri" w:hAnsiTheme="minorHAnsi" w:cstheme="minorHAnsi"/>
          <w:color w:val="000000"/>
          <w:sz w:val="20"/>
          <w:szCs w:val="20"/>
        </w:rPr>
        <w:t xml:space="preserve"> </w:t>
      </w:r>
      <w:proofErr w:type="gramStart"/>
      <w:r w:rsidR="00C906A4">
        <w:rPr>
          <w:rFonts w:asciiTheme="minorHAnsi" w:eastAsia="Calibri" w:hAnsiTheme="minorHAnsi" w:cstheme="minorHAnsi"/>
          <w:color w:val="000000"/>
          <w:sz w:val="20"/>
          <w:szCs w:val="20"/>
        </w:rPr>
        <w:t xml:space="preserve">the </w:t>
      </w:r>
      <w:r w:rsidRPr="00C906A4">
        <w:rPr>
          <w:rFonts w:asciiTheme="minorHAnsi" w:eastAsia="Calibri" w:hAnsiTheme="minorHAnsi" w:cstheme="minorHAnsi"/>
          <w:sz w:val="20"/>
          <w:szCs w:val="20"/>
        </w:rPr>
        <w:t xml:space="preserve"> responsibility</w:t>
      </w:r>
      <w:proofErr w:type="gramEnd"/>
      <w:r w:rsidRPr="00C906A4">
        <w:rPr>
          <w:rFonts w:asciiTheme="minorHAnsi" w:eastAsia="Calibri" w:hAnsiTheme="minorHAnsi" w:cstheme="minorHAnsi"/>
          <w:color w:val="000000"/>
          <w:sz w:val="20"/>
          <w:szCs w:val="20"/>
        </w:rPr>
        <w:t xml:space="preserve"> </w:t>
      </w:r>
      <w:r w:rsidR="00FF1327">
        <w:rPr>
          <w:rFonts w:asciiTheme="minorHAnsi" w:eastAsia="Calibri" w:hAnsiTheme="minorHAnsi" w:cstheme="minorHAnsi"/>
          <w:color w:val="000000"/>
          <w:sz w:val="20"/>
          <w:szCs w:val="20"/>
        </w:rPr>
        <w:t xml:space="preserve">of the disclosing Party </w:t>
      </w:r>
      <w:r w:rsidRPr="00C906A4">
        <w:rPr>
          <w:rFonts w:asciiTheme="minorHAnsi" w:eastAsia="Calibri" w:hAnsiTheme="minorHAnsi" w:cstheme="minorHAnsi"/>
          <w:sz w:val="20"/>
          <w:szCs w:val="20"/>
        </w:rPr>
        <w:t>to</w:t>
      </w:r>
      <w:r w:rsidRPr="00C906A4">
        <w:rPr>
          <w:rFonts w:asciiTheme="minorHAnsi" w:eastAsia="Calibri" w:hAnsiTheme="minorHAnsi" w:cstheme="minorHAnsi"/>
          <w:color w:val="000000"/>
          <w:sz w:val="20"/>
          <w:szCs w:val="20"/>
        </w:rPr>
        <w:t xml:space="preserve"> obtain all necessary consents and permissions</w:t>
      </w:r>
      <w:r w:rsidRPr="00C906A4">
        <w:rPr>
          <w:rFonts w:asciiTheme="minorHAnsi" w:eastAsia="Calibri" w:hAnsiTheme="minorHAnsi" w:cstheme="minorHAnsi"/>
          <w:sz w:val="20"/>
          <w:szCs w:val="20"/>
        </w:rPr>
        <w:t xml:space="preserve">. </w:t>
      </w:r>
      <w:r w:rsidRPr="00C906A4">
        <w:rPr>
          <w:rFonts w:asciiTheme="minorHAnsi" w:eastAsia="Calibri" w:hAnsiTheme="minorHAnsi" w:cstheme="minorHAnsi"/>
          <w:color w:val="000000"/>
          <w:sz w:val="20"/>
          <w:szCs w:val="20"/>
        </w:rPr>
        <w:t xml:space="preserve"> </w:t>
      </w:r>
    </w:p>
    <w:p w:rsidR="003D53F7" w:rsidRPr="00C906A4" w:rsidRDefault="003D53F7" w:rsidP="00C906A4">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bookmarkStart w:id="9" w:name="_heading=h.26in1rg" w:colFirst="0" w:colLast="0"/>
      <w:bookmarkEnd w:id="9"/>
      <w:r w:rsidRPr="00C906A4">
        <w:rPr>
          <w:rFonts w:asciiTheme="minorHAnsi" w:eastAsia="Calibri" w:hAnsiTheme="minorHAnsi" w:cstheme="minorHAnsi"/>
          <w:sz w:val="20"/>
          <w:szCs w:val="20"/>
        </w:rPr>
        <w:t>Data Protection Compliance</w:t>
      </w:r>
    </w:p>
    <w:p w:rsidR="0002702E"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Each Party shall appoint a person the point of contact for all issues relating to the sharing of personal data under this Agreement.</w:t>
      </w:r>
    </w:p>
    <w:p w:rsidR="00C906A4" w:rsidRPr="00C906A4" w:rsidRDefault="00C906A4" w:rsidP="00C906A4">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p>
    <w:p w:rsidR="0002702E"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Both Parties </w:t>
      </w:r>
      <w:proofErr w:type="gramStart"/>
      <w:r w:rsidRPr="00C906A4">
        <w:rPr>
          <w:rFonts w:asciiTheme="minorHAnsi" w:eastAsia="Calibri" w:hAnsiTheme="minorHAnsi" w:cstheme="minorHAnsi"/>
          <w:color w:val="000000"/>
          <w:sz w:val="20"/>
          <w:szCs w:val="20"/>
        </w:rPr>
        <w:t>shall at all times</w:t>
      </w:r>
      <w:proofErr w:type="gramEnd"/>
      <w:r w:rsidRPr="00C906A4">
        <w:rPr>
          <w:rFonts w:asciiTheme="minorHAnsi" w:eastAsia="Calibri" w:hAnsiTheme="minorHAnsi" w:cstheme="minorHAnsi"/>
          <w:color w:val="000000"/>
          <w:sz w:val="20"/>
          <w:szCs w:val="20"/>
        </w:rPr>
        <w:t xml:space="preserve"> during the term of this Agreement comply with their obligations as </w:t>
      </w:r>
      <w:r w:rsidR="00FF1327">
        <w:rPr>
          <w:rFonts w:asciiTheme="minorHAnsi" w:eastAsia="Calibri" w:hAnsiTheme="minorHAnsi" w:cstheme="minorHAnsi"/>
          <w:color w:val="000000"/>
          <w:sz w:val="20"/>
          <w:szCs w:val="20"/>
        </w:rPr>
        <w:t>D</w:t>
      </w:r>
      <w:r w:rsidRPr="00C906A4">
        <w:rPr>
          <w:rFonts w:asciiTheme="minorHAnsi" w:eastAsia="Calibri" w:hAnsiTheme="minorHAnsi" w:cstheme="minorHAnsi"/>
          <w:color w:val="000000"/>
          <w:sz w:val="20"/>
          <w:szCs w:val="20"/>
        </w:rPr>
        <w:t xml:space="preserve">ata </w:t>
      </w:r>
      <w:r w:rsidR="00FF1327">
        <w:rPr>
          <w:rFonts w:asciiTheme="minorHAnsi" w:eastAsia="Calibri" w:hAnsiTheme="minorHAnsi" w:cstheme="minorHAnsi"/>
          <w:color w:val="000000"/>
          <w:sz w:val="20"/>
          <w:szCs w:val="20"/>
        </w:rPr>
        <w:t>C</w:t>
      </w:r>
      <w:r w:rsidRPr="00C906A4">
        <w:rPr>
          <w:rFonts w:asciiTheme="minorHAnsi" w:eastAsia="Calibri" w:hAnsiTheme="minorHAnsi" w:cstheme="minorHAnsi"/>
          <w:color w:val="000000"/>
          <w:sz w:val="20"/>
          <w:szCs w:val="20"/>
        </w:rPr>
        <w:t>ontrollers under the Legislation. This Agreement is in addition to, and does not relieve, remove or replace either Party’s obligations under the Legislation.</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02702E" w:rsidRPr="00C906A4" w:rsidRDefault="0054586C" w:rsidP="00C906A4">
      <w:pPr>
        <w:numPr>
          <w:ilvl w:val="2"/>
          <w:numId w:val="5"/>
        </w:numP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Neither Party will use data processors unless they have a data processing agreement in place with the processor and such contract is compliant with the Legislation.</w:t>
      </w:r>
    </w:p>
    <w:p w:rsidR="0002702E" w:rsidRPr="00C906A4" w:rsidRDefault="0002702E"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Fairness and Transparency</w:t>
      </w:r>
    </w:p>
    <w:p w:rsidR="0002702E" w:rsidRPr="00C906A4"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bookmarkStart w:id="10" w:name="_heading=h.lnxbz9" w:colFirst="0" w:colLast="0"/>
      <w:bookmarkEnd w:id="10"/>
      <w:r w:rsidRPr="00C906A4">
        <w:rPr>
          <w:rFonts w:asciiTheme="minorHAnsi" w:eastAsia="Calibri" w:hAnsiTheme="minorHAnsi" w:cstheme="minorHAnsi"/>
          <w:color w:val="000000"/>
          <w:sz w:val="20"/>
          <w:szCs w:val="20"/>
        </w:rPr>
        <w:t>Each Party shall, during the term of this Agreement, ensure that it:</w:t>
      </w:r>
    </w:p>
    <w:p w:rsidR="0002702E" w:rsidRPr="00C906A4" w:rsidRDefault="0054586C" w:rsidP="00C906A4">
      <w:pPr>
        <w:numPr>
          <w:ilvl w:val="3"/>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bookmarkStart w:id="11" w:name="_heading=h.35nkun2" w:colFirst="0" w:colLast="0"/>
      <w:bookmarkEnd w:id="11"/>
      <w:r w:rsidRPr="00C906A4">
        <w:rPr>
          <w:rFonts w:asciiTheme="minorHAnsi" w:eastAsia="Calibri" w:hAnsiTheme="minorHAnsi" w:cstheme="minorHAnsi"/>
          <w:color w:val="000000"/>
          <w:sz w:val="20"/>
          <w:szCs w:val="20"/>
        </w:rPr>
        <w:t>processes the Agreed Data fairly and lawfully; and</w:t>
      </w:r>
    </w:p>
    <w:p w:rsidR="0002702E" w:rsidRDefault="0054586C" w:rsidP="00C906A4">
      <w:pPr>
        <w:numPr>
          <w:ilvl w:val="3"/>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has legitimate grounds under the Legislation for the processing of the Agreed Data.</w:t>
      </w:r>
    </w:p>
    <w:p w:rsidR="00C906A4" w:rsidRPr="00C906A4" w:rsidRDefault="00C906A4" w:rsidP="00C906A4">
      <w:pPr>
        <w:pBdr>
          <w:top w:val="nil"/>
          <w:left w:val="nil"/>
          <w:bottom w:val="nil"/>
          <w:right w:val="nil"/>
          <w:between w:val="nil"/>
        </w:pBdr>
        <w:spacing w:line="276" w:lineRule="auto"/>
        <w:ind w:left="1440"/>
        <w:rPr>
          <w:rFonts w:asciiTheme="minorHAnsi" w:eastAsia="Calibri" w:hAnsiTheme="minorHAnsi" w:cstheme="minorHAnsi"/>
          <w:color w:val="000000"/>
          <w:sz w:val="20"/>
          <w:szCs w:val="20"/>
        </w:rPr>
      </w:pPr>
    </w:p>
    <w:p w:rsidR="00FF1327" w:rsidRDefault="0054586C" w:rsidP="00FF1327">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Each Party shall, in respect of the Agreed Data, ensure that their data protection statements (or </w:t>
      </w:r>
      <w:r w:rsidR="00FF1327">
        <w:rPr>
          <w:rFonts w:asciiTheme="minorHAnsi" w:eastAsia="Calibri" w:hAnsiTheme="minorHAnsi" w:cstheme="minorHAnsi"/>
          <w:color w:val="000000"/>
          <w:sz w:val="20"/>
          <w:szCs w:val="20"/>
        </w:rPr>
        <w:t>P</w:t>
      </w:r>
      <w:r w:rsidRPr="00C906A4">
        <w:rPr>
          <w:rFonts w:asciiTheme="minorHAnsi" w:eastAsia="Calibri" w:hAnsiTheme="minorHAnsi" w:cstheme="minorHAnsi"/>
          <w:color w:val="000000"/>
          <w:sz w:val="20"/>
          <w:szCs w:val="20"/>
        </w:rPr>
        <w:t xml:space="preserve">rivacy </w:t>
      </w:r>
      <w:r w:rsidR="00FF1327">
        <w:rPr>
          <w:rFonts w:asciiTheme="minorHAnsi" w:eastAsia="Calibri" w:hAnsiTheme="minorHAnsi" w:cstheme="minorHAnsi"/>
          <w:color w:val="000000"/>
          <w:sz w:val="20"/>
          <w:szCs w:val="20"/>
        </w:rPr>
        <w:t>N</w:t>
      </w:r>
      <w:r w:rsidRPr="00C906A4">
        <w:rPr>
          <w:rFonts w:asciiTheme="minorHAnsi" w:eastAsia="Calibri" w:hAnsiTheme="minorHAnsi" w:cstheme="minorHAnsi"/>
          <w:color w:val="000000"/>
          <w:sz w:val="20"/>
          <w:szCs w:val="20"/>
        </w:rPr>
        <w:t>otices</w:t>
      </w:r>
      <w:r w:rsidR="00FF1327">
        <w:rPr>
          <w:rFonts w:asciiTheme="minorHAnsi" w:eastAsia="Calibri" w:hAnsiTheme="minorHAnsi" w:cstheme="minorHAnsi"/>
          <w:color w:val="000000"/>
          <w:sz w:val="20"/>
          <w:szCs w:val="20"/>
        </w:rPr>
        <w:t>)</w:t>
      </w:r>
      <w:r w:rsidRPr="00C906A4">
        <w:rPr>
          <w:rFonts w:asciiTheme="minorHAnsi" w:eastAsia="Calibri" w:hAnsiTheme="minorHAnsi" w:cstheme="minorHAnsi"/>
          <w:color w:val="000000"/>
          <w:sz w:val="20"/>
          <w:szCs w:val="20"/>
        </w:rPr>
        <w:t xml:space="preserve"> provided on their website are clear and that they provide sufficient information to data subjects for them to understand what personal data is being shared and the purpose of the data sharing. </w:t>
      </w:r>
    </w:p>
    <w:p w:rsidR="00FF1327" w:rsidRDefault="00FF1327" w:rsidP="009A678F">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p>
    <w:p w:rsidR="00FF1327" w:rsidRPr="009A678F" w:rsidRDefault="00FF1327" w:rsidP="009A678F">
      <w:pPr>
        <w:pStyle w:val="ListParagraph"/>
        <w:numPr>
          <w:ilvl w:val="2"/>
          <w:numId w:val="5"/>
        </w:numPr>
        <w:rPr>
          <w:rFonts w:asciiTheme="minorHAnsi" w:eastAsia="Calibri" w:hAnsiTheme="minorHAnsi" w:cstheme="minorHAnsi"/>
          <w:color w:val="000000"/>
          <w:sz w:val="20"/>
          <w:szCs w:val="20"/>
        </w:rPr>
      </w:pPr>
      <w:r>
        <w:rPr>
          <w:rFonts w:asciiTheme="minorHAnsi" w:eastAsia="Calibri" w:hAnsiTheme="minorHAnsi" w:cstheme="minorHAnsi"/>
          <w:color w:val="000000"/>
          <w:sz w:val="20"/>
          <w:szCs w:val="20"/>
        </w:rPr>
        <w:t xml:space="preserve">In </w:t>
      </w:r>
      <w:proofErr w:type="gramStart"/>
      <w:r>
        <w:rPr>
          <w:rFonts w:asciiTheme="minorHAnsi" w:eastAsia="Calibri" w:hAnsiTheme="minorHAnsi" w:cstheme="minorHAnsi"/>
          <w:color w:val="000000"/>
          <w:sz w:val="20"/>
          <w:szCs w:val="20"/>
        </w:rPr>
        <w:t>particular,  the</w:t>
      </w:r>
      <w:proofErr w:type="gramEnd"/>
      <w:r>
        <w:rPr>
          <w:rFonts w:asciiTheme="minorHAnsi" w:eastAsia="Calibri" w:hAnsiTheme="minorHAnsi" w:cstheme="minorHAnsi"/>
          <w:color w:val="000000"/>
          <w:sz w:val="20"/>
          <w:szCs w:val="20"/>
        </w:rPr>
        <w:t xml:space="preserve"> School shall</w:t>
      </w:r>
      <w:r w:rsidRPr="00FF1327">
        <w:rPr>
          <w:rFonts w:asciiTheme="minorHAnsi" w:eastAsia="Calibri" w:hAnsiTheme="minorHAnsi" w:cstheme="minorHAnsi"/>
          <w:color w:val="000000"/>
          <w:sz w:val="20"/>
          <w:szCs w:val="20"/>
        </w:rPr>
        <w:t xml:space="preserve"> notify data subjects (pupils and adults) of which organisations (e.g. Youth Support Services) their personal data may be shared with and the reasons using a Privacy Notice.</w:t>
      </w:r>
    </w:p>
    <w:p w:rsidR="003D53F7" w:rsidRPr="00C906A4" w:rsidRDefault="003D53F7" w:rsidP="00C906A4">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bookmarkStart w:id="12" w:name="_heading=h.1ksv4uv" w:colFirst="0" w:colLast="0"/>
      <w:bookmarkEnd w:id="12"/>
      <w:r w:rsidRPr="00C906A4">
        <w:rPr>
          <w:rFonts w:asciiTheme="minorHAnsi" w:eastAsia="Calibri" w:hAnsiTheme="minorHAnsi" w:cstheme="minorHAnsi"/>
          <w:sz w:val="20"/>
          <w:szCs w:val="20"/>
        </w:rPr>
        <w:t>Rights of Individuals</w:t>
      </w:r>
    </w:p>
    <w:p w:rsidR="00FF1327" w:rsidRDefault="0054586C" w:rsidP="00FF1327">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bookmarkStart w:id="13" w:name="_heading=h.44sinio" w:colFirst="0" w:colLast="0"/>
      <w:bookmarkEnd w:id="13"/>
      <w:r w:rsidRPr="00C906A4">
        <w:rPr>
          <w:rFonts w:asciiTheme="minorHAnsi" w:eastAsia="Calibri" w:hAnsiTheme="minorHAnsi" w:cstheme="minorHAnsi"/>
          <w:color w:val="000000"/>
          <w:sz w:val="20"/>
          <w:szCs w:val="20"/>
        </w:rPr>
        <w:t>The Data Protection and Privacy Policy of each Party will include details informing data subjects of their individual rights regarding the processing of their personal data under the Legislation and how to exercise those rights.</w:t>
      </w:r>
    </w:p>
    <w:p w:rsidR="00FF1327" w:rsidRPr="00FF1327" w:rsidRDefault="00FF1327" w:rsidP="009A678F">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p>
    <w:p w:rsidR="003D53F7" w:rsidRDefault="003D53F7"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Each party is the </w:t>
      </w:r>
      <w:r w:rsidR="00DF143D">
        <w:rPr>
          <w:rFonts w:asciiTheme="minorHAnsi" w:eastAsia="Calibri" w:hAnsiTheme="minorHAnsi" w:cstheme="minorHAnsi"/>
          <w:color w:val="000000"/>
          <w:sz w:val="20"/>
          <w:szCs w:val="20"/>
        </w:rPr>
        <w:t>C</w:t>
      </w:r>
      <w:r w:rsidRPr="00C906A4">
        <w:rPr>
          <w:rFonts w:asciiTheme="minorHAnsi" w:eastAsia="Calibri" w:hAnsiTheme="minorHAnsi" w:cstheme="minorHAnsi"/>
          <w:color w:val="000000"/>
          <w:sz w:val="20"/>
          <w:szCs w:val="20"/>
        </w:rPr>
        <w:t>ontroller of the data it holds irrespective of its source, and each will respond to access requests in accordance with its own procedures. Information will not be withheld on the grounds of its having been provided by the other party</w:t>
      </w:r>
    </w:p>
    <w:p w:rsidR="00C906A4" w:rsidRPr="00C906A4" w:rsidRDefault="00C906A4" w:rsidP="00C906A4">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p>
    <w:p w:rsidR="003D53F7" w:rsidRDefault="003D53F7"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The parties will consult if </w:t>
      </w:r>
      <w:proofErr w:type="gramStart"/>
      <w:r w:rsidRPr="00C906A4">
        <w:rPr>
          <w:rFonts w:asciiTheme="minorHAnsi" w:eastAsia="Calibri" w:hAnsiTheme="minorHAnsi" w:cstheme="minorHAnsi"/>
          <w:color w:val="000000"/>
          <w:sz w:val="20"/>
          <w:szCs w:val="20"/>
        </w:rPr>
        <w:t>necessary</w:t>
      </w:r>
      <w:proofErr w:type="gramEnd"/>
      <w:r w:rsidRPr="00C906A4">
        <w:rPr>
          <w:rFonts w:asciiTheme="minorHAnsi" w:eastAsia="Calibri" w:hAnsiTheme="minorHAnsi" w:cstheme="minorHAnsi"/>
          <w:color w:val="000000"/>
          <w:sz w:val="20"/>
          <w:szCs w:val="20"/>
        </w:rPr>
        <w:t xml:space="preserve"> on issues relating to third party information, which is private information about persons other than the data subject, employees of partner organisations and professionals.</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02702E"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The Parties shall take such steps as </w:t>
      </w:r>
      <w:r w:rsidRPr="00C906A4">
        <w:rPr>
          <w:rFonts w:asciiTheme="minorHAnsi" w:eastAsia="Calibri" w:hAnsiTheme="minorHAnsi" w:cstheme="minorHAnsi"/>
          <w:sz w:val="20"/>
          <w:szCs w:val="20"/>
        </w:rPr>
        <w:t>are</w:t>
      </w:r>
      <w:r w:rsidRPr="00C906A4">
        <w:rPr>
          <w:rFonts w:asciiTheme="minorHAnsi" w:eastAsia="Calibri" w:hAnsiTheme="minorHAnsi" w:cstheme="minorHAnsi"/>
          <w:color w:val="000000"/>
          <w:sz w:val="20"/>
          <w:szCs w:val="20"/>
        </w:rPr>
        <w:t xml:space="preserve"> reasonably required to ensure that effect is given to individuals rights under the Legislation.</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02702E"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Each Party shall have policies and procedures in place to manage subject access requests and each Party agrees to provide such assistance as is reasonably required to enable the other Party to comply with requests from data subjects to exercise their rights under the Legislation within the time limits imposed by the Legislation.</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02702E" w:rsidRPr="00AC5FF8"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AC5FF8">
        <w:rPr>
          <w:rFonts w:asciiTheme="minorHAnsi" w:eastAsia="Calibri" w:hAnsiTheme="minorHAnsi" w:cstheme="minorHAnsi"/>
          <w:color w:val="000000"/>
          <w:sz w:val="20"/>
          <w:szCs w:val="20"/>
        </w:rPr>
        <w:t>The Data Protection Officer of each Party will be responsible for coordinating responses to complaints and information security incidents (i.e. a data breach).</w:t>
      </w:r>
    </w:p>
    <w:p w:rsidR="003D53F7" w:rsidRPr="00C906A4" w:rsidRDefault="003D53F7" w:rsidP="00C906A4">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bookmarkStart w:id="14" w:name="_heading=h.z337ya" w:colFirst="0" w:colLast="0"/>
      <w:bookmarkEnd w:id="14"/>
      <w:r w:rsidRPr="00C906A4">
        <w:rPr>
          <w:rFonts w:asciiTheme="minorHAnsi" w:eastAsia="Calibri" w:hAnsiTheme="minorHAnsi" w:cstheme="minorHAnsi"/>
          <w:sz w:val="20"/>
          <w:szCs w:val="20"/>
        </w:rPr>
        <w:t>Data Security, Access, Storage</w:t>
      </w:r>
      <w:r w:rsidR="00922239" w:rsidRPr="00C906A4">
        <w:rPr>
          <w:rFonts w:asciiTheme="minorHAnsi" w:eastAsia="Calibri" w:hAnsiTheme="minorHAnsi" w:cstheme="minorHAnsi"/>
          <w:sz w:val="20"/>
          <w:szCs w:val="20"/>
        </w:rPr>
        <w:t>, Breaches</w:t>
      </w:r>
      <w:r w:rsidRPr="00C906A4">
        <w:rPr>
          <w:rFonts w:asciiTheme="minorHAnsi" w:eastAsia="Calibri" w:hAnsiTheme="minorHAnsi" w:cstheme="minorHAnsi"/>
          <w:sz w:val="20"/>
          <w:szCs w:val="20"/>
        </w:rPr>
        <w:t xml:space="preserve"> and Retention</w:t>
      </w:r>
    </w:p>
    <w:p w:rsidR="0002702E"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bookmarkStart w:id="15" w:name="_heading=h.3j2qqm3" w:colFirst="0" w:colLast="0"/>
      <w:bookmarkEnd w:id="15"/>
      <w:r w:rsidRPr="00C906A4">
        <w:rPr>
          <w:rFonts w:asciiTheme="minorHAnsi" w:eastAsia="Calibri" w:hAnsiTheme="minorHAnsi" w:cstheme="minorHAnsi"/>
          <w:color w:val="000000"/>
          <w:sz w:val="20"/>
          <w:szCs w:val="20"/>
        </w:rPr>
        <w:t>Each Party confirms that it has in place appropriate organisational and technical measures to safeguard information shared as part of this Agreement against accidental or unlawful destruction or loss, alteration, unauthorised disclosure or access, and which provide a level of security appropriate to the nature of the Agreed Data and the risk from processing.  This includes but is not limited to data protection policies, staff training and technical and physical access controls.</w:t>
      </w:r>
    </w:p>
    <w:p w:rsidR="00C906A4" w:rsidRPr="00C906A4" w:rsidRDefault="00C906A4" w:rsidP="00C906A4">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p>
    <w:p w:rsidR="00AC5FF8" w:rsidRDefault="00AC5FF8" w:rsidP="003D4A63">
      <w:pPr>
        <w:pStyle w:val="ListParagraph"/>
        <w:rPr>
          <w:rFonts w:asciiTheme="minorHAnsi" w:eastAsia="Calibri" w:hAnsiTheme="minorHAnsi" w:cstheme="minorHAnsi"/>
          <w:sz w:val="20"/>
          <w:szCs w:val="20"/>
        </w:rPr>
      </w:pPr>
      <w:bookmarkStart w:id="16" w:name="_heading=h.s1z5dq1shfua" w:colFirst="0" w:colLast="0"/>
      <w:bookmarkEnd w:id="16"/>
    </w:p>
    <w:p w:rsidR="00AC5FF8" w:rsidRDefault="00AC5FF8" w:rsidP="00C906A4">
      <w:pPr>
        <w:numPr>
          <w:ilvl w:val="2"/>
          <w:numId w:val="5"/>
        </w:numPr>
        <w:pBdr>
          <w:top w:val="nil"/>
          <w:left w:val="nil"/>
          <w:bottom w:val="nil"/>
          <w:right w:val="nil"/>
          <w:between w:val="nil"/>
        </w:pBdr>
        <w:spacing w:line="276" w:lineRule="auto"/>
        <w:rPr>
          <w:rFonts w:asciiTheme="minorHAnsi" w:eastAsia="Calibri" w:hAnsiTheme="minorHAnsi" w:cstheme="minorHAnsi"/>
          <w:sz w:val="20"/>
          <w:szCs w:val="20"/>
        </w:rPr>
      </w:pPr>
      <w:r>
        <w:rPr>
          <w:rFonts w:asciiTheme="minorHAnsi" w:eastAsia="Calibri" w:hAnsiTheme="minorHAnsi" w:cstheme="minorHAnsi"/>
          <w:sz w:val="20"/>
          <w:szCs w:val="20"/>
        </w:rPr>
        <w:t xml:space="preserve">The Parties </w:t>
      </w:r>
      <w:r w:rsidR="004A2FF2">
        <w:rPr>
          <w:rFonts w:asciiTheme="minorHAnsi" w:eastAsia="Calibri" w:hAnsiTheme="minorHAnsi" w:cstheme="minorHAnsi"/>
          <w:sz w:val="20"/>
          <w:szCs w:val="20"/>
        </w:rPr>
        <w:t>shall not store</w:t>
      </w:r>
      <w:r>
        <w:rPr>
          <w:rFonts w:asciiTheme="minorHAnsi" w:eastAsia="Calibri" w:hAnsiTheme="minorHAnsi" w:cstheme="minorHAnsi"/>
          <w:sz w:val="20"/>
          <w:szCs w:val="20"/>
        </w:rPr>
        <w:t xml:space="preserve"> the Agreed Data outside the UK unless </w:t>
      </w:r>
      <w:proofErr w:type="gramStart"/>
      <w:r>
        <w:rPr>
          <w:rFonts w:asciiTheme="minorHAnsi" w:eastAsia="Calibri" w:hAnsiTheme="minorHAnsi" w:cstheme="minorHAnsi"/>
          <w:sz w:val="20"/>
          <w:szCs w:val="20"/>
        </w:rPr>
        <w:t>on the basis of</w:t>
      </w:r>
      <w:proofErr w:type="gramEnd"/>
      <w:r>
        <w:rPr>
          <w:rFonts w:asciiTheme="minorHAnsi" w:eastAsia="Calibri" w:hAnsiTheme="minorHAnsi" w:cstheme="minorHAnsi"/>
          <w:sz w:val="20"/>
          <w:szCs w:val="20"/>
        </w:rPr>
        <w:t xml:space="preserve"> adequacy regulations or appropriate safeguards </w:t>
      </w:r>
      <w:r w:rsidR="004A2FF2">
        <w:rPr>
          <w:rFonts w:asciiTheme="minorHAnsi" w:eastAsia="Calibri" w:hAnsiTheme="minorHAnsi" w:cstheme="minorHAnsi"/>
          <w:sz w:val="20"/>
          <w:szCs w:val="20"/>
        </w:rPr>
        <w:t>that enable the restricted transfer to take place under the Legislation.</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02702E"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sz w:val="20"/>
          <w:szCs w:val="20"/>
        </w:rPr>
      </w:pPr>
      <w:bookmarkStart w:id="17" w:name="_heading=h.oyrf64igs6id" w:colFirst="0" w:colLast="0"/>
      <w:bookmarkEnd w:id="17"/>
      <w:r w:rsidRPr="00C906A4">
        <w:rPr>
          <w:rFonts w:asciiTheme="minorHAnsi" w:eastAsia="Calibri" w:hAnsiTheme="minorHAnsi" w:cstheme="minorHAnsi"/>
          <w:sz w:val="20"/>
          <w:szCs w:val="20"/>
        </w:rPr>
        <w:t xml:space="preserve">Each Party agrees that only personnel who require access to the Agreed Data will be granted such access. The Agreed Data will be accessible by </w:t>
      </w:r>
      <w:r w:rsidR="00922239" w:rsidRPr="00C906A4">
        <w:rPr>
          <w:rFonts w:asciiTheme="minorHAnsi" w:eastAsia="Calibri" w:hAnsiTheme="minorHAnsi" w:cstheme="minorHAnsi"/>
          <w:sz w:val="20"/>
          <w:szCs w:val="20"/>
        </w:rPr>
        <w:t>named roles at the point of sharing the various data sets</w:t>
      </w:r>
      <w:r w:rsidR="00DF143D">
        <w:rPr>
          <w:rFonts w:asciiTheme="minorHAnsi" w:eastAsia="Calibri" w:hAnsiTheme="minorHAnsi" w:cstheme="minorHAnsi"/>
          <w:sz w:val="20"/>
          <w:szCs w:val="20"/>
        </w:rPr>
        <w:t>.</w:t>
      </w:r>
      <w:r w:rsidRPr="00C906A4">
        <w:rPr>
          <w:rFonts w:asciiTheme="minorHAnsi" w:eastAsia="Calibri" w:hAnsiTheme="minorHAnsi" w:cstheme="minorHAnsi"/>
          <w:sz w:val="20"/>
          <w:szCs w:val="20"/>
        </w:rPr>
        <w:t xml:space="preserve"> </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922239" w:rsidRPr="00C906A4"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bookmarkStart w:id="18" w:name="_heading=h.1y810tw" w:colFirst="0" w:colLast="0"/>
      <w:bookmarkEnd w:id="18"/>
      <w:r w:rsidRPr="00C906A4">
        <w:rPr>
          <w:rFonts w:asciiTheme="minorHAnsi" w:eastAsia="Calibri" w:hAnsiTheme="minorHAnsi" w:cstheme="minorHAnsi"/>
          <w:color w:val="000000"/>
          <w:sz w:val="20"/>
          <w:szCs w:val="20"/>
        </w:rPr>
        <w:t>The Parties will not retain the Agreed Data for any longer than necessary</w:t>
      </w:r>
      <w:r w:rsidR="00922239" w:rsidRPr="00C906A4">
        <w:rPr>
          <w:rFonts w:asciiTheme="minorHAnsi" w:eastAsia="Calibri" w:hAnsiTheme="minorHAnsi" w:cstheme="minorHAnsi"/>
          <w:color w:val="000000"/>
          <w:sz w:val="20"/>
          <w:szCs w:val="20"/>
        </w:rPr>
        <w:t xml:space="preserve"> </w:t>
      </w:r>
      <w:r w:rsidR="00DF143D">
        <w:rPr>
          <w:rFonts w:asciiTheme="minorHAnsi" w:eastAsia="Calibri" w:hAnsiTheme="minorHAnsi" w:cstheme="minorHAnsi"/>
          <w:color w:val="000000"/>
          <w:sz w:val="20"/>
          <w:szCs w:val="20"/>
        </w:rPr>
        <w:t xml:space="preserve">to satisfy the Agreed Purpose and comply with legal obligations </w:t>
      </w:r>
      <w:r w:rsidRPr="00C906A4">
        <w:rPr>
          <w:rFonts w:asciiTheme="minorHAnsi" w:eastAsia="Calibri" w:hAnsiTheme="minorHAnsi" w:cstheme="minorHAnsi"/>
          <w:color w:val="000000"/>
          <w:sz w:val="20"/>
          <w:szCs w:val="20"/>
        </w:rPr>
        <w:t xml:space="preserve"> </w:t>
      </w:r>
      <w:r w:rsidR="00DF143D">
        <w:rPr>
          <w:rFonts w:asciiTheme="minorHAnsi" w:eastAsia="Calibri" w:hAnsiTheme="minorHAnsi" w:cstheme="minorHAnsi"/>
          <w:color w:val="000000"/>
          <w:sz w:val="20"/>
          <w:szCs w:val="20"/>
        </w:rPr>
        <w:t xml:space="preserve"> </w:t>
      </w:r>
      <w:r w:rsidRPr="00C906A4">
        <w:rPr>
          <w:rFonts w:asciiTheme="minorHAnsi" w:eastAsia="Calibri" w:hAnsiTheme="minorHAnsi" w:cstheme="minorHAnsi"/>
          <w:color w:val="000000"/>
          <w:sz w:val="20"/>
          <w:szCs w:val="20"/>
        </w:rPr>
        <w:t xml:space="preserve">and </w:t>
      </w:r>
      <w:r w:rsidR="00DF143D">
        <w:rPr>
          <w:rFonts w:asciiTheme="minorHAnsi" w:eastAsia="Calibri" w:hAnsiTheme="minorHAnsi" w:cstheme="minorHAnsi"/>
          <w:color w:val="000000"/>
          <w:sz w:val="20"/>
          <w:szCs w:val="20"/>
        </w:rPr>
        <w:t xml:space="preserve">will </w:t>
      </w:r>
      <w:proofErr w:type="gramStart"/>
      <w:r w:rsidR="00DF143D">
        <w:rPr>
          <w:rFonts w:asciiTheme="minorHAnsi" w:eastAsia="Calibri" w:hAnsiTheme="minorHAnsi" w:cstheme="minorHAnsi"/>
          <w:color w:val="000000"/>
          <w:sz w:val="20"/>
          <w:szCs w:val="20"/>
        </w:rPr>
        <w:t xml:space="preserve">maintain </w:t>
      </w:r>
      <w:r w:rsidRPr="00C906A4">
        <w:rPr>
          <w:rFonts w:asciiTheme="minorHAnsi" w:eastAsia="Calibri" w:hAnsiTheme="minorHAnsi" w:cstheme="minorHAnsi"/>
          <w:color w:val="000000"/>
          <w:sz w:val="20"/>
          <w:szCs w:val="20"/>
        </w:rPr>
        <w:t xml:space="preserve"> a</w:t>
      </w:r>
      <w:proofErr w:type="gramEnd"/>
      <w:r w:rsidRPr="00C906A4">
        <w:rPr>
          <w:rFonts w:asciiTheme="minorHAnsi" w:eastAsia="Calibri" w:hAnsiTheme="minorHAnsi" w:cstheme="minorHAnsi"/>
          <w:color w:val="000000"/>
          <w:sz w:val="20"/>
          <w:szCs w:val="20"/>
        </w:rPr>
        <w:t xml:space="preserve"> written policy in place for the retention and secure deletion or destruction of personal data at the end of the retention period.</w:t>
      </w:r>
      <w:bookmarkStart w:id="19" w:name="_heading=h.ett1fgtbns7a" w:colFirst="0" w:colLast="0"/>
      <w:bookmarkStart w:id="20" w:name="_heading=h.pdlhd5bxgd74" w:colFirst="0" w:colLast="0"/>
      <w:bookmarkEnd w:id="19"/>
      <w:bookmarkEnd w:id="20"/>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02702E" w:rsidRDefault="004A2FF2"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Pr>
          <w:rFonts w:asciiTheme="minorHAnsi" w:eastAsia="Calibri" w:hAnsiTheme="minorHAnsi" w:cstheme="minorHAnsi"/>
          <w:color w:val="000000"/>
          <w:sz w:val="20"/>
          <w:szCs w:val="20"/>
        </w:rPr>
        <w:t xml:space="preserve">The </w:t>
      </w:r>
      <w:r w:rsidR="0054586C" w:rsidRPr="00C906A4">
        <w:rPr>
          <w:rFonts w:asciiTheme="minorHAnsi" w:eastAsia="Calibri" w:hAnsiTheme="minorHAnsi" w:cstheme="minorHAnsi"/>
          <w:color w:val="000000"/>
          <w:sz w:val="20"/>
          <w:szCs w:val="20"/>
        </w:rPr>
        <w:t xml:space="preserve">Parties will immediately notify each other of any data breach in relation to the </w:t>
      </w:r>
      <w:r>
        <w:rPr>
          <w:rFonts w:asciiTheme="minorHAnsi" w:eastAsia="Calibri" w:hAnsiTheme="minorHAnsi" w:cstheme="minorHAnsi"/>
          <w:color w:val="000000"/>
          <w:sz w:val="20"/>
          <w:szCs w:val="20"/>
        </w:rPr>
        <w:t>Agreed Data</w:t>
      </w:r>
      <w:r w:rsidR="0054586C" w:rsidRPr="00C906A4">
        <w:rPr>
          <w:rFonts w:asciiTheme="minorHAnsi" w:eastAsia="Calibri" w:hAnsiTheme="minorHAnsi" w:cstheme="minorHAnsi"/>
          <w:color w:val="000000"/>
          <w:sz w:val="20"/>
          <w:szCs w:val="20"/>
        </w:rPr>
        <w:t xml:space="preserve"> and shall keep a record of such breaches.  Where notification to the Information Commissioner’s Office is required or there is a risk to individuals, the notification to the other Party should be made within 24 hours of the Party discovering the breach.</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02702E" w:rsidRPr="004A2FF2"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4A2FF2">
        <w:rPr>
          <w:rFonts w:asciiTheme="minorHAnsi" w:eastAsia="Calibri" w:hAnsiTheme="minorHAnsi" w:cstheme="minorHAnsi"/>
          <w:color w:val="000000"/>
          <w:sz w:val="20"/>
          <w:szCs w:val="20"/>
        </w:rPr>
        <w:t>The Party w</w:t>
      </w:r>
      <w:r w:rsidR="004A2FF2">
        <w:rPr>
          <w:rFonts w:asciiTheme="minorHAnsi" w:eastAsia="Calibri" w:hAnsiTheme="minorHAnsi" w:cstheme="minorHAnsi"/>
          <w:color w:val="000000"/>
          <w:sz w:val="20"/>
          <w:szCs w:val="20"/>
        </w:rPr>
        <w:t>ith which</w:t>
      </w:r>
      <w:r w:rsidRPr="004A2FF2">
        <w:rPr>
          <w:rFonts w:asciiTheme="minorHAnsi" w:eastAsia="Calibri" w:hAnsiTheme="minorHAnsi" w:cstheme="minorHAnsi"/>
          <w:color w:val="000000"/>
          <w:sz w:val="20"/>
          <w:szCs w:val="20"/>
        </w:rPr>
        <w:t xml:space="preserve"> the breach occurred shall conduct a full investigation of the breach and the findings of the investigation will be </w:t>
      </w:r>
      <w:r w:rsidR="004A2FF2">
        <w:rPr>
          <w:rFonts w:asciiTheme="minorHAnsi" w:eastAsia="Calibri" w:hAnsiTheme="minorHAnsi" w:cstheme="minorHAnsi"/>
          <w:color w:val="000000"/>
          <w:sz w:val="20"/>
          <w:szCs w:val="20"/>
        </w:rPr>
        <w:t>a</w:t>
      </w:r>
      <w:r w:rsidRPr="004A2FF2">
        <w:rPr>
          <w:rFonts w:asciiTheme="minorHAnsi" w:eastAsia="Calibri" w:hAnsiTheme="minorHAnsi" w:cstheme="minorHAnsi"/>
          <w:color w:val="000000"/>
          <w:sz w:val="20"/>
          <w:szCs w:val="20"/>
        </w:rPr>
        <w:t>greed with the other Party.</w:t>
      </w:r>
    </w:p>
    <w:p w:rsidR="003D53F7" w:rsidRPr="00C906A4" w:rsidRDefault="003D53F7" w:rsidP="00C906A4">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p>
    <w:p w:rsidR="00922239" w:rsidRPr="00C906A4" w:rsidRDefault="00922239" w:rsidP="00C906A4">
      <w:pPr>
        <w:pStyle w:val="Heading1"/>
        <w:numPr>
          <w:ilvl w:val="1"/>
          <w:numId w:val="5"/>
        </w:numPr>
        <w:spacing w:before="0" w:after="0"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Complaints</w:t>
      </w:r>
    </w:p>
    <w:p w:rsidR="00922239" w:rsidRDefault="00922239" w:rsidP="00C906A4">
      <w:pPr>
        <w:pStyle w:val="Heading1"/>
        <w:numPr>
          <w:ilvl w:val="2"/>
          <w:numId w:val="5"/>
        </w:numPr>
        <w:spacing w:before="0" w:after="0" w:line="276" w:lineRule="auto"/>
        <w:rPr>
          <w:rFonts w:asciiTheme="minorHAnsi" w:eastAsia="Calibri" w:hAnsiTheme="minorHAnsi" w:cstheme="minorHAnsi"/>
          <w:b w:val="0"/>
          <w:color w:val="000000"/>
          <w:sz w:val="20"/>
          <w:szCs w:val="20"/>
        </w:rPr>
      </w:pPr>
      <w:r w:rsidRPr="00C906A4">
        <w:rPr>
          <w:rFonts w:asciiTheme="minorHAnsi" w:eastAsia="Calibri" w:hAnsiTheme="minorHAnsi" w:cstheme="minorHAnsi"/>
          <w:b w:val="0"/>
          <w:color w:val="000000"/>
          <w:sz w:val="20"/>
          <w:szCs w:val="20"/>
        </w:rPr>
        <w:t xml:space="preserve">A suitably independent arbiter will be appointed by the </w:t>
      </w:r>
      <w:proofErr w:type="gramStart"/>
      <w:r w:rsidR="004A2FF2">
        <w:rPr>
          <w:rFonts w:asciiTheme="minorHAnsi" w:eastAsia="Calibri" w:hAnsiTheme="minorHAnsi" w:cstheme="minorHAnsi"/>
          <w:b w:val="0"/>
          <w:color w:val="000000"/>
          <w:sz w:val="20"/>
          <w:szCs w:val="20"/>
        </w:rPr>
        <w:t>P</w:t>
      </w:r>
      <w:r w:rsidRPr="00C906A4">
        <w:rPr>
          <w:rFonts w:asciiTheme="minorHAnsi" w:eastAsia="Calibri" w:hAnsiTheme="minorHAnsi" w:cstheme="minorHAnsi"/>
          <w:b w:val="0"/>
          <w:color w:val="000000"/>
          <w:sz w:val="20"/>
          <w:szCs w:val="20"/>
        </w:rPr>
        <w:t>arties  to</w:t>
      </w:r>
      <w:proofErr w:type="gramEnd"/>
      <w:r w:rsidRPr="00C906A4">
        <w:rPr>
          <w:rFonts w:asciiTheme="minorHAnsi" w:eastAsia="Calibri" w:hAnsiTheme="minorHAnsi" w:cstheme="minorHAnsi"/>
          <w:b w:val="0"/>
          <w:color w:val="000000"/>
          <w:sz w:val="20"/>
          <w:szCs w:val="20"/>
        </w:rPr>
        <w:t xml:space="preserve"> deal with complaints and/or disagreements not resolved between them. Any resolution that sets a precedent affecting the </w:t>
      </w:r>
      <w:r w:rsidR="00DF143D">
        <w:rPr>
          <w:rFonts w:asciiTheme="minorHAnsi" w:eastAsia="Calibri" w:hAnsiTheme="minorHAnsi" w:cstheme="minorHAnsi"/>
          <w:b w:val="0"/>
          <w:color w:val="000000"/>
          <w:sz w:val="20"/>
          <w:szCs w:val="20"/>
        </w:rPr>
        <w:t>A</w:t>
      </w:r>
      <w:r w:rsidRPr="00C906A4">
        <w:rPr>
          <w:rFonts w:asciiTheme="minorHAnsi" w:eastAsia="Calibri" w:hAnsiTheme="minorHAnsi" w:cstheme="minorHAnsi"/>
          <w:b w:val="0"/>
          <w:color w:val="000000"/>
          <w:sz w:val="20"/>
          <w:szCs w:val="20"/>
        </w:rPr>
        <w:t xml:space="preserve">greement </w:t>
      </w:r>
      <w:proofErr w:type="gramStart"/>
      <w:r w:rsidRPr="00C906A4">
        <w:rPr>
          <w:rFonts w:asciiTheme="minorHAnsi" w:eastAsia="Calibri" w:hAnsiTheme="minorHAnsi" w:cstheme="minorHAnsi"/>
          <w:b w:val="0"/>
          <w:color w:val="000000"/>
          <w:sz w:val="20"/>
          <w:szCs w:val="20"/>
        </w:rPr>
        <w:t>as a whole must</w:t>
      </w:r>
      <w:proofErr w:type="gramEnd"/>
      <w:r w:rsidRPr="00C906A4">
        <w:rPr>
          <w:rFonts w:asciiTheme="minorHAnsi" w:eastAsia="Calibri" w:hAnsiTheme="minorHAnsi" w:cstheme="minorHAnsi"/>
          <w:b w:val="0"/>
          <w:color w:val="000000"/>
          <w:sz w:val="20"/>
          <w:szCs w:val="20"/>
        </w:rPr>
        <w:t xml:space="preserve"> be acceptable to both </w:t>
      </w:r>
      <w:r w:rsidR="004A2FF2">
        <w:rPr>
          <w:rFonts w:asciiTheme="minorHAnsi" w:eastAsia="Calibri" w:hAnsiTheme="minorHAnsi" w:cstheme="minorHAnsi"/>
          <w:b w:val="0"/>
          <w:color w:val="000000"/>
          <w:sz w:val="20"/>
          <w:szCs w:val="20"/>
        </w:rPr>
        <w:t>P</w:t>
      </w:r>
      <w:r w:rsidRPr="00C906A4">
        <w:rPr>
          <w:rFonts w:asciiTheme="minorHAnsi" w:eastAsia="Calibri" w:hAnsiTheme="minorHAnsi" w:cstheme="minorHAnsi"/>
          <w:b w:val="0"/>
          <w:color w:val="000000"/>
          <w:sz w:val="20"/>
          <w:szCs w:val="20"/>
        </w:rPr>
        <w:t>arties.</w:t>
      </w:r>
    </w:p>
    <w:p w:rsidR="00C906A4" w:rsidRPr="00C906A4" w:rsidRDefault="00C906A4" w:rsidP="00C906A4">
      <w:pPr>
        <w:pStyle w:val="BodyText1"/>
        <w:ind w:left="0"/>
      </w:pPr>
    </w:p>
    <w:p w:rsidR="00922239" w:rsidRPr="00C906A4" w:rsidRDefault="00922239" w:rsidP="00C906A4">
      <w:pPr>
        <w:pStyle w:val="Heading1"/>
        <w:numPr>
          <w:ilvl w:val="2"/>
          <w:numId w:val="5"/>
        </w:numPr>
        <w:spacing w:before="0" w:after="0" w:line="276" w:lineRule="auto"/>
        <w:rPr>
          <w:rFonts w:asciiTheme="minorHAnsi" w:eastAsia="Calibri" w:hAnsiTheme="minorHAnsi" w:cstheme="minorHAnsi"/>
          <w:b w:val="0"/>
          <w:color w:val="000000"/>
          <w:sz w:val="20"/>
          <w:szCs w:val="20"/>
        </w:rPr>
      </w:pPr>
      <w:r w:rsidRPr="00C906A4">
        <w:rPr>
          <w:rFonts w:asciiTheme="minorHAnsi" w:eastAsia="Calibri" w:hAnsiTheme="minorHAnsi" w:cstheme="minorHAnsi"/>
          <w:b w:val="0"/>
          <w:color w:val="000000"/>
          <w:sz w:val="20"/>
          <w:szCs w:val="20"/>
        </w:rPr>
        <w:t xml:space="preserve">Complaints from data subjects, or their representatives, regarding information exchanged and held under the terms of this </w:t>
      </w:r>
      <w:r w:rsidR="00DF143D">
        <w:rPr>
          <w:rFonts w:asciiTheme="minorHAnsi" w:eastAsia="Calibri" w:hAnsiTheme="minorHAnsi" w:cstheme="minorHAnsi"/>
          <w:b w:val="0"/>
          <w:color w:val="000000"/>
          <w:sz w:val="20"/>
          <w:szCs w:val="20"/>
        </w:rPr>
        <w:t>A</w:t>
      </w:r>
      <w:r w:rsidRPr="00C906A4">
        <w:rPr>
          <w:rFonts w:asciiTheme="minorHAnsi" w:eastAsia="Calibri" w:hAnsiTheme="minorHAnsi" w:cstheme="minorHAnsi"/>
          <w:b w:val="0"/>
          <w:color w:val="000000"/>
          <w:sz w:val="20"/>
          <w:szCs w:val="20"/>
        </w:rPr>
        <w:t>greement will be investigated first by the organisation receiving</w:t>
      </w:r>
      <w:r w:rsidRPr="00C906A4">
        <w:rPr>
          <w:rFonts w:asciiTheme="minorHAnsi" w:eastAsia="Calibri" w:hAnsiTheme="minorHAnsi" w:cstheme="minorHAnsi"/>
          <w:color w:val="000000"/>
          <w:sz w:val="20"/>
          <w:szCs w:val="20"/>
        </w:rPr>
        <w:t xml:space="preserve"> </w:t>
      </w:r>
      <w:r w:rsidRPr="00C906A4">
        <w:rPr>
          <w:rFonts w:asciiTheme="minorHAnsi" w:eastAsia="Calibri" w:hAnsiTheme="minorHAnsi" w:cstheme="minorHAnsi"/>
          <w:b w:val="0"/>
          <w:color w:val="000000"/>
          <w:sz w:val="20"/>
          <w:szCs w:val="20"/>
        </w:rPr>
        <w:t xml:space="preserve">the complaint. Action which affects the other </w:t>
      </w:r>
      <w:r w:rsidR="004A2FF2">
        <w:rPr>
          <w:rFonts w:asciiTheme="minorHAnsi" w:eastAsia="Calibri" w:hAnsiTheme="minorHAnsi" w:cstheme="minorHAnsi"/>
          <w:b w:val="0"/>
          <w:color w:val="000000"/>
          <w:sz w:val="20"/>
          <w:szCs w:val="20"/>
        </w:rPr>
        <w:t>P</w:t>
      </w:r>
      <w:r w:rsidRPr="00C906A4">
        <w:rPr>
          <w:rFonts w:asciiTheme="minorHAnsi" w:eastAsia="Calibri" w:hAnsiTheme="minorHAnsi" w:cstheme="minorHAnsi"/>
          <w:b w:val="0"/>
          <w:color w:val="000000"/>
          <w:sz w:val="20"/>
          <w:szCs w:val="20"/>
        </w:rPr>
        <w:t>arty will not be taken without appropriate consultation.</w:t>
      </w:r>
    </w:p>
    <w:p w:rsidR="00922239" w:rsidRPr="00C906A4" w:rsidRDefault="00922239" w:rsidP="00C906A4">
      <w:pPr>
        <w:pStyle w:val="BodyText1"/>
        <w:spacing w:after="0" w:line="276" w:lineRule="auto"/>
        <w:rPr>
          <w:rFonts w:asciiTheme="minorHAnsi" w:hAnsiTheme="minorHAnsi" w:cstheme="minorHAnsi"/>
          <w:sz w:val="20"/>
          <w:szCs w:val="20"/>
        </w:rPr>
      </w:pPr>
    </w:p>
    <w:p w:rsidR="00922239"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Termination</w:t>
      </w:r>
    </w:p>
    <w:p w:rsidR="0002702E"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bookmarkStart w:id="21" w:name="_heading=h.2xcytpi" w:colFirst="0" w:colLast="0"/>
      <w:bookmarkEnd w:id="21"/>
      <w:r w:rsidRPr="00C906A4">
        <w:rPr>
          <w:rFonts w:asciiTheme="minorHAnsi" w:eastAsia="Calibri" w:hAnsiTheme="minorHAnsi" w:cstheme="minorHAnsi"/>
          <w:color w:val="000000"/>
          <w:sz w:val="20"/>
          <w:szCs w:val="20"/>
        </w:rPr>
        <w:t>If either Party commits a material or repeated breach of its obligations under this Agreement, then the other Party may restrict them from processing the Agreed Data they have provided and may decline to provide for any further processing of the Agreed Data.</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02702E"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bookmarkStart w:id="22" w:name="_heading=h.1ci93xb" w:colFirst="0" w:colLast="0"/>
      <w:bookmarkEnd w:id="22"/>
      <w:r w:rsidRPr="00C906A4">
        <w:rPr>
          <w:rFonts w:asciiTheme="minorHAnsi" w:eastAsia="Calibri" w:hAnsiTheme="minorHAnsi" w:cstheme="minorHAnsi"/>
          <w:color w:val="000000"/>
          <w:sz w:val="20"/>
          <w:szCs w:val="20"/>
        </w:rPr>
        <w:t xml:space="preserve">If </w:t>
      </w:r>
      <w:r w:rsidRPr="00C906A4">
        <w:rPr>
          <w:rFonts w:asciiTheme="minorHAnsi" w:eastAsia="Calibri" w:hAnsiTheme="minorHAnsi" w:cstheme="minorHAnsi"/>
          <w:sz w:val="20"/>
          <w:szCs w:val="20"/>
        </w:rPr>
        <w:t xml:space="preserve">the </w:t>
      </w:r>
      <w:r w:rsidR="008F453F" w:rsidRPr="00C906A4">
        <w:rPr>
          <w:rFonts w:asciiTheme="minorHAnsi" w:eastAsia="Calibri" w:hAnsiTheme="minorHAnsi" w:cstheme="minorHAnsi"/>
          <w:sz w:val="20"/>
          <w:szCs w:val="20"/>
        </w:rPr>
        <w:t>Local Authority</w:t>
      </w:r>
      <w:r w:rsidRPr="00C906A4">
        <w:rPr>
          <w:rFonts w:asciiTheme="minorHAnsi" w:eastAsia="Calibri" w:hAnsiTheme="minorHAnsi" w:cstheme="minorHAnsi"/>
          <w:color w:val="000000"/>
          <w:sz w:val="20"/>
          <w:szCs w:val="20"/>
        </w:rPr>
        <w:t xml:space="preserve"> enters into liquidation, whether compulsorily or voluntarily (other than for the purpose of a reconstruction), or compounds with its creditors, then th</w:t>
      </w:r>
      <w:r w:rsidRPr="00C906A4">
        <w:rPr>
          <w:rFonts w:asciiTheme="minorHAnsi" w:eastAsia="Calibri" w:hAnsiTheme="minorHAnsi" w:cstheme="minorHAnsi"/>
          <w:sz w:val="20"/>
          <w:szCs w:val="20"/>
        </w:rPr>
        <w:t>e</w:t>
      </w:r>
      <w:r w:rsidRPr="00C906A4">
        <w:rPr>
          <w:rFonts w:asciiTheme="minorHAnsi" w:eastAsia="Calibri" w:hAnsiTheme="minorHAnsi" w:cstheme="minorHAnsi"/>
          <w:color w:val="000000"/>
          <w:sz w:val="20"/>
          <w:szCs w:val="20"/>
        </w:rPr>
        <w:t xml:space="preserve"> </w:t>
      </w:r>
      <w:proofErr w:type="gramStart"/>
      <w:r w:rsidRPr="00C906A4">
        <w:rPr>
          <w:rFonts w:asciiTheme="minorHAnsi" w:eastAsia="Calibri" w:hAnsiTheme="minorHAnsi" w:cstheme="minorHAnsi"/>
          <w:color w:val="000000"/>
          <w:sz w:val="20"/>
          <w:szCs w:val="20"/>
        </w:rPr>
        <w:t>School</w:t>
      </w:r>
      <w:proofErr w:type="gramEnd"/>
      <w:r w:rsidRPr="00C906A4">
        <w:rPr>
          <w:rFonts w:asciiTheme="minorHAnsi" w:eastAsia="Calibri" w:hAnsiTheme="minorHAnsi" w:cstheme="minorHAnsi"/>
          <w:color w:val="000000"/>
          <w:sz w:val="20"/>
          <w:szCs w:val="20"/>
        </w:rPr>
        <w:t xml:space="preserve"> has the right to terminate this Agreement immediately by notice in writing to </w:t>
      </w:r>
      <w:r w:rsidR="004A2FF2">
        <w:rPr>
          <w:rFonts w:asciiTheme="minorHAnsi" w:eastAsia="Calibri" w:hAnsiTheme="minorHAnsi" w:cstheme="minorHAnsi"/>
          <w:color w:val="000000"/>
          <w:sz w:val="20"/>
          <w:szCs w:val="20"/>
        </w:rPr>
        <w:t>the Local Authority</w:t>
      </w:r>
      <w:r w:rsidRPr="00C906A4">
        <w:rPr>
          <w:rFonts w:asciiTheme="minorHAnsi" w:eastAsia="Calibri" w:hAnsiTheme="minorHAnsi" w:cstheme="minorHAnsi"/>
          <w:color w:val="000000"/>
          <w:sz w:val="20"/>
          <w:szCs w:val="20"/>
        </w:rPr>
        <w:t>.</w:t>
      </w:r>
    </w:p>
    <w:p w:rsidR="00C906A4" w:rsidRPr="00C906A4" w:rsidRDefault="00C906A4"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02702E" w:rsidRPr="00C906A4"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sz w:val="20"/>
          <w:szCs w:val="20"/>
        </w:rPr>
      </w:pPr>
      <w:bookmarkStart w:id="23" w:name="_heading=h.y9vz34961sb1" w:colFirst="0" w:colLast="0"/>
      <w:bookmarkEnd w:id="23"/>
      <w:r w:rsidRPr="00C906A4">
        <w:rPr>
          <w:rFonts w:asciiTheme="minorHAnsi" w:eastAsia="Calibri" w:hAnsiTheme="minorHAnsi" w:cstheme="minorHAnsi"/>
          <w:sz w:val="20"/>
          <w:szCs w:val="20"/>
        </w:rPr>
        <w:t xml:space="preserve">Other than the circumstances set out in clause 11.1 and 11.2 above, this </w:t>
      </w:r>
      <w:r w:rsidR="00DF143D">
        <w:rPr>
          <w:rFonts w:asciiTheme="minorHAnsi" w:eastAsia="Calibri" w:hAnsiTheme="minorHAnsi" w:cstheme="minorHAnsi"/>
          <w:sz w:val="20"/>
          <w:szCs w:val="20"/>
        </w:rPr>
        <w:t>A</w:t>
      </w:r>
      <w:r w:rsidRPr="00C906A4">
        <w:rPr>
          <w:rFonts w:asciiTheme="minorHAnsi" w:eastAsia="Calibri" w:hAnsiTheme="minorHAnsi" w:cstheme="minorHAnsi"/>
          <w:sz w:val="20"/>
          <w:szCs w:val="20"/>
        </w:rPr>
        <w:t xml:space="preserve">greement may be terminated by mutual agreement in writing. </w:t>
      </w:r>
    </w:p>
    <w:p w:rsidR="003D53F7" w:rsidRPr="00C906A4" w:rsidRDefault="003D53F7" w:rsidP="00C906A4">
      <w:pPr>
        <w:pBdr>
          <w:top w:val="nil"/>
          <w:left w:val="nil"/>
          <w:bottom w:val="nil"/>
          <w:right w:val="nil"/>
          <w:between w:val="nil"/>
        </w:pBdr>
        <w:spacing w:line="276" w:lineRule="auto"/>
        <w:ind w:left="720"/>
        <w:rPr>
          <w:rFonts w:asciiTheme="minorHAnsi" w:eastAsia="Calibri" w:hAnsiTheme="minorHAnsi" w:cstheme="minorHAnsi"/>
          <w:sz w:val="20"/>
          <w:szCs w:val="20"/>
        </w:rPr>
      </w:pP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bookmarkStart w:id="24" w:name="_heading=h.3whwml4" w:colFirst="0" w:colLast="0"/>
      <w:bookmarkEnd w:id="24"/>
      <w:r w:rsidRPr="00C906A4">
        <w:rPr>
          <w:rFonts w:asciiTheme="minorHAnsi" w:eastAsia="Calibri" w:hAnsiTheme="minorHAnsi" w:cstheme="minorHAnsi"/>
          <w:sz w:val="20"/>
          <w:szCs w:val="20"/>
        </w:rPr>
        <w:t>Statement of Compliance</w:t>
      </w:r>
    </w:p>
    <w:p w:rsidR="0002702E" w:rsidRPr="00C906A4"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In signing this Agreement all Parties accept that they will follow the procedures within this Agreement when sharing information in a manner compliant with statutory and legal requirements.</w:t>
      </w:r>
    </w:p>
    <w:p w:rsidR="00922239" w:rsidRPr="00C906A4" w:rsidRDefault="00922239" w:rsidP="00C906A4">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bookmarkStart w:id="25" w:name="_heading=h.2bn6wsx" w:colFirst="0" w:colLast="0"/>
      <w:bookmarkEnd w:id="25"/>
      <w:r w:rsidRPr="00C906A4">
        <w:rPr>
          <w:rFonts w:asciiTheme="minorHAnsi" w:eastAsia="Calibri" w:hAnsiTheme="minorHAnsi" w:cstheme="minorHAnsi"/>
          <w:sz w:val="20"/>
          <w:szCs w:val="20"/>
        </w:rPr>
        <w:t>Liability</w:t>
      </w:r>
    </w:p>
    <w:p w:rsidR="0002702E"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bookmarkStart w:id="26" w:name="_heading=h.qsh70q" w:colFirst="0" w:colLast="0"/>
      <w:bookmarkEnd w:id="26"/>
      <w:r w:rsidRPr="00C906A4">
        <w:rPr>
          <w:rFonts w:asciiTheme="minorHAnsi" w:eastAsia="Calibri" w:hAnsiTheme="minorHAnsi" w:cstheme="minorHAnsi"/>
          <w:color w:val="000000"/>
          <w:sz w:val="20"/>
          <w:szCs w:val="20"/>
        </w:rPr>
        <w:t>Each Party shall not knowingly or negligently process the Agreed Data shared through this Agreement in such a way that it places either Party in breach or potential breach of the Legislation.</w:t>
      </w:r>
    </w:p>
    <w:p w:rsidR="00C906A4" w:rsidRPr="00C906A4" w:rsidRDefault="00C906A4" w:rsidP="00C906A4">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p>
    <w:p w:rsidR="0002702E" w:rsidRPr="00C906A4" w:rsidRDefault="0054586C" w:rsidP="00C906A4">
      <w:pPr>
        <w:numPr>
          <w:ilvl w:val="2"/>
          <w:numId w:val="5"/>
        </w:num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Each Party shall be liable to the other for damages or costs or losses where such cost, loss or damage arises out of a breach in this Agreement incurred </w:t>
      </w:r>
      <w:proofErr w:type="gramStart"/>
      <w:r w:rsidRPr="00C906A4">
        <w:rPr>
          <w:rFonts w:asciiTheme="minorHAnsi" w:eastAsia="Calibri" w:hAnsiTheme="minorHAnsi" w:cstheme="minorHAnsi"/>
          <w:color w:val="000000"/>
          <w:sz w:val="20"/>
          <w:szCs w:val="20"/>
        </w:rPr>
        <w:t>as a result of</w:t>
      </w:r>
      <w:proofErr w:type="gramEnd"/>
      <w:r w:rsidRPr="00C906A4">
        <w:rPr>
          <w:rFonts w:asciiTheme="minorHAnsi" w:eastAsia="Calibri" w:hAnsiTheme="minorHAnsi" w:cstheme="minorHAnsi"/>
          <w:color w:val="000000"/>
          <w:sz w:val="20"/>
          <w:szCs w:val="20"/>
        </w:rPr>
        <w:t xml:space="preserve"> a Party’s failure to comply with the Legislation.  Liability is limited to the actual damage suffered.</w:t>
      </w:r>
    </w:p>
    <w:p w:rsidR="00922239" w:rsidRPr="00C906A4" w:rsidRDefault="00922239" w:rsidP="00C906A4">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bookmarkStart w:id="27" w:name="_heading=h.mrl6i4ub17p3" w:colFirst="0" w:colLast="0"/>
      <w:bookmarkEnd w:id="27"/>
      <w:r w:rsidRPr="00C906A4">
        <w:rPr>
          <w:rFonts w:asciiTheme="minorHAnsi" w:eastAsia="Calibri" w:hAnsiTheme="minorHAnsi" w:cstheme="minorHAnsi"/>
          <w:sz w:val="20"/>
          <w:szCs w:val="20"/>
        </w:rPr>
        <w:t>Variation</w:t>
      </w:r>
    </w:p>
    <w:p w:rsidR="0002702E" w:rsidRPr="00C906A4" w:rsidRDefault="004A2FF2" w:rsidP="00C906A4">
      <w:pPr>
        <w:spacing w:line="276" w:lineRule="auto"/>
        <w:ind w:left="720"/>
        <w:rPr>
          <w:rFonts w:asciiTheme="minorHAnsi" w:eastAsia="Calibri" w:hAnsiTheme="minorHAnsi" w:cstheme="minorHAnsi"/>
          <w:sz w:val="20"/>
          <w:szCs w:val="20"/>
        </w:rPr>
      </w:pPr>
      <w:r>
        <w:rPr>
          <w:rFonts w:asciiTheme="minorHAnsi" w:eastAsia="Calibri" w:hAnsiTheme="minorHAnsi" w:cstheme="minorHAnsi"/>
          <w:sz w:val="20"/>
          <w:szCs w:val="20"/>
        </w:rPr>
        <w:t xml:space="preserve">The Local Authority </w:t>
      </w:r>
      <w:proofErr w:type="gramStart"/>
      <w:r w:rsidR="0054586C" w:rsidRPr="00C906A4">
        <w:rPr>
          <w:rFonts w:asciiTheme="minorHAnsi" w:eastAsia="Calibri" w:hAnsiTheme="minorHAnsi" w:cstheme="minorHAnsi"/>
          <w:sz w:val="20"/>
          <w:szCs w:val="20"/>
        </w:rPr>
        <w:t>may  vary</w:t>
      </w:r>
      <w:proofErr w:type="gramEnd"/>
      <w:r w:rsidR="0054586C" w:rsidRPr="00C906A4">
        <w:rPr>
          <w:rFonts w:asciiTheme="minorHAnsi" w:eastAsia="Calibri" w:hAnsiTheme="minorHAnsi" w:cstheme="minorHAnsi"/>
          <w:sz w:val="20"/>
          <w:szCs w:val="20"/>
        </w:rPr>
        <w:t xml:space="preserve"> the terms of this Agreement from time to time or ask </w:t>
      </w:r>
      <w:r>
        <w:rPr>
          <w:rFonts w:asciiTheme="minorHAnsi" w:eastAsia="Calibri" w:hAnsiTheme="minorHAnsi" w:cstheme="minorHAnsi"/>
          <w:sz w:val="20"/>
          <w:szCs w:val="20"/>
        </w:rPr>
        <w:t xml:space="preserve">the School </w:t>
      </w:r>
      <w:r w:rsidR="0054586C" w:rsidRPr="00C906A4">
        <w:rPr>
          <w:rFonts w:asciiTheme="minorHAnsi" w:eastAsia="Calibri" w:hAnsiTheme="minorHAnsi" w:cstheme="minorHAnsi"/>
          <w:sz w:val="20"/>
          <w:szCs w:val="20"/>
        </w:rPr>
        <w:t xml:space="preserve"> to confirm acceptance of a new Agreement.  </w:t>
      </w:r>
      <w:r w:rsidR="001F01A8">
        <w:rPr>
          <w:rFonts w:asciiTheme="minorHAnsi" w:eastAsia="Calibri" w:hAnsiTheme="minorHAnsi" w:cstheme="minorHAnsi"/>
          <w:sz w:val="20"/>
          <w:szCs w:val="20"/>
        </w:rPr>
        <w:t>Without limitation, t</w:t>
      </w:r>
      <w:r w:rsidR="0054586C" w:rsidRPr="00C906A4">
        <w:rPr>
          <w:rFonts w:asciiTheme="minorHAnsi" w:eastAsia="Calibri" w:hAnsiTheme="minorHAnsi" w:cstheme="minorHAnsi"/>
          <w:sz w:val="20"/>
          <w:szCs w:val="20"/>
        </w:rPr>
        <w:t xml:space="preserve">his may be when there are changes to type of personal data </w:t>
      </w:r>
      <w:proofErr w:type="gramStart"/>
      <w:r w:rsidR="001F01A8">
        <w:rPr>
          <w:rFonts w:asciiTheme="minorHAnsi" w:eastAsia="Calibri" w:hAnsiTheme="minorHAnsi" w:cstheme="minorHAnsi"/>
          <w:sz w:val="20"/>
          <w:szCs w:val="20"/>
        </w:rPr>
        <w:t xml:space="preserve">shared </w:t>
      </w:r>
      <w:r w:rsidR="0054586C" w:rsidRPr="00C906A4">
        <w:rPr>
          <w:rFonts w:asciiTheme="minorHAnsi" w:eastAsia="Calibri" w:hAnsiTheme="minorHAnsi" w:cstheme="minorHAnsi"/>
          <w:sz w:val="20"/>
          <w:szCs w:val="20"/>
        </w:rPr>
        <w:t xml:space="preserve"> or</w:t>
      </w:r>
      <w:proofErr w:type="gramEnd"/>
      <w:r w:rsidR="0054586C" w:rsidRPr="00C906A4">
        <w:rPr>
          <w:rFonts w:asciiTheme="minorHAnsi" w:eastAsia="Calibri" w:hAnsiTheme="minorHAnsi" w:cstheme="minorHAnsi"/>
          <w:sz w:val="20"/>
          <w:szCs w:val="20"/>
        </w:rPr>
        <w:t xml:space="preserve"> where there has been a change in Legislation.  I</w:t>
      </w:r>
      <w:r w:rsidR="001F01A8">
        <w:rPr>
          <w:rFonts w:asciiTheme="minorHAnsi" w:eastAsia="Calibri" w:hAnsiTheme="minorHAnsi" w:cstheme="minorHAnsi"/>
          <w:sz w:val="20"/>
          <w:szCs w:val="20"/>
        </w:rPr>
        <w:t>n these circumstances</w:t>
      </w:r>
      <w:r w:rsidR="0054586C" w:rsidRPr="00C906A4">
        <w:rPr>
          <w:rFonts w:asciiTheme="minorHAnsi" w:eastAsia="Calibri" w:hAnsiTheme="minorHAnsi" w:cstheme="minorHAnsi"/>
          <w:sz w:val="20"/>
          <w:szCs w:val="20"/>
        </w:rPr>
        <w:t xml:space="preserve">, </w:t>
      </w:r>
      <w:r w:rsidR="001F01A8">
        <w:rPr>
          <w:rFonts w:asciiTheme="minorHAnsi" w:eastAsia="Calibri" w:hAnsiTheme="minorHAnsi" w:cstheme="minorHAnsi"/>
          <w:sz w:val="20"/>
          <w:szCs w:val="20"/>
        </w:rPr>
        <w:t xml:space="preserve">the Local </w:t>
      </w:r>
      <w:proofErr w:type="gramStart"/>
      <w:r w:rsidR="001F01A8">
        <w:rPr>
          <w:rFonts w:asciiTheme="minorHAnsi" w:eastAsia="Calibri" w:hAnsiTheme="minorHAnsi" w:cstheme="minorHAnsi"/>
          <w:sz w:val="20"/>
          <w:szCs w:val="20"/>
        </w:rPr>
        <w:t xml:space="preserve">Authority </w:t>
      </w:r>
      <w:r w:rsidR="0054586C" w:rsidRPr="00C906A4">
        <w:rPr>
          <w:rFonts w:asciiTheme="minorHAnsi" w:eastAsia="Calibri" w:hAnsiTheme="minorHAnsi" w:cstheme="minorHAnsi"/>
          <w:sz w:val="20"/>
          <w:szCs w:val="20"/>
        </w:rPr>
        <w:t xml:space="preserve"> will</w:t>
      </w:r>
      <w:proofErr w:type="gramEnd"/>
      <w:r w:rsidR="0054586C" w:rsidRPr="00C906A4">
        <w:rPr>
          <w:rFonts w:asciiTheme="minorHAnsi" w:eastAsia="Calibri" w:hAnsiTheme="minorHAnsi" w:cstheme="minorHAnsi"/>
          <w:sz w:val="20"/>
          <w:szCs w:val="20"/>
        </w:rPr>
        <w:t xml:space="preserve"> issue </w:t>
      </w:r>
      <w:r w:rsidR="001F01A8">
        <w:rPr>
          <w:rFonts w:asciiTheme="minorHAnsi" w:eastAsia="Calibri" w:hAnsiTheme="minorHAnsi" w:cstheme="minorHAnsi"/>
          <w:sz w:val="20"/>
          <w:szCs w:val="20"/>
        </w:rPr>
        <w:t xml:space="preserve">the School </w:t>
      </w:r>
      <w:r w:rsidR="0054586C" w:rsidRPr="00C906A4">
        <w:rPr>
          <w:rFonts w:asciiTheme="minorHAnsi" w:eastAsia="Calibri" w:hAnsiTheme="minorHAnsi" w:cstheme="minorHAnsi"/>
          <w:sz w:val="20"/>
          <w:szCs w:val="20"/>
        </w:rPr>
        <w:t xml:space="preserve"> with a new or updated Agreement and  ask </w:t>
      </w:r>
      <w:r w:rsidR="001F01A8">
        <w:rPr>
          <w:rFonts w:asciiTheme="minorHAnsi" w:eastAsia="Calibri" w:hAnsiTheme="minorHAnsi" w:cstheme="minorHAnsi"/>
          <w:sz w:val="20"/>
          <w:szCs w:val="20"/>
        </w:rPr>
        <w:t xml:space="preserve">the School </w:t>
      </w:r>
      <w:r w:rsidR="0054586C" w:rsidRPr="00C906A4">
        <w:rPr>
          <w:rFonts w:asciiTheme="minorHAnsi" w:eastAsia="Calibri" w:hAnsiTheme="minorHAnsi" w:cstheme="minorHAnsi"/>
          <w:sz w:val="20"/>
          <w:szCs w:val="20"/>
        </w:rPr>
        <w:t xml:space="preserve">to confirm </w:t>
      </w:r>
      <w:r w:rsidR="001F01A8">
        <w:rPr>
          <w:rFonts w:asciiTheme="minorHAnsi" w:eastAsia="Calibri" w:hAnsiTheme="minorHAnsi" w:cstheme="minorHAnsi"/>
          <w:sz w:val="20"/>
          <w:szCs w:val="20"/>
        </w:rPr>
        <w:t xml:space="preserve">acceptance of the </w:t>
      </w:r>
      <w:r w:rsidR="0054586C" w:rsidRPr="00C906A4">
        <w:rPr>
          <w:rFonts w:asciiTheme="minorHAnsi" w:eastAsia="Calibri" w:hAnsiTheme="minorHAnsi" w:cstheme="minorHAnsi"/>
          <w:sz w:val="20"/>
          <w:szCs w:val="20"/>
        </w:rPr>
        <w:t xml:space="preserve"> terms in writing. </w:t>
      </w:r>
    </w:p>
    <w:p w:rsidR="00922239" w:rsidRPr="00C906A4" w:rsidRDefault="00922239" w:rsidP="00C906A4">
      <w:pPr>
        <w:spacing w:line="276" w:lineRule="auto"/>
        <w:rPr>
          <w:rFonts w:asciiTheme="minorHAnsi" w:eastAsia="Calibri" w:hAnsiTheme="minorHAnsi" w:cstheme="minorHAnsi"/>
          <w:sz w:val="20"/>
          <w:szCs w:val="20"/>
        </w:rPr>
      </w:pP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bookmarkStart w:id="28" w:name="_heading=h.xsnuryasoi0a" w:colFirst="0" w:colLast="0"/>
      <w:bookmarkEnd w:id="28"/>
      <w:r w:rsidRPr="00C906A4">
        <w:rPr>
          <w:rFonts w:asciiTheme="minorHAnsi" w:eastAsia="Calibri" w:hAnsiTheme="minorHAnsi" w:cstheme="minorHAnsi"/>
          <w:sz w:val="20"/>
          <w:szCs w:val="20"/>
        </w:rPr>
        <w:t xml:space="preserve">Review </w:t>
      </w:r>
    </w:p>
    <w:p w:rsidR="0002702E" w:rsidRPr="00C906A4" w:rsidRDefault="0054586C" w:rsidP="00C906A4">
      <w:pPr>
        <w:spacing w:line="276" w:lineRule="auto"/>
        <w:ind w:left="720"/>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This </w:t>
      </w:r>
      <w:r w:rsidR="00DF143D">
        <w:rPr>
          <w:rFonts w:asciiTheme="minorHAnsi" w:eastAsia="Calibri" w:hAnsiTheme="minorHAnsi" w:cstheme="minorHAnsi"/>
          <w:sz w:val="20"/>
          <w:szCs w:val="20"/>
        </w:rPr>
        <w:t>A</w:t>
      </w:r>
      <w:r w:rsidRPr="00C906A4">
        <w:rPr>
          <w:rFonts w:asciiTheme="minorHAnsi" w:eastAsia="Calibri" w:hAnsiTheme="minorHAnsi" w:cstheme="minorHAnsi"/>
          <w:sz w:val="20"/>
          <w:szCs w:val="20"/>
        </w:rPr>
        <w:t xml:space="preserve">greement should be reviewed on a regular basis to ensure that it is still necessary to share the Agreed Data and that the terms of the </w:t>
      </w:r>
      <w:r w:rsidR="00DF143D">
        <w:rPr>
          <w:rFonts w:asciiTheme="minorHAnsi" w:eastAsia="Calibri" w:hAnsiTheme="minorHAnsi" w:cstheme="minorHAnsi"/>
          <w:sz w:val="20"/>
          <w:szCs w:val="20"/>
        </w:rPr>
        <w:t>A</w:t>
      </w:r>
      <w:r w:rsidRPr="00C906A4">
        <w:rPr>
          <w:rFonts w:asciiTheme="minorHAnsi" w:eastAsia="Calibri" w:hAnsiTheme="minorHAnsi" w:cstheme="minorHAnsi"/>
          <w:sz w:val="20"/>
          <w:szCs w:val="20"/>
        </w:rPr>
        <w:t xml:space="preserve">greement are being met by both Parties. The review should be held biennially. </w:t>
      </w:r>
    </w:p>
    <w:p w:rsidR="0002702E" w:rsidRPr="00C906A4" w:rsidRDefault="0002702E" w:rsidP="00C906A4">
      <w:pPr>
        <w:spacing w:line="276" w:lineRule="auto"/>
        <w:ind w:left="720"/>
        <w:rPr>
          <w:rFonts w:asciiTheme="minorHAnsi" w:eastAsia="Calibri" w:hAnsiTheme="minorHAnsi" w:cstheme="minorHAnsi"/>
          <w:sz w:val="20"/>
          <w:szCs w:val="20"/>
        </w:rPr>
      </w:pPr>
    </w:p>
    <w:p w:rsidR="00922239" w:rsidRPr="00C906A4" w:rsidRDefault="00922239" w:rsidP="00C906A4">
      <w:pPr>
        <w:spacing w:line="276" w:lineRule="auto"/>
        <w:ind w:left="720"/>
        <w:rPr>
          <w:rFonts w:asciiTheme="minorHAnsi" w:eastAsia="Calibri" w:hAnsiTheme="minorHAnsi" w:cstheme="minorHAnsi"/>
          <w:sz w:val="20"/>
          <w:szCs w:val="20"/>
        </w:rPr>
      </w:pP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Acceptance</w:t>
      </w:r>
    </w:p>
    <w:p w:rsidR="0002702E" w:rsidRPr="00C906A4" w:rsidRDefault="0054586C" w:rsidP="00C906A4">
      <w:pPr>
        <w:pStyle w:val="Heading1"/>
        <w:numPr>
          <w:ilvl w:val="0"/>
          <w:numId w:val="0"/>
        </w:numPr>
        <w:spacing w:before="0" w:after="0" w:line="276" w:lineRule="auto"/>
        <w:ind w:left="720"/>
        <w:rPr>
          <w:rFonts w:asciiTheme="minorHAnsi" w:eastAsia="Calibri" w:hAnsiTheme="minorHAnsi" w:cstheme="minorHAnsi"/>
          <w:b w:val="0"/>
          <w:sz w:val="20"/>
          <w:szCs w:val="20"/>
        </w:rPr>
      </w:pPr>
      <w:r w:rsidRPr="00C906A4">
        <w:rPr>
          <w:rFonts w:asciiTheme="minorHAnsi" w:eastAsia="Calibri" w:hAnsiTheme="minorHAnsi" w:cstheme="minorHAnsi"/>
          <w:b w:val="0"/>
          <w:sz w:val="20"/>
          <w:szCs w:val="20"/>
        </w:rPr>
        <w:t xml:space="preserve">By signing this Agreement using the online process </w:t>
      </w:r>
      <w:r w:rsidR="00DF143D">
        <w:rPr>
          <w:rFonts w:asciiTheme="minorHAnsi" w:eastAsia="Calibri" w:hAnsiTheme="minorHAnsi" w:cstheme="minorHAnsi"/>
          <w:b w:val="0"/>
          <w:sz w:val="20"/>
          <w:szCs w:val="20"/>
        </w:rPr>
        <w:t>the Local Authority has</w:t>
      </w:r>
      <w:r w:rsidRPr="00C906A4">
        <w:rPr>
          <w:rFonts w:asciiTheme="minorHAnsi" w:eastAsia="Calibri" w:hAnsiTheme="minorHAnsi" w:cstheme="minorHAnsi"/>
          <w:b w:val="0"/>
          <w:sz w:val="20"/>
          <w:szCs w:val="20"/>
        </w:rPr>
        <w:t xml:space="preserve"> put in place, you are confirming that you are duly authorised to accept the terms of this Agreement on behalf of the </w:t>
      </w:r>
      <w:proofErr w:type="gramStart"/>
      <w:r w:rsidR="00DF143D">
        <w:rPr>
          <w:rFonts w:asciiTheme="minorHAnsi" w:eastAsia="Calibri" w:hAnsiTheme="minorHAnsi" w:cstheme="minorHAnsi"/>
          <w:b w:val="0"/>
          <w:sz w:val="20"/>
          <w:szCs w:val="20"/>
        </w:rPr>
        <w:t>School</w:t>
      </w:r>
      <w:proofErr w:type="gramEnd"/>
      <w:r w:rsidRPr="00C906A4">
        <w:rPr>
          <w:rFonts w:asciiTheme="minorHAnsi" w:eastAsia="Calibri" w:hAnsiTheme="minorHAnsi" w:cstheme="minorHAnsi"/>
          <w:b w:val="0"/>
          <w:sz w:val="20"/>
          <w:szCs w:val="20"/>
        </w:rPr>
        <w:t xml:space="preserve">. </w:t>
      </w:r>
    </w:p>
    <w:p w:rsidR="00922239" w:rsidRPr="00C906A4" w:rsidRDefault="00922239" w:rsidP="00C906A4">
      <w:pPr>
        <w:pStyle w:val="BodyText1"/>
        <w:spacing w:after="0" w:line="276" w:lineRule="auto"/>
        <w:rPr>
          <w:rFonts w:asciiTheme="minorHAnsi" w:hAnsiTheme="minorHAnsi" w:cstheme="minorHAnsi"/>
          <w:sz w:val="20"/>
          <w:szCs w:val="20"/>
        </w:rPr>
      </w:pPr>
    </w:p>
    <w:p w:rsidR="0002702E" w:rsidRPr="00C906A4" w:rsidRDefault="0054586C" w:rsidP="00C906A4">
      <w:pPr>
        <w:pStyle w:val="Heading1"/>
        <w:numPr>
          <w:ilvl w:val="1"/>
          <w:numId w:val="5"/>
        </w:numPr>
        <w:spacing w:before="0" w:after="0"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Law and Jurisdiction</w:t>
      </w:r>
    </w:p>
    <w:p w:rsidR="0002702E" w:rsidRPr="00C906A4" w:rsidRDefault="0054586C" w:rsidP="00C906A4">
      <w:pPr>
        <w:pBdr>
          <w:top w:val="nil"/>
          <w:left w:val="nil"/>
          <w:bottom w:val="nil"/>
          <w:right w:val="nil"/>
          <w:between w:val="nil"/>
        </w:pBdr>
        <w:spacing w:line="276" w:lineRule="auto"/>
        <w:ind w:left="720"/>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This Agreement shall be governed by and construed in accordance with English law </w:t>
      </w:r>
      <w:proofErr w:type="gramStart"/>
      <w:r w:rsidRPr="00C906A4">
        <w:rPr>
          <w:rFonts w:asciiTheme="minorHAnsi" w:eastAsia="Calibri" w:hAnsiTheme="minorHAnsi" w:cstheme="minorHAnsi"/>
          <w:color w:val="000000"/>
          <w:sz w:val="20"/>
          <w:szCs w:val="20"/>
        </w:rPr>
        <w:t>and  the</w:t>
      </w:r>
      <w:proofErr w:type="gramEnd"/>
      <w:r w:rsidRPr="00C906A4">
        <w:rPr>
          <w:rFonts w:asciiTheme="minorHAnsi" w:eastAsia="Calibri" w:hAnsiTheme="minorHAnsi" w:cstheme="minorHAnsi"/>
          <w:color w:val="000000"/>
          <w:sz w:val="20"/>
          <w:szCs w:val="20"/>
        </w:rPr>
        <w:t xml:space="preserve"> English Courts shall have the sole jurisdiction to settle any dispute arising out of or in connection with the Agreement.</w:t>
      </w:r>
    </w:p>
    <w:p w:rsidR="0002702E" w:rsidRPr="00C906A4" w:rsidRDefault="0002702E" w:rsidP="00C906A4">
      <w:pPr>
        <w:pBdr>
          <w:top w:val="nil"/>
          <w:left w:val="nil"/>
          <w:bottom w:val="nil"/>
          <w:right w:val="nil"/>
          <w:between w:val="nil"/>
        </w:pBdr>
        <w:spacing w:line="276" w:lineRule="auto"/>
        <w:ind w:left="720"/>
        <w:rPr>
          <w:rFonts w:asciiTheme="minorHAnsi" w:eastAsia="Calibri" w:hAnsiTheme="minorHAnsi" w:cstheme="minorHAnsi"/>
          <w:sz w:val="20"/>
          <w:szCs w:val="20"/>
        </w:rPr>
      </w:pPr>
    </w:p>
    <w:p w:rsidR="0002702E" w:rsidRPr="00C906A4" w:rsidRDefault="0002702E" w:rsidP="00C906A4">
      <w:pPr>
        <w:pBdr>
          <w:top w:val="nil"/>
          <w:left w:val="nil"/>
          <w:bottom w:val="nil"/>
          <w:right w:val="nil"/>
          <w:between w:val="nil"/>
        </w:pBdr>
        <w:spacing w:line="276" w:lineRule="auto"/>
        <w:ind w:left="720"/>
        <w:rPr>
          <w:rFonts w:asciiTheme="minorHAnsi" w:eastAsia="Calibri" w:hAnsiTheme="minorHAnsi" w:cstheme="minorHAnsi"/>
          <w:sz w:val="20"/>
          <w:szCs w:val="20"/>
        </w:rPr>
      </w:pPr>
    </w:p>
    <w:p w:rsidR="0002702E" w:rsidRPr="00C906A4" w:rsidRDefault="0054586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Signed for and on behalf of </w:t>
      </w:r>
      <w:r w:rsidR="00922239" w:rsidRPr="00C906A4">
        <w:rPr>
          <w:rFonts w:asciiTheme="minorHAnsi" w:eastAsia="Calibri" w:hAnsiTheme="minorHAnsi" w:cstheme="minorHAnsi"/>
          <w:sz w:val="20"/>
          <w:szCs w:val="20"/>
        </w:rPr>
        <w:t>[School/Trust]</w:t>
      </w:r>
    </w:p>
    <w:p w:rsidR="0002702E" w:rsidRPr="00C906A4" w:rsidRDefault="0054586C" w:rsidP="00C906A4">
      <w:pPr>
        <w:pBdr>
          <w:top w:val="nil"/>
          <w:left w:val="nil"/>
          <w:bottom w:val="nil"/>
          <w:right w:val="nil"/>
          <w:between w:val="nil"/>
        </w:pBdr>
        <w:spacing w:before="120"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Signature</w:t>
      </w:r>
      <w:r w:rsidRPr="00C906A4">
        <w:rPr>
          <w:rFonts w:asciiTheme="minorHAnsi" w:eastAsia="Calibri" w:hAnsiTheme="minorHAnsi" w:cstheme="minorHAnsi"/>
          <w:color w:val="000000"/>
          <w:sz w:val="20"/>
          <w:szCs w:val="20"/>
        </w:rPr>
        <w:tab/>
        <w:t>…………………………………………………………………</w:t>
      </w:r>
    </w:p>
    <w:p w:rsidR="0002702E" w:rsidRPr="00C906A4" w:rsidRDefault="0054586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Name: </w:t>
      </w:r>
      <w:r w:rsidRPr="00C906A4">
        <w:rPr>
          <w:rFonts w:asciiTheme="minorHAnsi" w:eastAsia="Calibri" w:hAnsiTheme="minorHAnsi" w:cstheme="minorHAnsi"/>
          <w:color w:val="000000"/>
          <w:sz w:val="20"/>
          <w:szCs w:val="20"/>
        </w:rPr>
        <w:tab/>
      </w:r>
      <w:r w:rsidRPr="00C906A4">
        <w:rPr>
          <w:rFonts w:asciiTheme="minorHAnsi" w:eastAsia="Calibri" w:hAnsiTheme="minorHAnsi" w:cstheme="minorHAnsi"/>
          <w:color w:val="000000"/>
          <w:sz w:val="20"/>
          <w:szCs w:val="20"/>
        </w:rPr>
        <w:tab/>
        <w:t>…………………………………………………………………          Date:</w:t>
      </w:r>
      <w:r w:rsidRPr="00C906A4">
        <w:rPr>
          <w:rFonts w:asciiTheme="minorHAnsi" w:eastAsia="Calibri" w:hAnsiTheme="minorHAnsi" w:cstheme="minorHAnsi"/>
          <w:color w:val="000000"/>
          <w:sz w:val="20"/>
          <w:szCs w:val="20"/>
        </w:rPr>
        <w:tab/>
      </w:r>
      <w:r w:rsidRPr="00C906A4">
        <w:rPr>
          <w:rFonts w:asciiTheme="minorHAnsi" w:eastAsia="Calibri" w:hAnsiTheme="minorHAnsi" w:cstheme="minorHAnsi"/>
          <w:color w:val="000000"/>
          <w:sz w:val="20"/>
          <w:szCs w:val="20"/>
        </w:rPr>
        <w:tab/>
        <w:t>…………………………</w:t>
      </w:r>
    </w:p>
    <w:p w:rsidR="00922239" w:rsidRPr="00C906A4" w:rsidRDefault="00922239"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02702E" w:rsidRPr="00C906A4" w:rsidRDefault="0054586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Signed </w:t>
      </w:r>
      <w:r w:rsidRPr="00C906A4">
        <w:rPr>
          <w:rFonts w:asciiTheme="minorHAnsi" w:eastAsia="Calibri" w:hAnsiTheme="minorHAnsi" w:cstheme="minorHAnsi"/>
          <w:sz w:val="20"/>
          <w:szCs w:val="20"/>
        </w:rPr>
        <w:t>for and on behalf of</w:t>
      </w:r>
      <w:r w:rsidR="00922239" w:rsidRPr="00C906A4">
        <w:rPr>
          <w:rFonts w:asciiTheme="minorHAnsi" w:eastAsia="Calibri" w:hAnsiTheme="minorHAnsi" w:cstheme="minorHAnsi"/>
          <w:sz w:val="20"/>
          <w:szCs w:val="20"/>
        </w:rPr>
        <w:t xml:space="preserve"> </w:t>
      </w:r>
      <w:r w:rsidRPr="00C906A4">
        <w:rPr>
          <w:rFonts w:asciiTheme="minorHAnsi" w:eastAsia="Calibri" w:hAnsiTheme="minorHAnsi" w:cstheme="minorHAnsi"/>
          <w:sz w:val="20"/>
          <w:szCs w:val="20"/>
        </w:rPr>
        <w:t>North Yorkshire County Council</w:t>
      </w:r>
    </w:p>
    <w:p w:rsidR="0002702E" w:rsidRPr="00C906A4" w:rsidRDefault="0054586C" w:rsidP="00C906A4">
      <w:pPr>
        <w:pBdr>
          <w:top w:val="nil"/>
          <w:left w:val="nil"/>
          <w:bottom w:val="nil"/>
          <w:right w:val="nil"/>
          <w:between w:val="nil"/>
        </w:pBdr>
        <w:spacing w:before="120"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Signature:</w:t>
      </w:r>
      <w:r w:rsidRPr="00C906A4">
        <w:rPr>
          <w:rFonts w:asciiTheme="minorHAnsi" w:eastAsia="Calibri" w:hAnsiTheme="minorHAnsi" w:cstheme="minorHAnsi"/>
          <w:color w:val="000000"/>
          <w:sz w:val="20"/>
          <w:szCs w:val="20"/>
        </w:rPr>
        <w:tab/>
        <w:t>…………………………………………………………………</w:t>
      </w:r>
    </w:p>
    <w:p w:rsidR="0002702E" w:rsidRPr="00C906A4" w:rsidRDefault="0054586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Name: </w:t>
      </w:r>
      <w:r w:rsidRPr="00C906A4">
        <w:rPr>
          <w:rFonts w:asciiTheme="minorHAnsi" w:eastAsia="Calibri" w:hAnsiTheme="minorHAnsi" w:cstheme="minorHAnsi"/>
          <w:color w:val="000000"/>
          <w:sz w:val="20"/>
          <w:szCs w:val="20"/>
        </w:rPr>
        <w:tab/>
      </w:r>
      <w:r w:rsidRPr="00C906A4">
        <w:rPr>
          <w:rFonts w:asciiTheme="minorHAnsi" w:eastAsia="Calibri" w:hAnsiTheme="minorHAnsi" w:cstheme="minorHAnsi"/>
          <w:color w:val="000000"/>
          <w:sz w:val="20"/>
          <w:szCs w:val="20"/>
        </w:rPr>
        <w:tab/>
        <w:t>…………………………………………………………………          Date:</w:t>
      </w:r>
      <w:r w:rsidRPr="00C906A4">
        <w:rPr>
          <w:rFonts w:asciiTheme="minorHAnsi" w:eastAsia="Calibri" w:hAnsiTheme="minorHAnsi" w:cstheme="minorHAnsi"/>
          <w:color w:val="000000"/>
          <w:sz w:val="20"/>
          <w:szCs w:val="20"/>
        </w:rPr>
        <w:tab/>
      </w:r>
      <w:r w:rsidRPr="00C906A4">
        <w:rPr>
          <w:rFonts w:asciiTheme="minorHAnsi" w:eastAsia="Calibri" w:hAnsiTheme="minorHAnsi" w:cstheme="minorHAnsi"/>
          <w:color w:val="000000"/>
          <w:sz w:val="20"/>
          <w:szCs w:val="20"/>
        </w:rPr>
        <w:tab/>
        <w:t>…………………………</w:t>
      </w:r>
    </w:p>
    <w:p w:rsidR="0002702E" w:rsidRPr="00C906A4" w:rsidRDefault="0002702E"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02702E" w:rsidRPr="00C906A4" w:rsidRDefault="0002702E"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02702E" w:rsidRPr="00C906A4" w:rsidRDefault="0002702E"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02702E" w:rsidRPr="00C906A4" w:rsidRDefault="0002702E"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02702E" w:rsidRPr="00C906A4" w:rsidRDefault="0002702E"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02702E" w:rsidRPr="00C906A4" w:rsidRDefault="0002702E"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02702E" w:rsidRDefault="0002702E"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6A36FC" w:rsidRDefault="006A36FC"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B84C84" w:rsidRDefault="00B84C84"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B84C84" w:rsidRDefault="00B84C84"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B84C84" w:rsidRDefault="00B84C84"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B84C84" w:rsidRDefault="00B84C84"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B84C84" w:rsidRPr="00C906A4" w:rsidRDefault="00B84C84"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02702E" w:rsidRPr="00C906A4" w:rsidRDefault="0002702E" w:rsidP="00C906A4">
      <w:pPr>
        <w:pBdr>
          <w:top w:val="nil"/>
          <w:left w:val="nil"/>
          <w:bottom w:val="nil"/>
          <w:right w:val="nil"/>
          <w:between w:val="nil"/>
        </w:pBdr>
        <w:spacing w:line="276" w:lineRule="auto"/>
        <w:rPr>
          <w:rFonts w:asciiTheme="minorHAnsi" w:eastAsia="Calibri" w:hAnsiTheme="minorHAnsi" w:cstheme="minorHAnsi"/>
          <w:sz w:val="20"/>
          <w:szCs w:val="20"/>
        </w:rPr>
      </w:pPr>
    </w:p>
    <w:p w:rsidR="0002702E" w:rsidRDefault="0054586C" w:rsidP="003D4A63">
      <w:pPr>
        <w:spacing w:line="276" w:lineRule="auto"/>
        <w:rPr>
          <w:rFonts w:asciiTheme="minorHAnsi" w:eastAsia="Calibri" w:hAnsiTheme="minorHAnsi" w:cstheme="minorHAnsi"/>
          <w:b/>
          <w:sz w:val="20"/>
          <w:szCs w:val="20"/>
        </w:rPr>
      </w:pPr>
      <w:r w:rsidRPr="00C906A4">
        <w:rPr>
          <w:rFonts w:asciiTheme="minorHAnsi" w:eastAsia="Calibri" w:hAnsiTheme="minorHAnsi" w:cstheme="minorHAnsi"/>
          <w:b/>
          <w:sz w:val="20"/>
          <w:szCs w:val="20"/>
        </w:rPr>
        <w:t>Schedule 1</w:t>
      </w:r>
    </w:p>
    <w:p w:rsidR="007D7E3C" w:rsidRPr="00C906A4" w:rsidRDefault="007D7E3C" w:rsidP="00C906A4">
      <w:pPr>
        <w:pBdr>
          <w:top w:val="nil"/>
          <w:left w:val="nil"/>
          <w:bottom w:val="nil"/>
          <w:right w:val="nil"/>
          <w:between w:val="nil"/>
        </w:pBdr>
        <w:spacing w:line="276" w:lineRule="auto"/>
        <w:rPr>
          <w:rFonts w:asciiTheme="minorHAnsi" w:eastAsia="Calibri" w:hAnsiTheme="minorHAnsi" w:cstheme="minorHAnsi"/>
          <w:b/>
          <w:sz w:val="20"/>
          <w:szCs w:val="20"/>
        </w:rPr>
      </w:pPr>
    </w:p>
    <w:p w:rsidR="0002702E" w:rsidRPr="00C906A4" w:rsidRDefault="0054586C" w:rsidP="00C906A4">
      <w:pPr>
        <w:pBdr>
          <w:top w:val="nil"/>
          <w:left w:val="nil"/>
          <w:bottom w:val="nil"/>
          <w:right w:val="nil"/>
          <w:between w:val="nil"/>
        </w:pBdr>
        <w:spacing w:line="276" w:lineRule="auto"/>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The data may be shared </w:t>
      </w:r>
      <w:r w:rsidR="006A36FC">
        <w:rPr>
          <w:rFonts w:asciiTheme="minorHAnsi" w:eastAsia="Calibri" w:hAnsiTheme="minorHAnsi" w:cstheme="minorHAnsi"/>
          <w:sz w:val="20"/>
          <w:szCs w:val="20"/>
        </w:rPr>
        <w:t>in the following circumstances falling under the Agreed Purposes:</w:t>
      </w:r>
    </w:p>
    <w:p w:rsidR="007D7E3C" w:rsidRDefault="007D7E3C" w:rsidP="00C906A4">
      <w:pPr>
        <w:pBdr>
          <w:top w:val="nil"/>
          <w:left w:val="nil"/>
          <w:bottom w:val="nil"/>
          <w:right w:val="nil"/>
          <w:between w:val="nil"/>
        </w:pBdr>
        <w:spacing w:line="276" w:lineRule="auto"/>
        <w:rPr>
          <w:rFonts w:asciiTheme="minorHAnsi" w:eastAsia="Calibri" w:hAnsiTheme="minorHAnsi" w:cstheme="minorHAnsi"/>
          <w:b/>
          <w:sz w:val="20"/>
          <w:szCs w:val="20"/>
        </w:rPr>
      </w:pPr>
    </w:p>
    <w:p w:rsidR="0002702E" w:rsidRPr="00C906A4" w:rsidRDefault="0054586C" w:rsidP="00C906A4">
      <w:pPr>
        <w:pBdr>
          <w:top w:val="nil"/>
          <w:left w:val="nil"/>
          <w:bottom w:val="nil"/>
          <w:right w:val="nil"/>
          <w:between w:val="nil"/>
        </w:pBdr>
        <w:spacing w:line="276" w:lineRule="auto"/>
        <w:rPr>
          <w:rFonts w:asciiTheme="minorHAnsi" w:eastAsia="Calibri" w:hAnsiTheme="minorHAnsi" w:cstheme="minorHAnsi"/>
          <w:b/>
          <w:sz w:val="20"/>
          <w:szCs w:val="20"/>
        </w:rPr>
      </w:pPr>
      <w:r w:rsidRPr="00C906A4">
        <w:rPr>
          <w:rFonts w:asciiTheme="minorHAnsi" w:eastAsia="Calibri" w:hAnsiTheme="minorHAnsi" w:cstheme="minorHAnsi"/>
          <w:b/>
          <w:sz w:val="20"/>
          <w:szCs w:val="20"/>
        </w:rPr>
        <w:t>Pupil Data:</w:t>
      </w:r>
    </w:p>
    <w:p w:rsidR="0002702E" w:rsidRPr="00C906A4"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Early Help Referrals </w:t>
      </w:r>
    </w:p>
    <w:p w:rsidR="0002702E" w:rsidRPr="00C906A4"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Education and Health Care Plans</w:t>
      </w:r>
    </w:p>
    <w:p w:rsidR="0002702E" w:rsidRPr="00C906A4"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Students hospitalised or sectioned</w:t>
      </w:r>
    </w:p>
    <w:p w:rsidR="0002702E" w:rsidRPr="00C906A4"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Admissions data</w:t>
      </w:r>
    </w:p>
    <w:p w:rsidR="0002702E" w:rsidRPr="00C906A4"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Transfers out to NYCC schools</w:t>
      </w:r>
    </w:p>
    <w:p w:rsidR="0002702E" w:rsidRPr="00C906A4"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Destination data</w:t>
      </w:r>
    </w:p>
    <w:p w:rsidR="0002702E"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Home schooling agreements</w:t>
      </w:r>
    </w:p>
    <w:p w:rsidR="00580AD9" w:rsidRDefault="00580AD9"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Pr>
          <w:rFonts w:asciiTheme="minorHAnsi" w:eastAsia="Calibri" w:hAnsiTheme="minorHAnsi" w:cstheme="minorHAnsi"/>
          <w:sz w:val="20"/>
          <w:szCs w:val="20"/>
        </w:rPr>
        <w:t>Daily attendance data for all pupils</w:t>
      </w:r>
    </w:p>
    <w:p w:rsidR="00580AD9" w:rsidRDefault="00580AD9"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Pr>
          <w:rFonts w:asciiTheme="minorHAnsi" w:eastAsia="Calibri" w:hAnsiTheme="minorHAnsi" w:cstheme="minorHAnsi"/>
          <w:sz w:val="20"/>
          <w:szCs w:val="20"/>
        </w:rPr>
        <w:t>Notification of the use of Independent Alternative Provision</w:t>
      </w:r>
    </w:p>
    <w:p w:rsidR="00580AD9" w:rsidRDefault="00580AD9"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Pr>
          <w:rFonts w:asciiTheme="minorHAnsi" w:eastAsia="Calibri" w:hAnsiTheme="minorHAnsi" w:cstheme="minorHAnsi"/>
          <w:sz w:val="20"/>
          <w:szCs w:val="20"/>
        </w:rPr>
        <w:t>Notification of children and young people in receipt of a part time timetable</w:t>
      </w:r>
    </w:p>
    <w:p w:rsidR="00580AD9" w:rsidRPr="00C906A4" w:rsidRDefault="00580AD9"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Pr>
          <w:rFonts w:asciiTheme="minorHAnsi" w:eastAsia="Calibri" w:hAnsiTheme="minorHAnsi" w:cstheme="minorHAnsi"/>
          <w:sz w:val="20"/>
          <w:szCs w:val="20"/>
        </w:rPr>
        <w:t>Notification of the use of Restrictive Physical Intervention</w:t>
      </w:r>
    </w:p>
    <w:p w:rsidR="0002702E" w:rsidRPr="00C906A4"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Attendance of looked after children</w:t>
      </w:r>
    </w:p>
    <w:p w:rsidR="0002702E" w:rsidRPr="00C906A4"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Exclusions</w:t>
      </w:r>
    </w:p>
    <w:p w:rsidR="0002702E" w:rsidRPr="00C906A4"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Safeguarding information</w:t>
      </w:r>
    </w:p>
    <w:p w:rsidR="0002702E" w:rsidRPr="00C906A4"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Nursery funding (primaries)</w:t>
      </w:r>
    </w:p>
    <w:p w:rsidR="0002702E" w:rsidRPr="00C906A4"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Peripatetic music teachers provided by NYCC Music Services</w:t>
      </w:r>
    </w:p>
    <w:p w:rsidR="0002702E" w:rsidRPr="00C906A4"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NYCC Catering Contract</w:t>
      </w:r>
    </w:p>
    <w:p w:rsidR="0002702E" w:rsidRPr="00C906A4"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School passenger transport details </w:t>
      </w:r>
    </w:p>
    <w:p w:rsidR="0002702E" w:rsidRPr="00C906A4"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Educational Psychologist service</w:t>
      </w:r>
    </w:p>
    <w:p w:rsidR="0002702E" w:rsidRPr="00C906A4" w:rsidRDefault="0054586C" w:rsidP="00C906A4">
      <w:pPr>
        <w:widowControl w:val="0"/>
        <w:numPr>
          <w:ilvl w:val="0"/>
          <w:numId w:val="3"/>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FSM assessment checks</w:t>
      </w:r>
    </w:p>
    <w:p w:rsidR="0002702E" w:rsidRPr="00C906A4" w:rsidRDefault="0002702E" w:rsidP="00C906A4">
      <w:pPr>
        <w:widowControl w:val="0"/>
        <w:pBdr>
          <w:top w:val="nil"/>
          <w:left w:val="nil"/>
          <w:bottom w:val="nil"/>
          <w:right w:val="nil"/>
          <w:between w:val="nil"/>
        </w:pBdr>
        <w:spacing w:line="276" w:lineRule="auto"/>
        <w:jc w:val="left"/>
        <w:rPr>
          <w:rFonts w:asciiTheme="minorHAnsi" w:eastAsia="Calibri" w:hAnsiTheme="minorHAnsi" w:cstheme="minorHAnsi"/>
          <w:sz w:val="20"/>
          <w:szCs w:val="20"/>
        </w:rPr>
      </w:pPr>
    </w:p>
    <w:p w:rsidR="0002702E" w:rsidRPr="00C906A4" w:rsidRDefault="0054586C" w:rsidP="00C906A4">
      <w:pPr>
        <w:widowControl w:val="0"/>
        <w:pBdr>
          <w:top w:val="nil"/>
          <w:left w:val="nil"/>
          <w:bottom w:val="nil"/>
          <w:right w:val="nil"/>
          <w:between w:val="nil"/>
        </w:pBdr>
        <w:spacing w:line="276" w:lineRule="auto"/>
        <w:jc w:val="left"/>
        <w:rPr>
          <w:rFonts w:asciiTheme="minorHAnsi" w:eastAsia="Calibri" w:hAnsiTheme="minorHAnsi" w:cstheme="minorHAnsi"/>
          <w:b/>
          <w:sz w:val="20"/>
          <w:szCs w:val="20"/>
        </w:rPr>
      </w:pPr>
      <w:r w:rsidRPr="00C906A4">
        <w:rPr>
          <w:rFonts w:asciiTheme="minorHAnsi" w:eastAsia="Calibri" w:hAnsiTheme="minorHAnsi" w:cstheme="minorHAnsi"/>
          <w:b/>
          <w:sz w:val="20"/>
          <w:szCs w:val="20"/>
        </w:rPr>
        <w:t>Staff Data:</w:t>
      </w:r>
    </w:p>
    <w:p w:rsidR="0002702E" w:rsidRPr="00C906A4" w:rsidRDefault="0002702E" w:rsidP="00C906A4">
      <w:pPr>
        <w:widowControl w:val="0"/>
        <w:pBdr>
          <w:top w:val="nil"/>
          <w:left w:val="nil"/>
          <w:bottom w:val="nil"/>
          <w:right w:val="nil"/>
          <w:between w:val="nil"/>
        </w:pBdr>
        <w:spacing w:line="276" w:lineRule="auto"/>
        <w:jc w:val="left"/>
        <w:rPr>
          <w:rFonts w:asciiTheme="minorHAnsi" w:eastAsia="Calibri" w:hAnsiTheme="minorHAnsi" w:cstheme="minorHAnsi"/>
          <w:b/>
          <w:sz w:val="20"/>
          <w:szCs w:val="20"/>
        </w:rPr>
      </w:pPr>
    </w:p>
    <w:p w:rsidR="0002702E" w:rsidRPr="00C906A4" w:rsidRDefault="0054586C" w:rsidP="00C906A4">
      <w:pPr>
        <w:widowControl w:val="0"/>
        <w:numPr>
          <w:ilvl w:val="0"/>
          <w:numId w:val="4"/>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NYCC Health and Wellbeing Service - including occupational health, confidential wellbeing and advice line (Health Assured)</w:t>
      </w:r>
    </w:p>
    <w:p w:rsidR="0002702E" w:rsidRPr="00C906A4" w:rsidRDefault="0054586C" w:rsidP="00C906A4">
      <w:pPr>
        <w:widowControl w:val="0"/>
        <w:numPr>
          <w:ilvl w:val="0"/>
          <w:numId w:val="4"/>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 xml:space="preserve">TU support </w:t>
      </w:r>
    </w:p>
    <w:p w:rsidR="0002702E" w:rsidRPr="00C906A4" w:rsidRDefault="0054586C" w:rsidP="00C906A4">
      <w:pPr>
        <w:widowControl w:val="0"/>
        <w:numPr>
          <w:ilvl w:val="0"/>
          <w:numId w:val="4"/>
        </w:numPr>
        <w:pBdr>
          <w:top w:val="nil"/>
          <w:left w:val="nil"/>
          <w:bottom w:val="nil"/>
          <w:right w:val="nil"/>
          <w:between w:val="nil"/>
        </w:pBdr>
        <w:spacing w:line="276" w:lineRule="auto"/>
        <w:jc w:val="left"/>
        <w:rPr>
          <w:rFonts w:asciiTheme="minorHAnsi" w:eastAsia="Calibri" w:hAnsiTheme="minorHAnsi" w:cstheme="minorHAnsi"/>
          <w:sz w:val="20"/>
          <w:szCs w:val="20"/>
        </w:rPr>
      </w:pPr>
      <w:r w:rsidRPr="00C906A4">
        <w:rPr>
          <w:rFonts w:asciiTheme="minorHAnsi" w:eastAsia="Calibri" w:hAnsiTheme="minorHAnsi" w:cstheme="minorHAnsi"/>
          <w:sz w:val="20"/>
          <w:szCs w:val="20"/>
        </w:rPr>
        <w:t>NYCC Grounds Maintenance Contract</w:t>
      </w:r>
    </w:p>
    <w:p w:rsidR="0002702E" w:rsidRPr="00C906A4" w:rsidRDefault="0054586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hAnsiTheme="minorHAnsi" w:cstheme="minorHAnsi"/>
          <w:sz w:val="20"/>
          <w:szCs w:val="20"/>
        </w:rPr>
        <w:br w:type="page"/>
      </w:r>
    </w:p>
    <w:p w:rsidR="0002702E" w:rsidRDefault="009A088C" w:rsidP="00C906A4">
      <w:pPr>
        <w:spacing w:line="276" w:lineRule="auto"/>
        <w:ind w:left="720" w:hanging="720"/>
        <w:rPr>
          <w:rFonts w:asciiTheme="minorHAnsi" w:eastAsia="Calibri" w:hAnsiTheme="minorHAnsi" w:cstheme="minorHAnsi"/>
          <w:b/>
          <w:sz w:val="20"/>
          <w:szCs w:val="20"/>
        </w:rPr>
      </w:pPr>
      <w:r>
        <w:rPr>
          <w:rFonts w:asciiTheme="minorHAnsi" w:eastAsia="Calibri" w:hAnsiTheme="minorHAnsi" w:cstheme="minorHAnsi"/>
          <w:b/>
          <w:sz w:val="20"/>
          <w:szCs w:val="20"/>
        </w:rPr>
        <w:t>Schedule 2</w:t>
      </w:r>
    </w:p>
    <w:p w:rsidR="009A088C" w:rsidRPr="00C906A4" w:rsidRDefault="009A088C" w:rsidP="00C906A4">
      <w:pPr>
        <w:spacing w:line="276" w:lineRule="auto"/>
        <w:ind w:left="720" w:hanging="720"/>
        <w:rPr>
          <w:rFonts w:asciiTheme="minorHAnsi" w:eastAsia="Calibri" w:hAnsiTheme="minorHAnsi" w:cstheme="minorHAnsi"/>
          <w:b/>
          <w:color w:val="000000"/>
          <w:sz w:val="20"/>
          <w:szCs w:val="20"/>
        </w:rPr>
      </w:pPr>
    </w:p>
    <w:tbl>
      <w:tblPr>
        <w:tblStyle w:val="a3"/>
        <w:tblW w:w="9923" w:type="dxa"/>
        <w:tblBorders>
          <w:top w:val="nil"/>
          <w:left w:val="nil"/>
          <w:bottom w:val="nil"/>
          <w:right w:val="nil"/>
          <w:insideH w:val="nil"/>
          <w:insideV w:val="nil"/>
        </w:tblBorders>
        <w:tblLayout w:type="fixed"/>
        <w:tblLook w:val="0400" w:firstRow="0" w:lastRow="0" w:firstColumn="0" w:lastColumn="0" w:noHBand="0" w:noVBand="1"/>
      </w:tblPr>
      <w:tblGrid>
        <w:gridCol w:w="4820"/>
        <w:gridCol w:w="3118"/>
        <w:gridCol w:w="1985"/>
      </w:tblGrid>
      <w:tr w:rsidR="00FC1FAC" w:rsidRPr="00C906A4" w:rsidTr="003D4A63">
        <w:trPr>
          <w:trHeight w:val="277"/>
        </w:trPr>
        <w:tc>
          <w:tcPr>
            <w:tcW w:w="4820" w:type="dxa"/>
          </w:tcPr>
          <w:p w:rsidR="00FC1FAC" w:rsidRPr="00C906A4" w:rsidRDefault="00FC1FAC" w:rsidP="00C906A4">
            <w:pPr>
              <w:pBdr>
                <w:top w:val="nil"/>
                <w:left w:val="nil"/>
                <w:bottom w:val="nil"/>
                <w:right w:val="nil"/>
                <w:between w:val="nil"/>
              </w:pBdr>
              <w:spacing w:line="276" w:lineRule="auto"/>
              <w:rPr>
                <w:rFonts w:asciiTheme="minorHAnsi" w:eastAsia="Calibri" w:hAnsiTheme="minorHAnsi" w:cstheme="minorHAnsi"/>
                <w:b/>
                <w:color w:val="000000"/>
                <w:sz w:val="20"/>
                <w:szCs w:val="20"/>
              </w:rPr>
            </w:pPr>
          </w:p>
        </w:tc>
        <w:tc>
          <w:tcPr>
            <w:tcW w:w="3118" w:type="dxa"/>
          </w:tcPr>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b/>
                <w:color w:val="000000"/>
                <w:sz w:val="20"/>
                <w:szCs w:val="20"/>
              </w:rPr>
            </w:pPr>
          </w:p>
        </w:tc>
        <w:tc>
          <w:tcPr>
            <w:tcW w:w="1985" w:type="dxa"/>
          </w:tcPr>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b/>
                <w:color w:val="000000"/>
                <w:sz w:val="20"/>
                <w:szCs w:val="20"/>
              </w:rPr>
            </w:pPr>
          </w:p>
        </w:tc>
      </w:tr>
      <w:tr w:rsidR="00FC1FAC" w:rsidRPr="00C906A4" w:rsidTr="003D4A63">
        <w:trPr>
          <w:trHeight w:val="566"/>
        </w:trPr>
        <w:tc>
          <w:tcPr>
            <w:tcW w:w="4820" w:type="dxa"/>
          </w:tcPr>
          <w:p w:rsidR="00FC1FAC" w:rsidRPr="00C906A4" w:rsidRDefault="00FC1FAC" w:rsidP="00C906A4">
            <w:pPr>
              <w:pBdr>
                <w:top w:val="nil"/>
                <w:left w:val="nil"/>
                <w:bottom w:val="nil"/>
                <w:right w:val="nil"/>
                <w:between w:val="nil"/>
              </w:pBdr>
              <w:spacing w:line="276" w:lineRule="auto"/>
              <w:rPr>
                <w:rFonts w:asciiTheme="minorHAnsi" w:eastAsia="Calibri" w:hAnsiTheme="minorHAnsi" w:cstheme="minorHAnsi"/>
                <w:b/>
                <w:color w:val="000000"/>
                <w:sz w:val="20"/>
                <w:szCs w:val="20"/>
              </w:rPr>
            </w:pPr>
            <w:r w:rsidRPr="00C906A4">
              <w:rPr>
                <w:rFonts w:asciiTheme="minorHAnsi" w:eastAsia="Calibri" w:hAnsiTheme="minorHAnsi" w:cstheme="minorHAnsi"/>
                <w:b/>
                <w:color w:val="000000"/>
                <w:sz w:val="20"/>
                <w:szCs w:val="20"/>
              </w:rPr>
              <w:t>AGREED DATA</w:t>
            </w:r>
          </w:p>
        </w:tc>
        <w:tc>
          <w:tcPr>
            <w:tcW w:w="3118" w:type="dxa"/>
          </w:tcPr>
          <w:p w:rsidR="00FC1FAC" w:rsidRDefault="00FC1FAC" w:rsidP="00C906A4">
            <w:pPr>
              <w:pBdr>
                <w:top w:val="nil"/>
                <w:left w:val="nil"/>
                <w:bottom w:val="nil"/>
                <w:right w:val="nil"/>
                <w:between w:val="nil"/>
              </w:pBdr>
              <w:spacing w:line="276" w:lineRule="auto"/>
              <w:jc w:val="center"/>
              <w:rPr>
                <w:rFonts w:asciiTheme="minorHAnsi" w:eastAsia="Calibri" w:hAnsiTheme="minorHAnsi" w:cstheme="minorHAnsi"/>
                <w:b/>
                <w:color w:val="000000"/>
                <w:sz w:val="20"/>
                <w:szCs w:val="20"/>
              </w:rPr>
            </w:pPr>
            <w:r>
              <w:rPr>
                <w:rFonts w:asciiTheme="minorHAnsi" w:eastAsia="Calibri" w:hAnsiTheme="minorHAnsi" w:cstheme="minorHAnsi"/>
                <w:b/>
                <w:color w:val="000000"/>
                <w:sz w:val="20"/>
                <w:szCs w:val="20"/>
              </w:rPr>
              <w:t>SPECIAL CATEGORY DATA</w:t>
            </w:r>
          </w:p>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b/>
                <w:color w:val="000000"/>
                <w:sz w:val="20"/>
                <w:szCs w:val="20"/>
              </w:rPr>
            </w:pPr>
            <w:r>
              <w:rPr>
                <w:rFonts w:asciiTheme="minorHAnsi" w:eastAsia="Calibri" w:hAnsiTheme="minorHAnsi" w:cstheme="minorHAnsi"/>
                <w:b/>
                <w:color w:val="000000"/>
                <w:sz w:val="20"/>
                <w:szCs w:val="20"/>
              </w:rPr>
              <w:t>(Y/N)</w:t>
            </w:r>
          </w:p>
        </w:tc>
        <w:tc>
          <w:tcPr>
            <w:tcW w:w="1985" w:type="dxa"/>
          </w:tcPr>
          <w:p w:rsidR="00FC1FAC" w:rsidRDefault="00FC1FAC" w:rsidP="00C906A4">
            <w:pPr>
              <w:pBdr>
                <w:top w:val="nil"/>
                <w:left w:val="nil"/>
                <w:bottom w:val="nil"/>
                <w:right w:val="nil"/>
                <w:between w:val="nil"/>
              </w:pBdr>
              <w:spacing w:line="276" w:lineRule="auto"/>
              <w:jc w:val="center"/>
              <w:rPr>
                <w:rFonts w:asciiTheme="minorHAnsi" w:eastAsia="Calibri" w:hAnsiTheme="minorHAnsi" w:cstheme="minorHAnsi"/>
                <w:b/>
                <w:color w:val="000000"/>
                <w:sz w:val="20"/>
                <w:szCs w:val="20"/>
              </w:rPr>
            </w:pPr>
            <w:r>
              <w:rPr>
                <w:rFonts w:asciiTheme="minorHAnsi" w:eastAsia="Calibri" w:hAnsiTheme="minorHAnsi" w:cstheme="minorHAnsi"/>
                <w:b/>
                <w:color w:val="000000"/>
                <w:sz w:val="20"/>
                <w:szCs w:val="20"/>
              </w:rPr>
              <w:t>DATA SUBJECT</w:t>
            </w:r>
          </w:p>
        </w:tc>
      </w:tr>
      <w:tr w:rsidR="00FC1FAC" w:rsidRPr="00C906A4" w:rsidTr="003D4A63">
        <w:trPr>
          <w:trHeight w:val="289"/>
        </w:trPr>
        <w:tc>
          <w:tcPr>
            <w:tcW w:w="4820" w:type="dxa"/>
          </w:tcPr>
          <w:p w:rsidR="00FC1FAC" w:rsidRPr="00C906A4" w:rsidRDefault="00FC1FAC" w:rsidP="00C906A4">
            <w:pPr>
              <w:pBdr>
                <w:top w:val="nil"/>
                <w:left w:val="nil"/>
                <w:bottom w:val="nil"/>
                <w:right w:val="nil"/>
                <w:between w:val="nil"/>
              </w:pBdr>
              <w:spacing w:line="276" w:lineRule="auto"/>
              <w:rPr>
                <w:rFonts w:asciiTheme="minorHAnsi" w:eastAsia="Calibri" w:hAnsiTheme="minorHAnsi" w:cstheme="minorHAnsi"/>
                <w:b/>
                <w:color w:val="000000"/>
                <w:sz w:val="20"/>
                <w:szCs w:val="20"/>
              </w:rPr>
            </w:pPr>
            <w:r w:rsidRPr="00C906A4">
              <w:rPr>
                <w:rFonts w:asciiTheme="minorHAnsi" w:eastAsia="Calibri" w:hAnsiTheme="minorHAnsi" w:cstheme="minorHAnsi"/>
                <w:b/>
                <w:color w:val="000000"/>
                <w:sz w:val="20"/>
                <w:szCs w:val="20"/>
              </w:rPr>
              <w:t>Personal Data</w:t>
            </w:r>
          </w:p>
        </w:tc>
        <w:tc>
          <w:tcPr>
            <w:tcW w:w="3118" w:type="dxa"/>
          </w:tcPr>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b/>
                <w:color w:val="000000"/>
                <w:sz w:val="20"/>
                <w:szCs w:val="20"/>
              </w:rPr>
            </w:pPr>
            <w:r>
              <w:rPr>
                <w:rFonts w:asciiTheme="minorHAnsi" w:eastAsia="Calibri" w:hAnsiTheme="minorHAnsi" w:cstheme="minorHAnsi"/>
                <w:b/>
                <w:color w:val="000000"/>
                <w:sz w:val="20"/>
                <w:szCs w:val="20"/>
              </w:rPr>
              <w:t>N</w:t>
            </w:r>
          </w:p>
        </w:tc>
        <w:tc>
          <w:tcPr>
            <w:tcW w:w="1985" w:type="dxa"/>
          </w:tcPr>
          <w:p w:rsidR="00FC1FAC" w:rsidRDefault="00FC1FAC" w:rsidP="00C906A4">
            <w:pPr>
              <w:pBdr>
                <w:top w:val="nil"/>
                <w:left w:val="nil"/>
                <w:bottom w:val="nil"/>
                <w:right w:val="nil"/>
                <w:between w:val="nil"/>
              </w:pBdr>
              <w:spacing w:line="276" w:lineRule="auto"/>
              <w:jc w:val="center"/>
              <w:rPr>
                <w:rFonts w:asciiTheme="minorHAnsi" w:eastAsia="Calibri" w:hAnsiTheme="minorHAnsi" w:cstheme="minorHAnsi"/>
                <w:b/>
                <w:color w:val="000000"/>
                <w:sz w:val="20"/>
                <w:szCs w:val="20"/>
              </w:rPr>
            </w:pPr>
          </w:p>
        </w:tc>
      </w:tr>
      <w:tr w:rsidR="00FC1FAC" w:rsidRPr="00C906A4" w:rsidTr="003D4A63">
        <w:trPr>
          <w:trHeight w:val="277"/>
        </w:trPr>
        <w:tc>
          <w:tcPr>
            <w:tcW w:w="4820" w:type="dxa"/>
          </w:tcPr>
          <w:p w:rsidR="00FC1FAC" w:rsidRPr="00C906A4" w:rsidRDefault="00FC1FA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First name</w:t>
            </w:r>
          </w:p>
        </w:tc>
        <w:tc>
          <w:tcPr>
            <w:tcW w:w="3118" w:type="dxa"/>
          </w:tcPr>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N</w:t>
            </w:r>
          </w:p>
        </w:tc>
        <w:tc>
          <w:tcPr>
            <w:tcW w:w="1985" w:type="dxa"/>
          </w:tcPr>
          <w:p w:rsidR="00FC1FAC"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3D4A63">
        <w:trPr>
          <w:trHeight w:val="277"/>
        </w:trPr>
        <w:tc>
          <w:tcPr>
            <w:tcW w:w="4820" w:type="dxa"/>
          </w:tcPr>
          <w:p w:rsidR="00FC1FAC" w:rsidRPr="00C906A4" w:rsidRDefault="00FC1FA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Last name</w:t>
            </w:r>
          </w:p>
        </w:tc>
        <w:tc>
          <w:tcPr>
            <w:tcW w:w="3118" w:type="dxa"/>
          </w:tcPr>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N</w:t>
            </w:r>
          </w:p>
        </w:tc>
        <w:tc>
          <w:tcPr>
            <w:tcW w:w="1985" w:type="dxa"/>
          </w:tcPr>
          <w:p w:rsidR="00FC1FAC"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3D4A63">
        <w:trPr>
          <w:trHeight w:val="289"/>
        </w:trPr>
        <w:tc>
          <w:tcPr>
            <w:tcW w:w="4820" w:type="dxa"/>
          </w:tcPr>
          <w:p w:rsidR="00FC1FAC" w:rsidRPr="00C906A4" w:rsidRDefault="00FC1FA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Gender</w:t>
            </w:r>
          </w:p>
        </w:tc>
        <w:tc>
          <w:tcPr>
            <w:tcW w:w="3118" w:type="dxa"/>
          </w:tcPr>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N</w:t>
            </w:r>
          </w:p>
        </w:tc>
        <w:tc>
          <w:tcPr>
            <w:tcW w:w="1985" w:type="dxa"/>
          </w:tcPr>
          <w:p w:rsidR="00FC1FAC"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3D4A63">
        <w:trPr>
          <w:trHeight w:val="277"/>
        </w:trPr>
        <w:tc>
          <w:tcPr>
            <w:tcW w:w="4820" w:type="dxa"/>
          </w:tcPr>
          <w:p w:rsidR="00FC1FAC" w:rsidRPr="00C906A4" w:rsidRDefault="00FC1FA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Year </w:t>
            </w:r>
            <w:r w:rsidR="00580AD9">
              <w:rPr>
                <w:rFonts w:asciiTheme="minorHAnsi" w:eastAsia="Calibri" w:hAnsiTheme="minorHAnsi" w:cstheme="minorHAnsi"/>
                <w:color w:val="000000"/>
                <w:sz w:val="20"/>
                <w:szCs w:val="20"/>
              </w:rPr>
              <w:t>g</w:t>
            </w:r>
            <w:r w:rsidRPr="00C906A4">
              <w:rPr>
                <w:rFonts w:asciiTheme="minorHAnsi" w:eastAsia="Calibri" w:hAnsiTheme="minorHAnsi" w:cstheme="minorHAnsi"/>
                <w:color w:val="000000"/>
                <w:sz w:val="20"/>
                <w:szCs w:val="20"/>
              </w:rPr>
              <w:t>roup</w:t>
            </w:r>
          </w:p>
        </w:tc>
        <w:tc>
          <w:tcPr>
            <w:tcW w:w="3118" w:type="dxa"/>
          </w:tcPr>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N</w:t>
            </w:r>
          </w:p>
        </w:tc>
        <w:tc>
          <w:tcPr>
            <w:tcW w:w="1985" w:type="dxa"/>
          </w:tcPr>
          <w:p w:rsidR="00FC1FAC"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3D4A63">
        <w:trPr>
          <w:trHeight w:val="289"/>
        </w:trPr>
        <w:tc>
          <w:tcPr>
            <w:tcW w:w="4820" w:type="dxa"/>
          </w:tcPr>
          <w:p w:rsidR="00FC1FAC" w:rsidRPr="00C906A4" w:rsidRDefault="00FC1FA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Class Teacher</w:t>
            </w:r>
          </w:p>
        </w:tc>
        <w:tc>
          <w:tcPr>
            <w:tcW w:w="3118" w:type="dxa"/>
          </w:tcPr>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N</w:t>
            </w:r>
          </w:p>
        </w:tc>
        <w:tc>
          <w:tcPr>
            <w:tcW w:w="1985" w:type="dxa"/>
          </w:tcPr>
          <w:p w:rsidR="00FC1FAC"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3D4A63">
        <w:trPr>
          <w:trHeight w:val="277"/>
        </w:trPr>
        <w:tc>
          <w:tcPr>
            <w:tcW w:w="4820" w:type="dxa"/>
          </w:tcPr>
          <w:p w:rsidR="00FC1FAC" w:rsidRPr="00C906A4" w:rsidRDefault="00FC1FA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 xml:space="preserve">Pupil Premium </w:t>
            </w:r>
          </w:p>
        </w:tc>
        <w:tc>
          <w:tcPr>
            <w:tcW w:w="3118" w:type="dxa"/>
          </w:tcPr>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N</w:t>
            </w:r>
          </w:p>
        </w:tc>
        <w:tc>
          <w:tcPr>
            <w:tcW w:w="1985" w:type="dxa"/>
          </w:tcPr>
          <w:p w:rsidR="00FC1FAC"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3D4A63">
        <w:trPr>
          <w:trHeight w:val="277"/>
        </w:trPr>
        <w:tc>
          <w:tcPr>
            <w:tcW w:w="4820" w:type="dxa"/>
          </w:tcPr>
          <w:p w:rsidR="00FC1FAC" w:rsidRPr="00C906A4" w:rsidRDefault="00FC1FA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Current academic level</w:t>
            </w:r>
          </w:p>
        </w:tc>
        <w:tc>
          <w:tcPr>
            <w:tcW w:w="3118" w:type="dxa"/>
          </w:tcPr>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N</w:t>
            </w:r>
          </w:p>
        </w:tc>
        <w:tc>
          <w:tcPr>
            <w:tcW w:w="1985" w:type="dxa"/>
          </w:tcPr>
          <w:p w:rsidR="00FC1FAC"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3D4A63">
        <w:trPr>
          <w:trHeight w:val="289"/>
        </w:trPr>
        <w:tc>
          <w:tcPr>
            <w:tcW w:w="4820" w:type="dxa"/>
          </w:tcPr>
          <w:p w:rsidR="00FC1FAC" w:rsidRPr="00C906A4" w:rsidRDefault="00FC1FA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Level of spoken English (first or second language)</w:t>
            </w:r>
          </w:p>
        </w:tc>
        <w:tc>
          <w:tcPr>
            <w:tcW w:w="3118" w:type="dxa"/>
          </w:tcPr>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Y</w:t>
            </w:r>
          </w:p>
        </w:tc>
        <w:tc>
          <w:tcPr>
            <w:tcW w:w="1985" w:type="dxa"/>
          </w:tcPr>
          <w:p w:rsidR="00FC1FAC"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3D4A63">
        <w:trPr>
          <w:trHeight w:val="277"/>
        </w:trPr>
        <w:tc>
          <w:tcPr>
            <w:tcW w:w="4820" w:type="dxa"/>
          </w:tcPr>
          <w:p w:rsidR="00FC1FAC" w:rsidRPr="00C906A4" w:rsidRDefault="00FC1FA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KS2 SATs result</w:t>
            </w:r>
          </w:p>
        </w:tc>
        <w:tc>
          <w:tcPr>
            <w:tcW w:w="3118" w:type="dxa"/>
          </w:tcPr>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N</w:t>
            </w:r>
          </w:p>
        </w:tc>
        <w:tc>
          <w:tcPr>
            <w:tcW w:w="1985" w:type="dxa"/>
          </w:tcPr>
          <w:p w:rsidR="00FC1FAC"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3D4A63">
        <w:trPr>
          <w:trHeight w:val="289"/>
        </w:trPr>
        <w:tc>
          <w:tcPr>
            <w:tcW w:w="4820" w:type="dxa"/>
          </w:tcPr>
          <w:p w:rsidR="00FC1FAC" w:rsidRPr="00C906A4" w:rsidRDefault="00FC1FA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Attitude towards maths (confidence, effort, motivation etc)</w:t>
            </w:r>
          </w:p>
        </w:tc>
        <w:tc>
          <w:tcPr>
            <w:tcW w:w="3118" w:type="dxa"/>
          </w:tcPr>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N</w:t>
            </w:r>
          </w:p>
        </w:tc>
        <w:tc>
          <w:tcPr>
            <w:tcW w:w="1985" w:type="dxa"/>
          </w:tcPr>
          <w:p w:rsidR="00FC1FAC"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3D4A63">
        <w:trPr>
          <w:trHeight w:val="277"/>
        </w:trPr>
        <w:tc>
          <w:tcPr>
            <w:tcW w:w="4820" w:type="dxa"/>
          </w:tcPr>
          <w:p w:rsidR="00FC1FAC" w:rsidRPr="00C906A4" w:rsidRDefault="00FC1FA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Pr>
                <w:rFonts w:asciiTheme="minorHAnsi" w:eastAsia="Calibri" w:hAnsiTheme="minorHAnsi" w:cstheme="minorHAnsi"/>
                <w:color w:val="000000"/>
                <w:sz w:val="20"/>
                <w:szCs w:val="20"/>
              </w:rPr>
              <w:t>H</w:t>
            </w:r>
            <w:r w:rsidRPr="00C906A4">
              <w:rPr>
                <w:rFonts w:asciiTheme="minorHAnsi" w:eastAsia="Calibri" w:hAnsiTheme="minorHAnsi" w:cstheme="minorHAnsi"/>
                <w:color w:val="000000"/>
                <w:sz w:val="20"/>
                <w:szCs w:val="20"/>
              </w:rPr>
              <w:t>obbies/interests.</w:t>
            </w:r>
          </w:p>
        </w:tc>
        <w:tc>
          <w:tcPr>
            <w:tcW w:w="3118" w:type="dxa"/>
          </w:tcPr>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N</w:t>
            </w:r>
          </w:p>
        </w:tc>
        <w:tc>
          <w:tcPr>
            <w:tcW w:w="1985" w:type="dxa"/>
          </w:tcPr>
          <w:p w:rsidR="00FC1FAC"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3D4A63">
        <w:trPr>
          <w:trHeight w:val="277"/>
        </w:trPr>
        <w:tc>
          <w:tcPr>
            <w:tcW w:w="4820" w:type="dxa"/>
          </w:tcPr>
          <w:p w:rsidR="00FC1FAC" w:rsidRPr="00C906A4" w:rsidRDefault="00FC1FAC"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Email address (GCSE pupils only)</w:t>
            </w:r>
          </w:p>
        </w:tc>
        <w:tc>
          <w:tcPr>
            <w:tcW w:w="3118" w:type="dxa"/>
          </w:tcPr>
          <w:p w:rsidR="00FC1FAC" w:rsidRPr="00C906A4"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N</w:t>
            </w:r>
          </w:p>
        </w:tc>
        <w:tc>
          <w:tcPr>
            <w:tcW w:w="1985" w:type="dxa"/>
          </w:tcPr>
          <w:p w:rsidR="00FC1FAC" w:rsidRDefault="00FC1FAC" w:rsidP="00C906A4">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3D4A63">
        <w:trPr>
          <w:trHeight w:val="277"/>
        </w:trPr>
        <w:tc>
          <w:tcPr>
            <w:tcW w:w="4820" w:type="dxa"/>
          </w:tcPr>
          <w:p w:rsidR="00FC1FAC" w:rsidRPr="00C906A4" w:rsidRDefault="00FC1FAC" w:rsidP="00FC1FAC">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color w:val="000000"/>
                <w:sz w:val="20"/>
                <w:szCs w:val="20"/>
              </w:rPr>
              <w:t>Special educati</w:t>
            </w:r>
            <w:r>
              <w:rPr>
                <w:rFonts w:asciiTheme="minorHAnsi" w:eastAsia="Calibri" w:hAnsiTheme="minorHAnsi" w:cstheme="minorHAnsi"/>
                <w:color w:val="000000"/>
                <w:sz w:val="20"/>
                <w:szCs w:val="20"/>
              </w:rPr>
              <w:t>onal needs</w:t>
            </w:r>
          </w:p>
        </w:tc>
        <w:tc>
          <w:tcPr>
            <w:tcW w:w="3118" w:type="dxa"/>
          </w:tcPr>
          <w:p w:rsidR="00FC1FAC" w:rsidRPr="00C906A4"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Y</w:t>
            </w:r>
          </w:p>
        </w:tc>
        <w:tc>
          <w:tcPr>
            <w:tcW w:w="1985" w:type="dxa"/>
          </w:tcPr>
          <w:p w:rsidR="00FC1FAC"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3D4A63">
        <w:trPr>
          <w:trHeight w:val="277"/>
        </w:trPr>
        <w:tc>
          <w:tcPr>
            <w:tcW w:w="4820" w:type="dxa"/>
          </w:tcPr>
          <w:p w:rsidR="00FC1FAC" w:rsidRDefault="00FC1FAC" w:rsidP="003D4A63">
            <w:pPr>
              <w:spacing w:line="276" w:lineRule="auto"/>
              <w:rPr>
                <w:rFonts w:asciiTheme="minorHAnsi" w:eastAsia="Calibri" w:hAnsiTheme="minorHAnsi" w:cstheme="minorHAnsi"/>
                <w:color w:val="000000"/>
                <w:sz w:val="20"/>
                <w:szCs w:val="20"/>
              </w:rPr>
            </w:pPr>
          </w:p>
          <w:p w:rsidR="006640B4" w:rsidRPr="006640B4" w:rsidRDefault="006640B4" w:rsidP="003D4A63">
            <w:pPr>
              <w:spacing w:line="276" w:lineRule="auto"/>
              <w:rPr>
                <w:rFonts w:asciiTheme="minorHAnsi" w:eastAsia="Calibri" w:hAnsiTheme="minorHAnsi" w:cstheme="minorHAnsi"/>
                <w:b/>
                <w:color w:val="000000"/>
                <w:sz w:val="20"/>
                <w:szCs w:val="20"/>
              </w:rPr>
            </w:pPr>
            <w:r w:rsidRPr="006640B4">
              <w:rPr>
                <w:rFonts w:asciiTheme="minorHAnsi" w:eastAsia="Calibri" w:hAnsiTheme="minorHAnsi" w:cstheme="minorHAnsi"/>
                <w:b/>
                <w:color w:val="000000"/>
                <w:sz w:val="20"/>
                <w:szCs w:val="20"/>
              </w:rPr>
              <w:t>Special</w:t>
            </w:r>
            <w:r>
              <w:rPr>
                <w:rFonts w:asciiTheme="minorHAnsi" w:eastAsia="Calibri" w:hAnsiTheme="minorHAnsi" w:cstheme="minorHAnsi"/>
                <w:b/>
                <w:color w:val="000000"/>
                <w:sz w:val="20"/>
                <w:szCs w:val="20"/>
              </w:rPr>
              <w:t xml:space="preserve"> </w:t>
            </w:r>
            <w:r w:rsidRPr="006640B4">
              <w:rPr>
                <w:rFonts w:asciiTheme="minorHAnsi" w:eastAsia="Calibri" w:hAnsiTheme="minorHAnsi" w:cstheme="minorHAnsi"/>
                <w:b/>
                <w:color w:val="000000"/>
                <w:sz w:val="20"/>
                <w:szCs w:val="20"/>
              </w:rPr>
              <w:t>Category Data</w:t>
            </w:r>
          </w:p>
        </w:tc>
        <w:tc>
          <w:tcPr>
            <w:tcW w:w="3118" w:type="dxa"/>
          </w:tcPr>
          <w:p w:rsidR="00FC1FAC" w:rsidRPr="00C906A4"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Y</w:t>
            </w:r>
          </w:p>
        </w:tc>
        <w:tc>
          <w:tcPr>
            <w:tcW w:w="1985" w:type="dxa"/>
          </w:tcPr>
          <w:p w:rsidR="00FC1FAC"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3D4A63">
        <w:trPr>
          <w:trHeight w:val="277"/>
        </w:trPr>
        <w:tc>
          <w:tcPr>
            <w:tcW w:w="4820" w:type="dxa"/>
          </w:tcPr>
          <w:p w:rsidR="00FC1FAC" w:rsidRPr="00C906A4" w:rsidRDefault="00FC1FAC" w:rsidP="009A088C">
            <w:pPr>
              <w:pBdr>
                <w:top w:val="nil"/>
                <w:left w:val="nil"/>
                <w:bottom w:val="nil"/>
                <w:right w:val="nil"/>
                <w:between w:val="nil"/>
              </w:pBdr>
              <w:spacing w:line="276" w:lineRule="auto"/>
              <w:rPr>
                <w:rFonts w:asciiTheme="minorHAnsi" w:eastAsia="Calibri" w:hAnsiTheme="minorHAnsi" w:cstheme="minorHAnsi"/>
                <w:color w:val="000000"/>
                <w:sz w:val="20"/>
                <w:szCs w:val="20"/>
              </w:rPr>
            </w:pPr>
            <w:r w:rsidRPr="00C906A4">
              <w:rPr>
                <w:rFonts w:asciiTheme="minorHAnsi" w:eastAsia="Calibri" w:hAnsiTheme="minorHAnsi" w:cstheme="minorHAnsi"/>
                <w:sz w:val="20"/>
                <w:szCs w:val="20"/>
              </w:rPr>
              <w:t>Ethnicity (Y/N)</w:t>
            </w:r>
          </w:p>
        </w:tc>
        <w:tc>
          <w:tcPr>
            <w:tcW w:w="3118" w:type="dxa"/>
          </w:tcPr>
          <w:p w:rsidR="00FC1FAC" w:rsidRPr="00C906A4"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Y</w:t>
            </w:r>
          </w:p>
        </w:tc>
        <w:tc>
          <w:tcPr>
            <w:tcW w:w="1985" w:type="dxa"/>
          </w:tcPr>
          <w:p w:rsidR="00FC1FAC"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3D4A63">
        <w:trPr>
          <w:trHeight w:val="277"/>
        </w:trPr>
        <w:tc>
          <w:tcPr>
            <w:tcW w:w="4820" w:type="dxa"/>
          </w:tcPr>
          <w:p w:rsidR="00FC1FAC" w:rsidRPr="00C906A4" w:rsidRDefault="00FC1FAC" w:rsidP="009A088C">
            <w:pPr>
              <w:pBdr>
                <w:top w:val="nil"/>
                <w:left w:val="nil"/>
                <w:bottom w:val="nil"/>
                <w:right w:val="nil"/>
                <w:between w:val="nil"/>
              </w:pBdr>
              <w:spacing w:line="276" w:lineRule="auto"/>
              <w:rPr>
                <w:rFonts w:asciiTheme="minorHAnsi" w:eastAsia="Calibri" w:hAnsiTheme="minorHAnsi" w:cstheme="minorHAnsi"/>
                <w:color w:val="000000"/>
                <w:sz w:val="20"/>
                <w:szCs w:val="20"/>
              </w:rPr>
            </w:pPr>
            <w:r>
              <w:rPr>
                <w:rFonts w:asciiTheme="minorHAnsi" w:eastAsia="Calibri" w:hAnsiTheme="minorHAnsi" w:cstheme="minorHAnsi"/>
                <w:sz w:val="20"/>
                <w:szCs w:val="20"/>
              </w:rPr>
              <w:t>Medical i</w:t>
            </w:r>
            <w:r w:rsidRPr="00C906A4">
              <w:rPr>
                <w:rFonts w:asciiTheme="minorHAnsi" w:eastAsia="Calibri" w:hAnsiTheme="minorHAnsi" w:cstheme="minorHAnsi"/>
                <w:sz w:val="20"/>
                <w:szCs w:val="20"/>
              </w:rPr>
              <w:t>nformation (Y/N)</w:t>
            </w:r>
          </w:p>
        </w:tc>
        <w:tc>
          <w:tcPr>
            <w:tcW w:w="3118" w:type="dxa"/>
          </w:tcPr>
          <w:p w:rsidR="00FC1FAC" w:rsidRPr="00C906A4"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Y</w:t>
            </w:r>
          </w:p>
        </w:tc>
        <w:tc>
          <w:tcPr>
            <w:tcW w:w="1985" w:type="dxa"/>
          </w:tcPr>
          <w:p w:rsidR="00FC1FAC"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FC1FAC">
        <w:trPr>
          <w:trHeight w:val="277"/>
        </w:trPr>
        <w:tc>
          <w:tcPr>
            <w:tcW w:w="4820" w:type="dxa"/>
          </w:tcPr>
          <w:p w:rsidR="00FC1FAC" w:rsidRDefault="00FC1FAC" w:rsidP="009A088C">
            <w:pPr>
              <w:pBdr>
                <w:top w:val="nil"/>
                <w:left w:val="nil"/>
                <w:bottom w:val="nil"/>
                <w:right w:val="nil"/>
                <w:between w:val="nil"/>
              </w:pBdr>
              <w:spacing w:line="276" w:lineRule="auto"/>
              <w:rPr>
                <w:rFonts w:asciiTheme="minorHAnsi" w:eastAsia="Calibri" w:hAnsiTheme="minorHAnsi" w:cstheme="minorHAnsi"/>
                <w:sz w:val="20"/>
                <w:szCs w:val="20"/>
              </w:rPr>
            </w:pPr>
          </w:p>
        </w:tc>
        <w:tc>
          <w:tcPr>
            <w:tcW w:w="3118" w:type="dxa"/>
          </w:tcPr>
          <w:p w:rsidR="00FC1FAC"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p>
        </w:tc>
        <w:tc>
          <w:tcPr>
            <w:tcW w:w="1985" w:type="dxa"/>
          </w:tcPr>
          <w:p w:rsidR="00FC1FAC"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FC1FAC">
        <w:trPr>
          <w:trHeight w:val="277"/>
        </w:trPr>
        <w:tc>
          <w:tcPr>
            <w:tcW w:w="4820" w:type="dxa"/>
          </w:tcPr>
          <w:p w:rsidR="00FC1FAC" w:rsidRDefault="00FC1FAC" w:rsidP="009A088C">
            <w:pPr>
              <w:pBdr>
                <w:top w:val="nil"/>
                <w:left w:val="nil"/>
                <w:bottom w:val="nil"/>
                <w:right w:val="nil"/>
                <w:between w:val="nil"/>
              </w:pBdr>
              <w:spacing w:line="276" w:lineRule="auto"/>
              <w:rPr>
                <w:rFonts w:asciiTheme="minorHAnsi" w:eastAsia="Calibri" w:hAnsiTheme="minorHAnsi" w:cstheme="minorHAnsi"/>
                <w:sz w:val="20"/>
                <w:szCs w:val="20"/>
              </w:rPr>
            </w:pPr>
          </w:p>
        </w:tc>
        <w:tc>
          <w:tcPr>
            <w:tcW w:w="3118" w:type="dxa"/>
          </w:tcPr>
          <w:p w:rsidR="00FC1FAC"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p>
        </w:tc>
        <w:tc>
          <w:tcPr>
            <w:tcW w:w="1985" w:type="dxa"/>
          </w:tcPr>
          <w:p w:rsidR="00FC1FAC"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FC1FAC">
        <w:trPr>
          <w:trHeight w:val="277"/>
        </w:trPr>
        <w:tc>
          <w:tcPr>
            <w:tcW w:w="4820" w:type="dxa"/>
          </w:tcPr>
          <w:p w:rsidR="00FC1FAC" w:rsidRDefault="00FC1FAC" w:rsidP="009A088C">
            <w:pPr>
              <w:pBdr>
                <w:top w:val="nil"/>
                <w:left w:val="nil"/>
                <w:bottom w:val="nil"/>
                <w:right w:val="nil"/>
                <w:between w:val="nil"/>
              </w:pBdr>
              <w:spacing w:line="276" w:lineRule="auto"/>
              <w:rPr>
                <w:rFonts w:asciiTheme="minorHAnsi" w:eastAsia="Calibri" w:hAnsiTheme="minorHAnsi" w:cstheme="minorHAnsi"/>
                <w:sz w:val="20"/>
                <w:szCs w:val="20"/>
              </w:rPr>
            </w:pPr>
          </w:p>
        </w:tc>
        <w:tc>
          <w:tcPr>
            <w:tcW w:w="3118" w:type="dxa"/>
          </w:tcPr>
          <w:p w:rsidR="00FC1FAC"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p>
        </w:tc>
        <w:tc>
          <w:tcPr>
            <w:tcW w:w="1985" w:type="dxa"/>
          </w:tcPr>
          <w:p w:rsidR="00FC1FAC"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r w:rsidR="00FC1FAC" w:rsidRPr="00C906A4" w:rsidTr="00FC1FAC">
        <w:trPr>
          <w:trHeight w:val="277"/>
        </w:trPr>
        <w:tc>
          <w:tcPr>
            <w:tcW w:w="4820" w:type="dxa"/>
          </w:tcPr>
          <w:p w:rsidR="00FC1FAC" w:rsidRDefault="00FC1FAC" w:rsidP="009A088C">
            <w:pPr>
              <w:pBdr>
                <w:top w:val="nil"/>
                <w:left w:val="nil"/>
                <w:bottom w:val="nil"/>
                <w:right w:val="nil"/>
                <w:between w:val="nil"/>
              </w:pBdr>
              <w:spacing w:line="276" w:lineRule="auto"/>
              <w:rPr>
                <w:rFonts w:asciiTheme="minorHAnsi" w:eastAsia="Calibri" w:hAnsiTheme="minorHAnsi" w:cstheme="minorHAnsi"/>
                <w:sz w:val="20"/>
                <w:szCs w:val="20"/>
              </w:rPr>
            </w:pPr>
          </w:p>
        </w:tc>
        <w:tc>
          <w:tcPr>
            <w:tcW w:w="3118" w:type="dxa"/>
          </w:tcPr>
          <w:p w:rsidR="00FC1FAC"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p>
        </w:tc>
        <w:tc>
          <w:tcPr>
            <w:tcW w:w="1985" w:type="dxa"/>
          </w:tcPr>
          <w:p w:rsidR="00FC1FAC" w:rsidRDefault="00FC1FAC" w:rsidP="009A088C">
            <w:pPr>
              <w:pBdr>
                <w:top w:val="nil"/>
                <w:left w:val="nil"/>
                <w:bottom w:val="nil"/>
                <w:right w:val="nil"/>
                <w:between w:val="nil"/>
              </w:pBdr>
              <w:spacing w:line="276" w:lineRule="auto"/>
              <w:jc w:val="center"/>
              <w:rPr>
                <w:rFonts w:asciiTheme="minorHAnsi" w:eastAsia="Calibri" w:hAnsiTheme="minorHAnsi" w:cstheme="minorHAnsi"/>
                <w:sz w:val="20"/>
                <w:szCs w:val="20"/>
              </w:rPr>
            </w:pPr>
          </w:p>
        </w:tc>
      </w:tr>
    </w:tbl>
    <w:p w:rsidR="0002702E" w:rsidRPr="00C906A4" w:rsidRDefault="0002702E"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p w:rsidR="0002702E" w:rsidRPr="00C906A4" w:rsidRDefault="0054586C" w:rsidP="00C906A4">
      <w:pPr>
        <w:pBdr>
          <w:top w:val="nil"/>
          <w:left w:val="nil"/>
          <w:bottom w:val="nil"/>
          <w:right w:val="nil"/>
          <w:between w:val="nil"/>
        </w:pBdr>
        <w:spacing w:line="276" w:lineRule="auto"/>
        <w:rPr>
          <w:rFonts w:asciiTheme="minorHAnsi" w:eastAsia="Calibri" w:hAnsiTheme="minorHAnsi" w:cstheme="minorHAnsi"/>
          <w:b/>
          <w:color w:val="000000"/>
          <w:sz w:val="20"/>
          <w:szCs w:val="20"/>
        </w:rPr>
      </w:pPr>
      <w:r w:rsidRPr="00C906A4">
        <w:rPr>
          <w:rFonts w:asciiTheme="minorHAnsi" w:hAnsiTheme="minorHAnsi" w:cstheme="minorHAnsi"/>
          <w:sz w:val="20"/>
          <w:szCs w:val="20"/>
        </w:rPr>
        <w:br w:type="page"/>
      </w:r>
    </w:p>
    <w:p w:rsidR="0002702E" w:rsidRPr="00C906A4" w:rsidRDefault="0002702E" w:rsidP="00C906A4">
      <w:pPr>
        <w:pBdr>
          <w:top w:val="nil"/>
          <w:left w:val="nil"/>
          <w:bottom w:val="nil"/>
          <w:right w:val="nil"/>
          <w:between w:val="nil"/>
        </w:pBdr>
        <w:spacing w:line="276" w:lineRule="auto"/>
        <w:rPr>
          <w:rFonts w:asciiTheme="minorHAnsi" w:eastAsia="Calibri" w:hAnsiTheme="minorHAnsi" w:cstheme="minorHAnsi"/>
          <w:color w:val="000000"/>
          <w:sz w:val="20"/>
          <w:szCs w:val="20"/>
        </w:rPr>
      </w:pPr>
    </w:p>
    <w:sectPr w:rsidR="0002702E" w:rsidRPr="00C906A4">
      <w:headerReference w:type="even" r:id="rId8"/>
      <w:headerReference w:type="default" r:id="rId9"/>
      <w:footerReference w:type="even" r:id="rId10"/>
      <w:footerReference w:type="default" r:id="rId11"/>
      <w:headerReference w:type="first" r:id="rId12"/>
      <w:footerReference w:type="first" r:id="rId13"/>
      <w:pgSz w:w="11906" w:h="16838"/>
      <w:pgMar w:top="1021" w:right="1644" w:bottom="964" w:left="1644" w:header="1083" w:footer="62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E328A" w:rsidRDefault="009E328A">
      <w:pPr>
        <w:spacing w:line="240" w:lineRule="auto"/>
      </w:pPr>
      <w:r>
        <w:separator/>
      </w:r>
    </w:p>
  </w:endnote>
  <w:endnote w:type="continuationSeparator" w:id="0">
    <w:p w:rsidR="009E328A" w:rsidRDefault="009E328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MV Boli"/>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A36FC" w:rsidRDefault="006A36FC">
    <w:pPr>
      <w:pBdr>
        <w:top w:val="nil"/>
        <w:left w:val="nil"/>
        <w:bottom w:val="nil"/>
        <w:right w:val="nil"/>
        <w:between w:val="nil"/>
      </w:pBdr>
      <w:tabs>
        <w:tab w:val="center" w:pos="4320"/>
        <w:tab w:val="right" w:pos="8640"/>
      </w:tabs>
      <w:spacing w:line="240" w:lineRule="auto"/>
      <w:jc w:val="left"/>
      <w:rPr>
        <w:color w:val="000000"/>
        <w:sz w:val="12"/>
        <w:szCs w:val="12"/>
      </w:rPr>
    </w:pPr>
  </w:p>
  <w:p w:rsidR="006A36FC" w:rsidRDefault="006A36FC">
    <w:pPr>
      <w:pBdr>
        <w:top w:val="nil"/>
        <w:left w:val="nil"/>
        <w:bottom w:val="nil"/>
        <w:right w:val="nil"/>
        <w:between w:val="nil"/>
      </w:pBdr>
      <w:tabs>
        <w:tab w:val="center" w:pos="4320"/>
        <w:tab w:val="right" w:pos="8640"/>
      </w:tabs>
      <w:spacing w:line="240" w:lineRule="auto"/>
      <w:jc w:val="center"/>
      <w:rPr>
        <w:color w:val="000000"/>
        <w:sz w:val="12"/>
        <w:szCs w:val="12"/>
      </w:rPr>
    </w:pPr>
    <w:r>
      <w:rPr>
        <w:color w:val="000000"/>
        <w:sz w:val="12"/>
        <w:szCs w:val="12"/>
      </w:rPr>
      <w:t>10</w:t>
    </w:r>
    <w:r>
      <w:rPr>
        <w:b/>
        <w:color w:val="000000"/>
        <w:sz w:val="12"/>
        <w:szCs w:val="12"/>
      </w:rPr>
      <w:t>template1 [</w:t>
    </w:r>
    <w:proofErr w:type="spellStart"/>
    <w:proofErr w:type="gramStart"/>
    <w:r>
      <w:rPr>
        <w:b/>
        <w:color w:val="000000"/>
        <w:sz w:val="12"/>
        <w:szCs w:val="12"/>
      </w:rPr>
      <w:t>taylor.wessing</w:t>
    </w:r>
    <w:proofErr w:type="spellEnd"/>
    <w:proofErr w:type="gramEnd"/>
    <w:r>
      <w:rPr>
        <w:b/>
        <w:color w:val="000000"/>
        <w:sz w:val="12"/>
        <w:szCs w:val="12"/>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A36FC" w:rsidRDefault="006A36FC">
    <w:pPr>
      <w:pBdr>
        <w:top w:val="nil"/>
        <w:left w:val="nil"/>
        <w:bottom w:val="nil"/>
        <w:right w:val="nil"/>
        <w:between w:val="nil"/>
      </w:pBdr>
      <w:tabs>
        <w:tab w:val="center" w:pos="4320"/>
        <w:tab w:val="right" w:pos="8640"/>
      </w:tabs>
      <w:spacing w:line="240" w:lineRule="auto"/>
      <w:jc w:val="center"/>
      <w:rPr>
        <w:rFonts w:ascii="Calibri" w:eastAsia="Calibri" w:hAnsi="Calibri" w:cs="Calibri"/>
        <w:color w:val="000000"/>
        <w:sz w:val="20"/>
        <w:szCs w:val="20"/>
      </w:rPr>
    </w:pPr>
    <w:r>
      <w:rPr>
        <w:rFonts w:ascii="Calibri" w:eastAsia="Calibri" w:hAnsi="Calibri" w:cs="Calibri"/>
        <w:noProof/>
        <w:color w:val="000000"/>
        <w:sz w:val="20"/>
        <w:szCs w:val="20"/>
      </w:rPr>
      <mc:AlternateContent>
        <mc:Choice Requires="wps">
          <w:drawing>
            <wp:anchor distT="0" distB="0" distL="114300" distR="114300" simplePos="0" relativeHeight="251661312" behindDoc="0" locked="0" layoutInCell="0" allowOverlap="1" wp14:anchorId="125D0A45" wp14:editId="165FA49A">
              <wp:simplePos x="0" y="0"/>
              <wp:positionH relativeFrom="page">
                <wp:posOffset>0</wp:posOffset>
              </wp:positionH>
              <wp:positionV relativeFrom="page">
                <wp:posOffset>10228580</wp:posOffset>
              </wp:positionV>
              <wp:extent cx="7560310" cy="273050"/>
              <wp:effectExtent l="0" t="0" r="0" b="12700"/>
              <wp:wrapNone/>
              <wp:docPr id="1" name="MSIPCM2cff48808ac8d2a7b4ab8afc" descr="{&quot;HashCode&quot;:-27485075,&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6A36FC" w:rsidRPr="00DC1E0B" w:rsidRDefault="006A36FC" w:rsidP="00DC1E0B">
                          <w:pPr>
                            <w:jc w:val="center"/>
                            <w:rPr>
                              <w:rFonts w:ascii="Calibri" w:hAnsi="Calibri" w:cs="Calibri"/>
                              <w:color w:val="FF0000"/>
                              <w:sz w:val="20"/>
                            </w:rPr>
                          </w:pPr>
                          <w:r w:rsidRPr="00DC1E0B">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125D0A45" id="_x0000_t202" coordsize="21600,21600" o:spt="202" path="m,l,21600r21600,l21600,xe">
              <v:stroke joinstyle="miter"/>
              <v:path gradientshapeok="t" o:connecttype="rect"/>
            </v:shapetype>
            <v:shape id="MSIPCM2cff48808ac8d2a7b4ab8afc" o:spid="_x0000_s1026" type="#_x0000_t202" alt="{&quot;HashCode&quot;:-27485075,&quot;Height&quot;:841.0,&quot;Width&quot;:595.0,&quot;Placement&quot;:&quot;Footer&quot;,&quot;Index&quot;:&quot;Primary&quot;,&quot;Section&quot;:1,&quot;Top&quot;:0.0,&quot;Left&quot;:0.0}" style="position:absolute;left:0;text-align:left;margin-left:0;margin-top:805.4pt;width:595.3pt;height:21.5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MQgy4TfAAAACwEAAA8AAABkcnMvZG93bnJldi54bWxMj81OwzAQhO9IvIO1SNyoEyhR&#10;G+JUCMQFCSEK4uzEm58mXkex2yZv380Jjjszmp0v2022FyccfetIQbyKQCCVzrRUK/j5frvbgPBB&#10;k9G9I1Qwo4ddfn2V6dS4M33haR9qwSXkU62gCWFIpfRlg1b7lRuQ2KvcaHXgc6ylGfWZy20v76Mo&#10;kVa3xB8aPeBLg2W3P1oF689tUclDZw8f8/s8t131+1pUSt3eTM9PIAJO4S8My3yeDjlvKtyRjBe9&#10;AgYJrCZxxASLH2+jBESxaI8PG5B5Jv8z5BcAAAD//wMAUEsBAi0AFAAGAAgAAAAhALaDOJL+AAAA&#10;4QEAABMAAAAAAAAAAAAAAAAAAAAAAFtDb250ZW50X1R5cGVzXS54bWxQSwECLQAUAAYACAAAACEA&#10;OP0h/9YAAACUAQAACwAAAAAAAAAAAAAAAAAvAQAAX3JlbHMvLnJlbHNQSwECLQAUAAYACAAAACEA&#10;4yDK8RMCAAAkBAAADgAAAAAAAAAAAAAAAAAuAgAAZHJzL2Uyb0RvYy54bWxQSwECLQAUAAYACAAA&#10;ACEAxCDLhN8AAAALAQAADwAAAAAAAAAAAAAAAABtBAAAZHJzL2Rvd25yZXYueG1sUEsFBgAAAAAE&#10;AAQA8wAAAHkFAAAAAA==&#10;" o:allowincell="f" filled="f" stroked="f" strokeweight=".5pt">
              <v:textbox inset=",0,,0">
                <w:txbxContent>
                  <w:p w:rsidR="006A36FC" w:rsidRPr="00DC1E0B" w:rsidRDefault="006A36FC" w:rsidP="00DC1E0B">
                    <w:pPr>
                      <w:jc w:val="center"/>
                      <w:rPr>
                        <w:rFonts w:ascii="Calibri" w:hAnsi="Calibri" w:cs="Calibri"/>
                        <w:color w:val="FF0000"/>
                        <w:sz w:val="20"/>
                      </w:rPr>
                    </w:pPr>
                    <w:r w:rsidRPr="00DC1E0B">
                      <w:rPr>
                        <w:rFonts w:ascii="Calibri" w:hAnsi="Calibri" w:cs="Calibri"/>
                        <w:color w:val="FF0000"/>
                        <w:sz w:val="20"/>
                      </w:rPr>
                      <w:t>OFFICIAL - SENSITIVE</w:t>
                    </w:r>
                  </w:p>
                </w:txbxContent>
              </v:textbox>
              <w10:wrap anchorx="page" anchory="page"/>
            </v:shape>
          </w:pict>
        </mc:Fallback>
      </mc:AlternateContent>
    </w:r>
    <w:r>
      <w:rPr>
        <w:rFonts w:ascii="Calibri" w:eastAsia="Calibri" w:hAnsi="Calibri" w:cs="Calibri"/>
        <w:color w:val="000000"/>
        <w:sz w:val="20"/>
        <w:szCs w:val="20"/>
      </w:rPr>
      <w:fldChar w:fldCharType="begin"/>
    </w:r>
    <w:r>
      <w:rPr>
        <w:rFonts w:ascii="Calibri" w:eastAsia="Calibri" w:hAnsi="Calibri" w:cs="Calibri"/>
        <w:color w:val="000000"/>
        <w:sz w:val="20"/>
        <w:szCs w:val="20"/>
      </w:rPr>
      <w:instrText>PAGE</w:instrText>
    </w:r>
    <w:r>
      <w:rPr>
        <w:rFonts w:ascii="Calibri" w:eastAsia="Calibri" w:hAnsi="Calibri" w:cs="Calibri"/>
        <w:color w:val="000000"/>
        <w:sz w:val="20"/>
        <w:szCs w:val="20"/>
      </w:rPr>
      <w:fldChar w:fldCharType="separate"/>
    </w:r>
    <w:r w:rsidR="00580AD9">
      <w:rPr>
        <w:rFonts w:ascii="Calibri" w:eastAsia="Calibri" w:hAnsi="Calibri" w:cs="Calibri"/>
        <w:noProof/>
        <w:color w:val="000000"/>
        <w:sz w:val="20"/>
        <w:szCs w:val="20"/>
      </w:rPr>
      <w:t>10</w:t>
    </w:r>
    <w:r>
      <w:rPr>
        <w:rFonts w:ascii="Calibri" w:eastAsia="Calibri" w:hAnsi="Calibri" w:cs="Calibri"/>
        <w:color w:val="000000"/>
        <w:sz w:val="20"/>
        <w:szCs w:val="20"/>
      </w:rPr>
      <w:fldChar w:fldCharType="end"/>
    </w:r>
  </w:p>
  <w:p w:rsidR="006A36FC" w:rsidRDefault="006A36FC">
    <w:pPr>
      <w:pBdr>
        <w:top w:val="nil"/>
        <w:left w:val="nil"/>
        <w:bottom w:val="nil"/>
        <w:right w:val="nil"/>
        <w:between w:val="nil"/>
      </w:pBdr>
      <w:tabs>
        <w:tab w:val="center" w:pos="4320"/>
        <w:tab w:val="right" w:pos="8640"/>
      </w:tabs>
      <w:spacing w:line="240" w:lineRule="auto"/>
      <w:rPr>
        <w:color w:val="000000"/>
        <w:sz w:val="12"/>
        <w:szCs w:val="1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A36FC" w:rsidRDefault="006A36FC">
    <w:pPr>
      <w:pBdr>
        <w:top w:val="nil"/>
        <w:left w:val="nil"/>
        <w:bottom w:val="nil"/>
        <w:right w:val="nil"/>
        <w:between w:val="nil"/>
      </w:pBdr>
      <w:tabs>
        <w:tab w:val="center" w:pos="4320"/>
        <w:tab w:val="right" w:pos="8640"/>
      </w:tabs>
      <w:spacing w:line="240" w:lineRule="auto"/>
      <w:rPr>
        <w:color w:val="000000"/>
        <w:sz w:val="12"/>
        <w:szCs w:val="12"/>
      </w:rPr>
    </w:pPr>
    <w:r>
      <w:rPr>
        <w:noProof/>
        <w:color w:val="000000"/>
        <w:sz w:val="12"/>
        <w:szCs w:val="12"/>
      </w:rPr>
      <mc:AlternateContent>
        <mc:Choice Requires="wps">
          <w:drawing>
            <wp:anchor distT="0" distB="0" distL="114300" distR="114300" simplePos="0" relativeHeight="251662336" behindDoc="0" locked="0" layoutInCell="0" allowOverlap="1" wp14:anchorId="6E3A6FE0" wp14:editId="52E2CC99">
              <wp:simplePos x="0" y="0"/>
              <wp:positionH relativeFrom="page">
                <wp:posOffset>0</wp:posOffset>
              </wp:positionH>
              <wp:positionV relativeFrom="page">
                <wp:posOffset>10228580</wp:posOffset>
              </wp:positionV>
              <wp:extent cx="7560310" cy="273050"/>
              <wp:effectExtent l="0" t="0" r="0" b="12700"/>
              <wp:wrapNone/>
              <wp:docPr id="2" name="MSIPCM595546e68c9df7c5a69c797d" descr="{&quot;HashCode&quot;:-27485075,&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6A36FC" w:rsidRPr="00DC1E0B" w:rsidRDefault="006A36FC" w:rsidP="00DC1E0B">
                          <w:pPr>
                            <w:jc w:val="center"/>
                            <w:rPr>
                              <w:rFonts w:ascii="Calibri" w:hAnsi="Calibri" w:cs="Calibri"/>
                              <w:color w:val="FF0000"/>
                              <w:sz w:val="20"/>
                            </w:rPr>
                          </w:pPr>
                          <w:r w:rsidRPr="00DC1E0B">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6E3A6FE0" id="_x0000_t202" coordsize="21600,21600" o:spt="202" path="m,l,21600r21600,l21600,xe">
              <v:stroke joinstyle="miter"/>
              <v:path gradientshapeok="t" o:connecttype="rect"/>
            </v:shapetype>
            <v:shape id="MSIPCM595546e68c9df7c5a69c797d" o:spid="_x0000_s1027" type="#_x0000_t202" alt="{&quot;HashCode&quot;:-27485075,&quot;Height&quot;:841.0,&quot;Width&quot;:595.0,&quot;Placement&quot;:&quot;Footer&quot;,&quot;Index&quot;:&quot;FirstPage&quot;,&quot;Section&quot;:1,&quot;Top&quot;:0.0,&quot;Left&quot;:0.0}" style="position:absolute;left:0;text-align:left;margin-left:0;margin-top:805.4pt;width:595.3pt;height:21.5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IDFQIAACsEAAAOAAAAZHJzL2Uyb0RvYy54bWysU8tu2zAQvBfoPxC815LtxEkFy4GbwEUB&#10;IwngBDnTFGkJILksSVtyv75Lyq8mPRW9UKvd5T5mhtO7TiuyE843YEo6HOSUCMOhasympK8viy+3&#10;lPjATMUUGFHSvfD0bvb507S1hRhBDaoSjmAR44vWlrQOwRZZ5nktNPMDsMJgUILTLOCv22SVYy1W&#10;1yob5fkka8FV1gEX3qP3oQ/SWaovpeDhSUovAlElxdlCOl061/HMZlNWbByzdcMPY7B/mEKzxmDT&#10;U6kHFhjZuuZDKd1wBx5kGHDQGUjZcJF2wG2G+bttVjWzIu2C4Hh7gsn/v7L8cbeyz46E7ht0SGAE&#10;pLW+8OiM+3TS6fjFSQnGEcL9CTbRBcLReXM9ycdDDHGMjW7G+XXCNTvfts6H7wI0iUZJHdKS0GK7&#10;pQ/YEVOPKbGZgUWjVKJGGdKWdDLGkn9E8IYyePE8a7RCt+5IU13ssYZqj+s56Jn3li8anGHJfHhm&#10;DqnGsVG+4QkPqQB7wcGipAb362/+mI8MYJSSFqVTUv9zy5ygRP0wyM3X4dVV1Fr6QcNdetdHr9nq&#10;e0BVDvGBWJ7MmBvU0ZQO9Buqex67YYgZjj1Luj6a96EXMr4OLubzlISqsiwszcryWDpiFpF96d6Y&#10;swf4AxL3CEdxseIdC31uj/Z8G0A2iaKIb4/mAXZUZGLu8Hqi5C//U9b5jc9+AwAA//8DAFBLAwQU&#10;AAYACAAAACEAxCDLhN8AAAALAQAADwAAAGRycy9kb3ducmV2LnhtbEyPzU7DMBCE70i8g7VI3KgT&#10;KFEb4lQIxAUJIQri7MSbnyZeR7HbJm/fzQmOOzOanS/bTbYXJxx960hBvIpAIJXOtFQr+Pl+u9uA&#10;8EGT0b0jVDCjh11+fZXp1LgzfeFpH2rBJeRTraAJYUil9GWDVvuVG5DYq9xodeBzrKUZ9ZnLbS/v&#10;oyiRVrfEHxo94EuDZbc/WgXrz21RyUNnDx/z+zy3XfX7WlRK3d5Mz08gAk7hLwzLfJ4OOW8q3JGM&#10;F70CBgmsJnHEBIsfb6MERLFojw8bkHkm/zPkFwAAAP//AwBQSwECLQAUAAYACAAAACEAtoM4kv4A&#10;AADhAQAAEwAAAAAAAAAAAAAAAAAAAAAAW0NvbnRlbnRfVHlwZXNdLnhtbFBLAQItABQABgAIAAAA&#10;IQA4/SH/1gAAAJQBAAALAAAAAAAAAAAAAAAAAC8BAABfcmVscy8ucmVsc1BLAQItABQABgAIAAAA&#10;IQCZ/aIDFQIAACsEAAAOAAAAAAAAAAAAAAAAAC4CAABkcnMvZTJvRG9jLnhtbFBLAQItABQABgAI&#10;AAAAIQDEIMuE3wAAAAsBAAAPAAAAAAAAAAAAAAAAAG8EAABkcnMvZG93bnJldi54bWxQSwUGAAAA&#10;AAQABADzAAAAewUAAAAA&#10;" o:allowincell="f" filled="f" stroked="f" strokeweight=".5pt">
              <v:textbox inset=",0,,0">
                <w:txbxContent>
                  <w:p w:rsidR="006A36FC" w:rsidRPr="00DC1E0B" w:rsidRDefault="006A36FC" w:rsidP="00DC1E0B">
                    <w:pPr>
                      <w:jc w:val="center"/>
                      <w:rPr>
                        <w:rFonts w:ascii="Calibri" w:hAnsi="Calibri" w:cs="Calibri"/>
                        <w:color w:val="FF0000"/>
                        <w:sz w:val="20"/>
                      </w:rPr>
                    </w:pPr>
                    <w:r w:rsidRPr="00DC1E0B">
                      <w:rPr>
                        <w:rFonts w:ascii="Calibri" w:hAnsi="Calibri" w:cs="Calibri"/>
                        <w:color w:val="FF0000"/>
                        <w:sz w:val="20"/>
                      </w:rPr>
                      <w:t>OFFICIAL - SENSITIVE</w:t>
                    </w:r>
                  </w:p>
                </w:txbxContent>
              </v:textbox>
              <w10:wrap anchorx="page" anchory="page"/>
            </v:shape>
          </w:pict>
        </mc:Fallback>
      </mc:AlternateContent>
    </w:r>
  </w:p>
  <w:p w:rsidR="006A36FC" w:rsidRDefault="006A36FC">
    <w:pPr>
      <w:pBdr>
        <w:top w:val="nil"/>
        <w:left w:val="nil"/>
        <w:bottom w:val="nil"/>
        <w:right w:val="nil"/>
        <w:between w:val="nil"/>
      </w:pBdr>
      <w:tabs>
        <w:tab w:val="center" w:pos="4320"/>
        <w:tab w:val="right" w:pos="8640"/>
      </w:tabs>
      <w:spacing w:line="240" w:lineRule="auto"/>
      <w:rPr>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E328A" w:rsidRDefault="009E328A">
      <w:pPr>
        <w:spacing w:line="240" w:lineRule="auto"/>
      </w:pPr>
      <w:r>
        <w:separator/>
      </w:r>
    </w:p>
  </w:footnote>
  <w:footnote w:type="continuationSeparator" w:id="0">
    <w:p w:rsidR="009E328A" w:rsidRDefault="009E328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80AD9" w:rsidRDefault="00580A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A36FC" w:rsidRDefault="006A36FC">
    <w:pPr>
      <w:pBdr>
        <w:top w:val="nil"/>
        <w:left w:val="nil"/>
        <w:bottom w:val="nil"/>
        <w:right w:val="nil"/>
        <w:between w:val="nil"/>
      </w:pBdr>
      <w:spacing w:line="240" w:lineRule="auto"/>
      <w:ind w:left="7200"/>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A36FC" w:rsidRDefault="006A36FC">
    <w:pPr>
      <w:pBdr>
        <w:top w:val="nil"/>
        <w:left w:val="nil"/>
        <w:bottom w:val="nil"/>
        <w:right w:val="nil"/>
        <w:between w:val="nil"/>
      </w:pBdr>
      <w:spacing w:line="240" w:lineRule="auto"/>
      <w:ind w:left="6480" w:firstLine="72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F53FEA"/>
    <w:multiLevelType w:val="multilevel"/>
    <w:tmpl w:val="69F0AB66"/>
    <w:lvl w:ilvl="0">
      <w:start w:val="1"/>
      <w:numFmt w:val="decimal"/>
      <w:pStyle w:val="ListNumber2"/>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33A02DF"/>
    <w:multiLevelType w:val="multilevel"/>
    <w:tmpl w:val="961C3C76"/>
    <w:lvl w:ilvl="0">
      <w:start w:val="1"/>
      <w:numFmt w:val="decimal"/>
      <w:pStyle w:val="ListBullet4"/>
      <w:lvlText w:val="%1"/>
      <w:lvlJc w:val="left"/>
      <w:pPr>
        <w:ind w:left="0" w:firstLine="0"/>
      </w:pPr>
    </w:lvl>
    <w:lvl w:ilvl="1">
      <w:start w:val="1"/>
      <w:numFmt w:val="decimal"/>
      <w:lvlText w:val="%2."/>
      <w:lvlJc w:val="left"/>
      <w:pPr>
        <w:ind w:left="720" w:hanging="720"/>
      </w:pPr>
    </w:lvl>
    <w:lvl w:ilvl="2">
      <w:start w:val="1"/>
      <w:numFmt w:val="decimal"/>
      <w:lvlText w:val="%2.%3"/>
      <w:lvlJc w:val="left"/>
      <w:pPr>
        <w:ind w:left="720" w:hanging="720"/>
      </w:pPr>
      <w:rPr>
        <w:b w:val="0"/>
        <w:i w:val="0"/>
      </w:rPr>
    </w:lvl>
    <w:lvl w:ilvl="3">
      <w:start w:val="1"/>
      <w:numFmt w:val="lowerLetter"/>
      <w:lvlText w:val="(%4)"/>
      <w:lvlJc w:val="left"/>
      <w:pPr>
        <w:ind w:left="1440" w:hanging="720"/>
      </w:pPr>
      <w:rPr>
        <w:b w:val="0"/>
        <w:i w:val="0"/>
      </w:rPr>
    </w:lvl>
    <w:lvl w:ilvl="4">
      <w:start w:val="1"/>
      <w:numFmt w:val="lowerRoman"/>
      <w:lvlText w:val="(%5)"/>
      <w:lvlJc w:val="left"/>
      <w:pPr>
        <w:ind w:left="2160" w:hanging="720"/>
      </w:pPr>
      <w:rPr>
        <w:b w:val="0"/>
        <w:i w:val="0"/>
      </w:rPr>
    </w:lvl>
    <w:lvl w:ilvl="5">
      <w:start w:val="1"/>
      <w:numFmt w:val="bullet"/>
      <w:lvlText w:val=""/>
      <w:lvlJc w:val="left"/>
      <w:pPr>
        <w:ind w:left="2880" w:hanging="720"/>
      </w:pPr>
      <w:rPr>
        <w:rFonts w:ascii="Symbol" w:hAnsi="Symbol" w:hint="default"/>
        <w:b w:val="0"/>
        <w:i w:val="0"/>
      </w:rPr>
    </w:lvl>
    <w:lvl w:ilvl="6">
      <w:start w:val="1"/>
      <w:numFmt w:val="upperRoman"/>
      <w:lvlText w:val="(%7)"/>
      <w:lvlJc w:val="left"/>
      <w:pPr>
        <w:ind w:left="3600" w:hanging="720"/>
      </w:pPr>
    </w:lvl>
    <w:lvl w:ilvl="7">
      <w:start w:val="1"/>
      <w:numFmt w:val="decimal"/>
      <w:lvlText w:val=""/>
      <w:lvlJc w:val="left"/>
      <w:pPr>
        <w:ind w:left="4321" w:hanging="721"/>
      </w:pPr>
    </w:lvl>
    <w:lvl w:ilvl="8">
      <w:start w:val="1"/>
      <w:numFmt w:val="decimal"/>
      <w:lvlText w:val=""/>
      <w:lvlJc w:val="left"/>
      <w:pPr>
        <w:ind w:left="5041" w:hanging="720"/>
      </w:pPr>
    </w:lvl>
  </w:abstractNum>
  <w:abstractNum w:abstractNumId="2" w15:restartNumberingAfterBreak="0">
    <w:nsid w:val="37B54ECF"/>
    <w:multiLevelType w:val="multilevel"/>
    <w:tmpl w:val="2D4E5724"/>
    <w:lvl w:ilvl="0">
      <w:start w:val="1"/>
      <w:numFmt w:val="bullet"/>
      <w:pStyle w:val="ListNumber"/>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8FB364E"/>
    <w:multiLevelType w:val="multilevel"/>
    <w:tmpl w:val="352A16AE"/>
    <w:lvl w:ilvl="0">
      <w:start w:val="1"/>
      <w:numFmt w:val="bullet"/>
      <w:pStyle w:val="ListBullet3"/>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AAD2DEB"/>
    <w:multiLevelType w:val="multilevel"/>
    <w:tmpl w:val="9EE07B74"/>
    <w:lvl w:ilvl="0">
      <w:start w:val="1"/>
      <w:numFmt w:val="bullet"/>
      <w:pStyle w:val="ListBullet2"/>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0ED749D"/>
    <w:multiLevelType w:val="multilevel"/>
    <w:tmpl w:val="0854CF82"/>
    <w:lvl w:ilvl="0">
      <w:start w:val="1"/>
      <w:numFmt w:val="decimal"/>
      <w:lvlText w:val="%1"/>
      <w:lvlJc w:val="left"/>
      <w:pPr>
        <w:ind w:left="0" w:firstLine="0"/>
      </w:pPr>
    </w:lvl>
    <w:lvl w:ilvl="1">
      <w:start w:val="1"/>
      <w:numFmt w:val="decimal"/>
      <w:lvlText w:val="%2."/>
      <w:lvlJc w:val="left"/>
      <w:pPr>
        <w:ind w:left="720" w:hanging="720"/>
      </w:pPr>
    </w:lvl>
    <w:lvl w:ilvl="2">
      <w:start w:val="1"/>
      <w:numFmt w:val="decimal"/>
      <w:lvlText w:val="%2.%3"/>
      <w:lvlJc w:val="left"/>
      <w:pPr>
        <w:ind w:left="720" w:hanging="720"/>
      </w:pPr>
      <w:rPr>
        <w:b w:val="0"/>
        <w:i w:val="0"/>
      </w:rPr>
    </w:lvl>
    <w:lvl w:ilvl="3">
      <w:start w:val="1"/>
      <w:numFmt w:val="lowerLetter"/>
      <w:lvlText w:val="(%4)"/>
      <w:lvlJc w:val="left"/>
      <w:pPr>
        <w:ind w:left="1440" w:hanging="720"/>
      </w:pPr>
      <w:rPr>
        <w:b w:val="0"/>
        <w:i w:val="0"/>
      </w:rPr>
    </w:lvl>
    <w:lvl w:ilvl="4">
      <w:start w:val="1"/>
      <w:numFmt w:val="lowerRoman"/>
      <w:lvlText w:val="(%5)"/>
      <w:lvlJc w:val="left"/>
      <w:pPr>
        <w:ind w:left="2160" w:hanging="720"/>
      </w:pPr>
      <w:rPr>
        <w:b w:val="0"/>
        <w:i w:val="0"/>
      </w:rPr>
    </w:lvl>
    <w:lvl w:ilvl="5">
      <w:start w:val="1"/>
      <w:numFmt w:val="bullet"/>
      <w:lvlText w:val=""/>
      <w:lvlJc w:val="left"/>
      <w:pPr>
        <w:ind w:left="2880" w:hanging="720"/>
      </w:pPr>
      <w:rPr>
        <w:rFonts w:ascii="Symbol" w:hAnsi="Symbol" w:hint="default"/>
        <w:b w:val="0"/>
        <w:i w:val="0"/>
      </w:rPr>
    </w:lvl>
    <w:lvl w:ilvl="6">
      <w:start w:val="1"/>
      <w:numFmt w:val="upperRoman"/>
      <w:lvlText w:val="(%7)"/>
      <w:lvlJc w:val="left"/>
      <w:pPr>
        <w:ind w:left="3600" w:hanging="720"/>
      </w:pPr>
    </w:lvl>
    <w:lvl w:ilvl="7">
      <w:start w:val="1"/>
      <w:numFmt w:val="bullet"/>
      <w:lvlText w:val="o"/>
      <w:lvlJc w:val="left"/>
      <w:pPr>
        <w:ind w:left="4321" w:hanging="721"/>
      </w:pPr>
      <w:rPr>
        <w:rFonts w:ascii="Courier New" w:hAnsi="Courier New" w:cs="Courier New" w:hint="default"/>
      </w:rPr>
    </w:lvl>
    <w:lvl w:ilvl="8">
      <w:start w:val="1"/>
      <w:numFmt w:val="decimal"/>
      <w:lvlText w:val=""/>
      <w:lvlJc w:val="left"/>
      <w:pPr>
        <w:ind w:left="5041" w:hanging="720"/>
      </w:pPr>
    </w:lvl>
  </w:abstractNum>
  <w:abstractNum w:abstractNumId="6" w15:restartNumberingAfterBreak="0">
    <w:nsid w:val="5D334876"/>
    <w:multiLevelType w:val="multilevel"/>
    <w:tmpl w:val="46965EF4"/>
    <w:lvl w:ilvl="0">
      <w:start w:val="1"/>
      <w:numFmt w:val="bullet"/>
      <w:pStyle w:val="ListBullet5"/>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15:restartNumberingAfterBreak="0">
    <w:nsid w:val="6EAC0242"/>
    <w:multiLevelType w:val="multilevel"/>
    <w:tmpl w:val="9F5CFCA8"/>
    <w:lvl w:ilvl="0">
      <w:start w:val="1"/>
      <w:numFmt w:val="decimal"/>
      <w:pStyle w:val="BodyTextBullets"/>
      <w:lvlText w:val="%1."/>
      <w:lvlJc w:val="left"/>
      <w:pPr>
        <w:tabs>
          <w:tab w:val="num" w:pos="720"/>
        </w:tabs>
        <w:ind w:left="720" w:hanging="720"/>
      </w:pPr>
    </w:lvl>
    <w:lvl w:ilvl="1">
      <w:start w:val="1"/>
      <w:numFmt w:val="decimal"/>
      <w:pStyle w:val="Heading1"/>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pStyle w:val="SchParagraph5"/>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6FDD46B2"/>
    <w:multiLevelType w:val="hybridMultilevel"/>
    <w:tmpl w:val="ACCEDF5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 w15:restartNumberingAfterBreak="0">
    <w:nsid w:val="7E066FF4"/>
    <w:multiLevelType w:val="multilevel"/>
    <w:tmpl w:val="41443A48"/>
    <w:lvl w:ilvl="0">
      <w:start w:val="1"/>
      <w:numFmt w:val="upperLetter"/>
      <w:pStyle w:val="ListBullet"/>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52707783">
    <w:abstractNumId w:val="9"/>
  </w:num>
  <w:num w:numId="2" w16cid:durableId="1136021092">
    <w:abstractNumId w:val="2"/>
  </w:num>
  <w:num w:numId="3" w16cid:durableId="1201554181">
    <w:abstractNumId w:val="4"/>
  </w:num>
  <w:num w:numId="4" w16cid:durableId="1920865057">
    <w:abstractNumId w:val="3"/>
  </w:num>
  <w:num w:numId="5" w16cid:durableId="1859197896">
    <w:abstractNumId w:val="1"/>
  </w:num>
  <w:num w:numId="6" w16cid:durableId="705981715">
    <w:abstractNumId w:val="6"/>
  </w:num>
  <w:num w:numId="7" w16cid:durableId="1646425366">
    <w:abstractNumId w:val="0"/>
  </w:num>
  <w:num w:numId="8" w16cid:durableId="548154152">
    <w:abstractNumId w:val="7"/>
  </w:num>
  <w:num w:numId="9" w16cid:durableId="195906765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309045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8741708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07966565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4694196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25894749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852969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193708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134528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910915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452808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4033804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5174047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6356474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2528514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73000825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759861874">
    <w:abstractNumId w:val="5"/>
  </w:num>
  <w:num w:numId="26" w16cid:durableId="7599830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702E"/>
    <w:rsid w:val="0002702E"/>
    <w:rsid w:val="000B603E"/>
    <w:rsid w:val="00125990"/>
    <w:rsid w:val="00162644"/>
    <w:rsid w:val="001F01A8"/>
    <w:rsid w:val="0023354D"/>
    <w:rsid w:val="00293329"/>
    <w:rsid w:val="002C7280"/>
    <w:rsid w:val="002D42C3"/>
    <w:rsid w:val="003D4A63"/>
    <w:rsid w:val="003D53F7"/>
    <w:rsid w:val="004A2FF2"/>
    <w:rsid w:val="00527DAB"/>
    <w:rsid w:val="00540402"/>
    <w:rsid w:val="0054586C"/>
    <w:rsid w:val="00580AD9"/>
    <w:rsid w:val="005E4816"/>
    <w:rsid w:val="006633B3"/>
    <w:rsid w:val="006640B4"/>
    <w:rsid w:val="00685FA3"/>
    <w:rsid w:val="006A094E"/>
    <w:rsid w:val="006A36FC"/>
    <w:rsid w:val="007538FE"/>
    <w:rsid w:val="007D7E3C"/>
    <w:rsid w:val="00841181"/>
    <w:rsid w:val="008649F9"/>
    <w:rsid w:val="008E61FC"/>
    <w:rsid w:val="008F453F"/>
    <w:rsid w:val="00922239"/>
    <w:rsid w:val="0096495E"/>
    <w:rsid w:val="009A088C"/>
    <w:rsid w:val="009A678F"/>
    <w:rsid w:val="009E328A"/>
    <w:rsid w:val="00AC5FF8"/>
    <w:rsid w:val="00B84C84"/>
    <w:rsid w:val="00BD7615"/>
    <w:rsid w:val="00C906A4"/>
    <w:rsid w:val="00D110D2"/>
    <w:rsid w:val="00D90EDD"/>
    <w:rsid w:val="00DC1E0B"/>
    <w:rsid w:val="00DD4F85"/>
    <w:rsid w:val="00DF143D"/>
    <w:rsid w:val="00DF38FF"/>
    <w:rsid w:val="00FC1FAC"/>
    <w:rsid w:val="00FF13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82015F"/>
  <w15:docId w15:val="{5BA08DFD-6172-4022-8CF7-CDA396F8C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1"/>
        <w:szCs w:val="21"/>
        <w:lang w:val="en-GB" w:eastAsia="en-GB"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rsid w:val="00912203"/>
    <w:pPr>
      <w:spacing w:line="240" w:lineRule="atLeast"/>
    </w:pPr>
  </w:style>
  <w:style w:type="paragraph" w:styleId="Heading1">
    <w:name w:val="heading 1"/>
    <w:basedOn w:val="BodyText"/>
    <w:next w:val="BodyText1"/>
    <w:uiPriority w:val="19"/>
    <w:qFormat/>
    <w:rsid w:val="00912203"/>
    <w:pPr>
      <w:keepNext/>
      <w:numPr>
        <w:ilvl w:val="1"/>
        <w:numId w:val="8"/>
      </w:numPr>
      <w:spacing w:before="240"/>
      <w:outlineLvl w:val="0"/>
    </w:pPr>
    <w:rPr>
      <w:b/>
    </w:rPr>
  </w:style>
  <w:style w:type="paragraph" w:styleId="Heading2">
    <w:name w:val="heading 2"/>
    <w:basedOn w:val="Paragraph2"/>
    <w:next w:val="BodyText2"/>
    <w:uiPriority w:val="19"/>
    <w:qFormat/>
    <w:rsid w:val="00912203"/>
    <w:pPr>
      <w:keepNext/>
      <w:outlineLvl w:val="1"/>
    </w:pPr>
    <w:rPr>
      <w:i/>
    </w:rPr>
  </w:style>
  <w:style w:type="paragraph" w:styleId="Heading3">
    <w:name w:val="heading 3"/>
    <w:basedOn w:val="Paragraph3"/>
    <w:next w:val="BodyText3"/>
    <w:uiPriority w:val="19"/>
    <w:qFormat/>
    <w:rsid w:val="00912203"/>
    <w:pPr>
      <w:keepNext/>
      <w:outlineLvl w:val="2"/>
    </w:pPr>
    <w:rPr>
      <w:i/>
    </w:rPr>
  </w:style>
  <w:style w:type="paragraph" w:styleId="Heading4">
    <w:name w:val="heading 4"/>
    <w:basedOn w:val="Paragraph4"/>
    <w:next w:val="BodyText4"/>
    <w:uiPriority w:val="19"/>
    <w:qFormat/>
    <w:rsid w:val="00912203"/>
    <w:pPr>
      <w:keepNext/>
      <w:outlineLvl w:val="3"/>
    </w:pPr>
    <w:rPr>
      <w:i/>
    </w:rPr>
  </w:style>
  <w:style w:type="paragraph" w:styleId="Heading5">
    <w:name w:val="heading 5"/>
    <w:basedOn w:val="Paragraph5"/>
    <w:next w:val="BodyText5"/>
    <w:uiPriority w:val="19"/>
    <w:qFormat/>
    <w:rsid w:val="00912203"/>
    <w:pPr>
      <w:keepNext/>
      <w:outlineLvl w:val="4"/>
    </w:pPr>
    <w:rPr>
      <w:i/>
    </w:rPr>
  </w:style>
  <w:style w:type="paragraph" w:styleId="Heading6">
    <w:name w:val="heading 6"/>
    <w:basedOn w:val="Paragraph6"/>
    <w:next w:val="BodyText6"/>
    <w:uiPriority w:val="14"/>
    <w:semiHidden/>
    <w:rsid w:val="00912203"/>
    <w:pPr>
      <w:tabs>
        <w:tab w:val="clear" w:pos="5040"/>
      </w:tabs>
      <w:ind w:left="0" w:firstLine="0"/>
      <w:outlineLvl w:val="5"/>
    </w:pPr>
    <w:rPr>
      <w:i/>
    </w:rPr>
  </w:style>
  <w:style w:type="paragraph" w:styleId="Heading7">
    <w:name w:val="heading 7"/>
    <w:basedOn w:val="Normal"/>
    <w:next w:val="Normal"/>
    <w:semiHidden/>
    <w:qFormat/>
    <w:rsid w:val="00912203"/>
    <w:pPr>
      <w:outlineLvl w:val="6"/>
    </w:pPr>
  </w:style>
  <w:style w:type="paragraph" w:styleId="Heading8">
    <w:name w:val="heading 8"/>
    <w:basedOn w:val="Normal"/>
    <w:next w:val="Normal"/>
    <w:semiHidden/>
    <w:qFormat/>
    <w:rsid w:val="00912203"/>
    <w:pPr>
      <w:outlineLvl w:val="7"/>
    </w:pPr>
  </w:style>
  <w:style w:type="paragraph" w:styleId="Heading9">
    <w:name w:val="heading 9"/>
    <w:basedOn w:val="Normal"/>
    <w:next w:val="Normal"/>
    <w:semiHidden/>
    <w:qFormat/>
    <w:rsid w:val="00912203"/>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BodyText"/>
    <w:link w:val="TitleChar"/>
    <w:uiPriority w:val="87"/>
    <w:rsid w:val="00912203"/>
    <w:pPr>
      <w:keepNext/>
      <w:spacing w:before="240" w:after="240"/>
      <w:jc w:val="center"/>
    </w:pPr>
    <w:rPr>
      <w:b/>
    </w:rPr>
  </w:style>
  <w:style w:type="paragraph" w:customStyle="1" w:styleId="Address1">
    <w:name w:val="Address 1"/>
    <w:basedOn w:val="Normal"/>
    <w:uiPriority w:val="98"/>
    <w:semiHidden/>
    <w:rsid w:val="00912203"/>
    <w:pPr>
      <w:tabs>
        <w:tab w:val="left" w:pos="312"/>
        <w:tab w:val="left" w:pos="709"/>
      </w:tabs>
      <w:spacing w:line="180" w:lineRule="atLeast"/>
      <w:jc w:val="left"/>
    </w:pPr>
    <w:rPr>
      <w:noProof/>
      <w:sz w:val="15"/>
    </w:rPr>
  </w:style>
  <w:style w:type="paragraph" w:styleId="BlockText">
    <w:name w:val="Block Text"/>
    <w:basedOn w:val="Normal"/>
    <w:uiPriority w:val="98"/>
    <w:semiHidden/>
    <w:rsid w:val="00912203"/>
  </w:style>
  <w:style w:type="paragraph" w:styleId="BodyText">
    <w:name w:val="Body Text"/>
    <w:basedOn w:val="Normal"/>
    <w:link w:val="BodyTextChar"/>
    <w:uiPriority w:val="39"/>
    <w:qFormat/>
    <w:rsid w:val="00912203"/>
    <w:pPr>
      <w:spacing w:after="240"/>
    </w:pPr>
  </w:style>
  <w:style w:type="paragraph" w:customStyle="1" w:styleId="BodyText1">
    <w:name w:val="Body Text 1"/>
    <w:basedOn w:val="BodyText"/>
    <w:next w:val="BodyText2"/>
    <w:uiPriority w:val="39"/>
    <w:qFormat/>
    <w:rsid w:val="00912203"/>
    <w:pPr>
      <w:ind w:left="720"/>
    </w:pPr>
  </w:style>
  <w:style w:type="paragraph" w:styleId="BodyText2">
    <w:name w:val="Body Text 2"/>
    <w:basedOn w:val="BodyText"/>
    <w:uiPriority w:val="39"/>
    <w:qFormat/>
    <w:rsid w:val="00912203"/>
    <w:pPr>
      <w:ind w:left="720"/>
    </w:pPr>
  </w:style>
  <w:style w:type="paragraph" w:styleId="BodyText3">
    <w:name w:val="Body Text 3"/>
    <w:basedOn w:val="BodyText"/>
    <w:uiPriority w:val="39"/>
    <w:qFormat/>
    <w:rsid w:val="00912203"/>
    <w:pPr>
      <w:ind w:left="1440"/>
    </w:pPr>
  </w:style>
  <w:style w:type="paragraph" w:customStyle="1" w:styleId="BodyText4">
    <w:name w:val="Body Text 4"/>
    <w:basedOn w:val="BodyText"/>
    <w:uiPriority w:val="39"/>
    <w:qFormat/>
    <w:rsid w:val="00912203"/>
    <w:pPr>
      <w:ind w:left="2160"/>
    </w:pPr>
  </w:style>
  <w:style w:type="paragraph" w:customStyle="1" w:styleId="BodyText5">
    <w:name w:val="Body Text 5"/>
    <w:basedOn w:val="BodyText"/>
    <w:uiPriority w:val="39"/>
    <w:qFormat/>
    <w:rsid w:val="00912203"/>
    <w:pPr>
      <w:ind w:left="2880"/>
    </w:pPr>
  </w:style>
  <w:style w:type="paragraph" w:customStyle="1" w:styleId="BodyTextBullets">
    <w:name w:val="Body Text Bullets"/>
    <w:basedOn w:val="BodyText"/>
    <w:uiPriority w:val="98"/>
    <w:semiHidden/>
    <w:rsid w:val="00912203"/>
    <w:pPr>
      <w:numPr>
        <w:numId w:val="9"/>
      </w:numPr>
    </w:pPr>
  </w:style>
  <w:style w:type="paragraph" w:styleId="BodyTextFirstIndent">
    <w:name w:val="Body Text First Indent"/>
    <w:basedOn w:val="Normal"/>
    <w:uiPriority w:val="98"/>
    <w:semiHidden/>
    <w:rsid w:val="00912203"/>
  </w:style>
  <w:style w:type="paragraph" w:styleId="BodyTextIndent">
    <w:name w:val="Body Text Indent"/>
    <w:basedOn w:val="Normal"/>
    <w:uiPriority w:val="98"/>
    <w:semiHidden/>
    <w:rsid w:val="00912203"/>
  </w:style>
  <w:style w:type="paragraph" w:styleId="BodyTextFirstIndent2">
    <w:name w:val="Body Text First Indent 2"/>
    <w:basedOn w:val="Normal"/>
    <w:uiPriority w:val="98"/>
    <w:semiHidden/>
    <w:rsid w:val="00912203"/>
  </w:style>
  <w:style w:type="paragraph" w:styleId="BodyTextIndent2">
    <w:name w:val="Body Text Indent 2"/>
    <w:basedOn w:val="Normal"/>
    <w:uiPriority w:val="98"/>
    <w:semiHidden/>
    <w:rsid w:val="00912203"/>
  </w:style>
  <w:style w:type="paragraph" w:styleId="BodyTextIndent3">
    <w:name w:val="Body Text Indent 3"/>
    <w:basedOn w:val="Normal"/>
    <w:uiPriority w:val="98"/>
    <w:semiHidden/>
    <w:rsid w:val="00912203"/>
  </w:style>
  <w:style w:type="paragraph" w:styleId="Caption">
    <w:name w:val="caption"/>
    <w:basedOn w:val="Normal"/>
    <w:next w:val="Normal"/>
    <w:uiPriority w:val="39"/>
    <w:semiHidden/>
    <w:rsid w:val="00912203"/>
  </w:style>
  <w:style w:type="paragraph" w:styleId="Closing">
    <w:name w:val="Closing"/>
    <w:basedOn w:val="Normal"/>
    <w:uiPriority w:val="39"/>
    <w:semiHidden/>
    <w:rsid w:val="00912203"/>
  </w:style>
  <w:style w:type="character" w:styleId="CommentReference">
    <w:name w:val="annotation reference"/>
    <w:basedOn w:val="DefaultParagraphFont"/>
    <w:semiHidden/>
    <w:rsid w:val="00912203"/>
    <w:rPr>
      <w:sz w:val="16"/>
      <w:szCs w:val="16"/>
    </w:rPr>
  </w:style>
  <w:style w:type="paragraph" w:styleId="CommentText">
    <w:name w:val="annotation text"/>
    <w:basedOn w:val="Normal"/>
    <w:link w:val="CommentTextChar"/>
    <w:semiHidden/>
    <w:rsid w:val="00912203"/>
    <w:rPr>
      <w:sz w:val="18"/>
    </w:rPr>
  </w:style>
  <w:style w:type="paragraph" w:customStyle="1" w:styleId="Confidential">
    <w:name w:val="Confidential"/>
    <w:basedOn w:val="Normal"/>
    <w:uiPriority w:val="39"/>
    <w:semiHidden/>
    <w:rsid w:val="00912203"/>
    <w:pPr>
      <w:pBdr>
        <w:top w:val="single" w:sz="6" w:space="1" w:color="auto"/>
        <w:bottom w:val="single" w:sz="6" w:space="1" w:color="auto"/>
      </w:pBdr>
      <w:spacing w:line="170" w:lineRule="atLeast"/>
      <w:jc w:val="left"/>
    </w:pPr>
    <w:rPr>
      <w:b/>
      <w:bCs/>
      <w:noProof/>
      <w:sz w:val="15"/>
    </w:rPr>
  </w:style>
  <w:style w:type="paragraph" w:styleId="Date">
    <w:name w:val="Date"/>
    <w:basedOn w:val="Normal"/>
    <w:next w:val="Normal"/>
    <w:semiHidden/>
    <w:rsid w:val="00912203"/>
  </w:style>
  <w:style w:type="paragraph" w:styleId="DocumentMap">
    <w:name w:val="Document Map"/>
    <w:basedOn w:val="Normal"/>
    <w:semiHidden/>
    <w:rsid w:val="00912203"/>
    <w:pPr>
      <w:shd w:val="clear" w:color="auto" w:fill="000080"/>
    </w:pPr>
    <w:rPr>
      <w:rFonts w:ascii="Tahoma" w:hAnsi="Tahoma" w:cs="Tahoma"/>
    </w:rPr>
  </w:style>
  <w:style w:type="paragraph" w:styleId="EmailSignature">
    <w:name w:val="E-mail Signature"/>
    <w:basedOn w:val="Normal"/>
    <w:semiHidden/>
    <w:rsid w:val="00912203"/>
  </w:style>
  <w:style w:type="character" w:styleId="Emphasis">
    <w:name w:val="Emphasis"/>
    <w:basedOn w:val="DefaultParagraphFont"/>
    <w:uiPriority w:val="98"/>
    <w:semiHidden/>
    <w:rsid w:val="00912203"/>
    <w:rPr>
      <w:i/>
      <w:iCs/>
    </w:rPr>
  </w:style>
  <w:style w:type="character" w:styleId="EndnoteReference">
    <w:name w:val="endnote reference"/>
    <w:basedOn w:val="DefaultParagraphFont"/>
    <w:semiHidden/>
    <w:rsid w:val="00912203"/>
    <w:rPr>
      <w:vertAlign w:val="superscript"/>
    </w:rPr>
  </w:style>
  <w:style w:type="paragraph" w:styleId="EndnoteText">
    <w:name w:val="endnote text"/>
    <w:basedOn w:val="Normal"/>
    <w:semiHidden/>
    <w:rsid w:val="00912203"/>
    <w:pPr>
      <w:spacing w:line="240" w:lineRule="auto"/>
    </w:pPr>
    <w:rPr>
      <w:sz w:val="18"/>
    </w:rPr>
  </w:style>
  <w:style w:type="paragraph" w:styleId="EnvelopeAddress">
    <w:name w:val="envelope address"/>
    <w:basedOn w:val="Normal"/>
    <w:uiPriority w:val="39"/>
    <w:semiHidden/>
    <w:rsid w:val="00912203"/>
    <w:pPr>
      <w:framePr w:w="7920" w:h="1980" w:hRule="exact" w:hSpace="180" w:wrap="auto" w:hAnchor="page" w:xAlign="center" w:yAlign="bottom"/>
      <w:ind w:left="2880"/>
    </w:pPr>
  </w:style>
  <w:style w:type="paragraph" w:styleId="EnvelopeReturn">
    <w:name w:val="envelope return"/>
    <w:basedOn w:val="Normal"/>
    <w:semiHidden/>
    <w:rsid w:val="00912203"/>
    <w:pPr>
      <w:spacing w:line="240" w:lineRule="auto"/>
    </w:pPr>
    <w:rPr>
      <w:sz w:val="18"/>
    </w:rPr>
  </w:style>
  <w:style w:type="character" w:styleId="FollowedHyperlink">
    <w:name w:val="FollowedHyperlink"/>
    <w:basedOn w:val="DefaultParagraphFont"/>
    <w:semiHidden/>
    <w:rsid w:val="00912203"/>
    <w:rPr>
      <w:color w:val="800080"/>
      <w:u w:val="single"/>
    </w:rPr>
  </w:style>
  <w:style w:type="paragraph" w:styleId="Footer">
    <w:name w:val="footer"/>
    <w:basedOn w:val="Normal"/>
    <w:link w:val="FooterChar"/>
    <w:uiPriority w:val="99"/>
    <w:rsid w:val="00912203"/>
    <w:pPr>
      <w:framePr w:h="624" w:hRule="exact" w:wrap="around" w:vAnchor="text" w:hAnchor="text" w:y="1"/>
      <w:tabs>
        <w:tab w:val="center" w:pos="4320"/>
        <w:tab w:val="right" w:pos="8640"/>
      </w:tabs>
      <w:spacing w:line="240" w:lineRule="auto"/>
    </w:pPr>
    <w:rPr>
      <w:sz w:val="12"/>
    </w:rPr>
  </w:style>
  <w:style w:type="paragraph" w:customStyle="1" w:styleId="FooterNumber">
    <w:name w:val="FooterNumber"/>
    <w:basedOn w:val="Normal"/>
    <w:uiPriority w:val="39"/>
    <w:semiHidden/>
    <w:rsid w:val="00912203"/>
    <w:pPr>
      <w:jc w:val="center"/>
    </w:pPr>
  </w:style>
  <w:style w:type="paragraph" w:customStyle="1" w:styleId="FooterText">
    <w:name w:val="FooterText"/>
    <w:basedOn w:val="Normal"/>
    <w:uiPriority w:val="39"/>
    <w:semiHidden/>
    <w:rsid w:val="00912203"/>
    <w:pPr>
      <w:spacing w:line="150" w:lineRule="atLeast"/>
      <w:jc w:val="left"/>
    </w:pPr>
    <w:rPr>
      <w:noProof/>
      <w:sz w:val="13"/>
    </w:rPr>
  </w:style>
  <w:style w:type="character" w:styleId="FootnoteReference">
    <w:name w:val="footnote reference"/>
    <w:basedOn w:val="DefaultParagraphFont"/>
    <w:semiHidden/>
    <w:rsid w:val="00912203"/>
    <w:rPr>
      <w:vertAlign w:val="superscript"/>
    </w:rPr>
  </w:style>
  <w:style w:type="paragraph" w:styleId="FootnoteText">
    <w:name w:val="footnote text"/>
    <w:basedOn w:val="Normal"/>
    <w:semiHidden/>
    <w:rsid w:val="00912203"/>
    <w:pPr>
      <w:spacing w:line="240" w:lineRule="auto"/>
    </w:pPr>
    <w:rPr>
      <w:sz w:val="18"/>
    </w:rPr>
  </w:style>
  <w:style w:type="paragraph" w:styleId="Header">
    <w:name w:val="header"/>
    <w:basedOn w:val="Normal"/>
    <w:link w:val="HeaderChar"/>
    <w:uiPriority w:val="39"/>
    <w:semiHidden/>
    <w:rsid w:val="00912203"/>
  </w:style>
  <w:style w:type="character" w:styleId="HTMLAcronym">
    <w:name w:val="HTML Acronym"/>
    <w:basedOn w:val="DefaultParagraphFont"/>
    <w:semiHidden/>
    <w:rsid w:val="00912203"/>
  </w:style>
  <w:style w:type="paragraph" w:styleId="HTMLAddress">
    <w:name w:val="HTML Address"/>
    <w:basedOn w:val="Normal"/>
    <w:semiHidden/>
    <w:rsid w:val="00912203"/>
    <w:rPr>
      <w:i/>
      <w:iCs/>
    </w:rPr>
  </w:style>
  <w:style w:type="character" w:styleId="HTMLCite">
    <w:name w:val="HTML Cite"/>
    <w:basedOn w:val="DefaultParagraphFont"/>
    <w:semiHidden/>
    <w:rsid w:val="00912203"/>
    <w:rPr>
      <w:i/>
      <w:iCs/>
    </w:rPr>
  </w:style>
  <w:style w:type="character" w:styleId="HTMLCode">
    <w:name w:val="HTML Code"/>
    <w:basedOn w:val="DefaultParagraphFont"/>
    <w:semiHidden/>
    <w:rsid w:val="00912203"/>
    <w:rPr>
      <w:rFonts w:ascii="Courier New" w:hAnsi="Courier New"/>
      <w:sz w:val="20"/>
      <w:szCs w:val="20"/>
    </w:rPr>
  </w:style>
  <w:style w:type="character" w:styleId="HTMLDefinition">
    <w:name w:val="HTML Definition"/>
    <w:basedOn w:val="DefaultParagraphFont"/>
    <w:semiHidden/>
    <w:rsid w:val="00912203"/>
    <w:rPr>
      <w:i/>
      <w:iCs/>
    </w:rPr>
  </w:style>
  <w:style w:type="character" w:styleId="HTMLKeyboard">
    <w:name w:val="HTML Keyboard"/>
    <w:basedOn w:val="DefaultParagraphFont"/>
    <w:semiHidden/>
    <w:rsid w:val="00912203"/>
    <w:rPr>
      <w:rFonts w:ascii="Courier New" w:hAnsi="Courier New"/>
      <w:sz w:val="20"/>
      <w:szCs w:val="20"/>
    </w:rPr>
  </w:style>
  <w:style w:type="paragraph" w:styleId="HTMLPreformatted">
    <w:name w:val="HTML Preformatted"/>
    <w:basedOn w:val="Normal"/>
    <w:semiHidden/>
    <w:rsid w:val="00912203"/>
    <w:rPr>
      <w:rFonts w:ascii="Courier New" w:hAnsi="Courier New" w:cs="Courier New"/>
      <w:sz w:val="20"/>
    </w:rPr>
  </w:style>
  <w:style w:type="character" w:styleId="HTMLSample">
    <w:name w:val="HTML Sample"/>
    <w:basedOn w:val="DefaultParagraphFont"/>
    <w:semiHidden/>
    <w:rsid w:val="00912203"/>
    <w:rPr>
      <w:rFonts w:ascii="Courier New" w:hAnsi="Courier New"/>
    </w:rPr>
  </w:style>
  <w:style w:type="character" w:styleId="HTMLTypewriter">
    <w:name w:val="HTML Typewriter"/>
    <w:basedOn w:val="DefaultParagraphFont"/>
    <w:semiHidden/>
    <w:rsid w:val="00912203"/>
    <w:rPr>
      <w:rFonts w:ascii="Courier New" w:hAnsi="Courier New"/>
      <w:sz w:val="20"/>
      <w:szCs w:val="20"/>
    </w:rPr>
  </w:style>
  <w:style w:type="character" w:styleId="HTMLVariable">
    <w:name w:val="HTML Variable"/>
    <w:basedOn w:val="DefaultParagraphFont"/>
    <w:semiHidden/>
    <w:rsid w:val="00912203"/>
    <w:rPr>
      <w:i/>
      <w:iCs/>
    </w:rPr>
  </w:style>
  <w:style w:type="character" w:styleId="Hyperlink">
    <w:name w:val="Hyperlink"/>
    <w:basedOn w:val="DefaultParagraphFont"/>
    <w:uiPriority w:val="99"/>
    <w:rsid w:val="00912203"/>
    <w:rPr>
      <w:rFonts w:ascii="Arial" w:hAnsi="Arial"/>
      <w:color w:val="0000FF"/>
      <w:sz w:val="21"/>
      <w:u w:val="single"/>
    </w:rPr>
  </w:style>
  <w:style w:type="paragraph" w:styleId="Index1">
    <w:name w:val="index 1"/>
    <w:basedOn w:val="Normal"/>
    <w:next w:val="Normal"/>
    <w:autoRedefine/>
    <w:semiHidden/>
    <w:rsid w:val="00912203"/>
    <w:pPr>
      <w:ind w:left="230" w:hanging="230"/>
    </w:pPr>
  </w:style>
  <w:style w:type="paragraph" w:styleId="Index2">
    <w:name w:val="index 2"/>
    <w:basedOn w:val="Normal"/>
    <w:next w:val="Normal"/>
    <w:autoRedefine/>
    <w:semiHidden/>
    <w:rsid w:val="00912203"/>
    <w:pPr>
      <w:ind w:left="420" w:hanging="210"/>
    </w:pPr>
  </w:style>
  <w:style w:type="paragraph" w:styleId="Index3">
    <w:name w:val="index 3"/>
    <w:basedOn w:val="Normal"/>
    <w:next w:val="Normal"/>
    <w:autoRedefine/>
    <w:semiHidden/>
    <w:rsid w:val="00912203"/>
    <w:pPr>
      <w:ind w:left="630" w:hanging="210"/>
    </w:pPr>
  </w:style>
  <w:style w:type="paragraph" w:styleId="Index4">
    <w:name w:val="index 4"/>
    <w:basedOn w:val="Normal"/>
    <w:next w:val="Normal"/>
    <w:autoRedefine/>
    <w:semiHidden/>
    <w:rsid w:val="00912203"/>
    <w:pPr>
      <w:ind w:left="840" w:hanging="210"/>
    </w:pPr>
  </w:style>
  <w:style w:type="paragraph" w:styleId="Index5">
    <w:name w:val="index 5"/>
    <w:basedOn w:val="Normal"/>
    <w:next w:val="Normal"/>
    <w:autoRedefine/>
    <w:semiHidden/>
    <w:rsid w:val="00912203"/>
    <w:pPr>
      <w:ind w:left="1050" w:hanging="210"/>
    </w:pPr>
  </w:style>
  <w:style w:type="paragraph" w:styleId="Index6">
    <w:name w:val="index 6"/>
    <w:basedOn w:val="Normal"/>
    <w:next w:val="Normal"/>
    <w:autoRedefine/>
    <w:semiHidden/>
    <w:rsid w:val="00912203"/>
    <w:pPr>
      <w:ind w:left="1260" w:hanging="210"/>
    </w:pPr>
  </w:style>
  <w:style w:type="paragraph" w:styleId="Index7">
    <w:name w:val="index 7"/>
    <w:basedOn w:val="Normal"/>
    <w:next w:val="Normal"/>
    <w:autoRedefine/>
    <w:semiHidden/>
    <w:rsid w:val="00912203"/>
    <w:pPr>
      <w:ind w:left="1470" w:hanging="210"/>
    </w:pPr>
  </w:style>
  <w:style w:type="paragraph" w:styleId="Index8">
    <w:name w:val="index 8"/>
    <w:basedOn w:val="Normal"/>
    <w:next w:val="Normal"/>
    <w:autoRedefine/>
    <w:semiHidden/>
    <w:rsid w:val="00912203"/>
    <w:pPr>
      <w:ind w:left="1680" w:hanging="210"/>
    </w:pPr>
  </w:style>
  <w:style w:type="paragraph" w:styleId="Index9">
    <w:name w:val="index 9"/>
    <w:basedOn w:val="Normal"/>
    <w:next w:val="Normal"/>
    <w:autoRedefine/>
    <w:semiHidden/>
    <w:rsid w:val="00912203"/>
    <w:pPr>
      <w:ind w:left="1890" w:hanging="210"/>
    </w:pPr>
  </w:style>
  <w:style w:type="paragraph" w:styleId="IndexHeading">
    <w:name w:val="index heading"/>
    <w:basedOn w:val="Normal"/>
    <w:next w:val="Index1"/>
    <w:semiHidden/>
    <w:rsid w:val="00912203"/>
    <w:rPr>
      <w:b/>
      <w:bCs/>
    </w:rPr>
  </w:style>
  <w:style w:type="character" w:styleId="LineNumber">
    <w:name w:val="line number"/>
    <w:basedOn w:val="DefaultParagraphFont"/>
    <w:semiHidden/>
    <w:rsid w:val="00912203"/>
  </w:style>
  <w:style w:type="paragraph" w:styleId="List">
    <w:name w:val="List"/>
    <w:basedOn w:val="Normal"/>
    <w:semiHidden/>
    <w:rsid w:val="00912203"/>
  </w:style>
  <w:style w:type="paragraph" w:styleId="List2">
    <w:name w:val="List 2"/>
    <w:basedOn w:val="Normal"/>
    <w:semiHidden/>
    <w:rsid w:val="00912203"/>
  </w:style>
  <w:style w:type="paragraph" w:styleId="List3">
    <w:name w:val="List 3"/>
    <w:basedOn w:val="Normal"/>
    <w:semiHidden/>
    <w:rsid w:val="00912203"/>
  </w:style>
  <w:style w:type="paragraph" w:styleId="List4">
    <w:name w:val="List 4"/>
    <w:basedOn w:val="Normal"/>
    <w:semiHidden/>
    <w:rsid w:val="00912203"/>
  </w:style>
  <w:style w:type="paragraph" w:styleId="List5">
    <w:name w:val="List 5"/>
    <w:basedOn w:val="Normal"/>
    <w:semiHidden/>
    <w:rsid w:val="00912203"/>
  </w:style>
  <w:style w:type="paragraph" w:styleId="ListBullet">
    <w:name w:val="List Bullet"/>
    <w:basedOn w:val="Normal"/>
    <w:autoRedefine/>
    <w:semiHidden/>
    <w:rsid w:val="00912203"/>
    <w:pPr>
      <w:numPr>
        <w:numId w:val="1"/>
      </w:numPr>
    </w:pPr>
  </w:style>
  <w:style w:type="paragraph" w:styleId="ListBullet2">
    <w:name w:val="List Bullet 2"/>
    <w:basedOn w:val="Normal"/>
    <w:autoRedefine/>
    <w:semiHidden/>
    <w:rsid w:val="00912203"/>
    <w:pPr>
      <w:numPr>
        <w:numId w:val="3"/>
      </w:numPr>
    </w:pPr>
  </w:style>
  <w:style w:type="paragraph" w:styleId="ListBullet3">
    <w:name w:val="List Bullet 3"/>
    <w:basedOn w:val="Normal"/>
    <w:autoRedefine/>
    <w:semiHidden/>
    <w:rsid w:val="00912203"/>
    <w:pPr>
      <w:numPr>
        <w:numId w:val="4"/>
      </w:numPr>
    </w:pPr>
  </w:style>
  <w:style w:type="paragraph" w:styleId="ListBullet4">
    <w:name w:val="List Bullet 4"/>
    <w:basedOn w:val="Normal"/>
    <w:autoRedefine/>
    <w:semiHidden/>
    <w:rsid w:val="008F453F"/>
    <w:pPr>
      <w:numPr>
        <w:numId w:val="5"/>
      </w:numPr>
    </w:pPr>
  </w:style>
  <w:style w:type="paragraph" w:styleId="ListBullet5">
    <w:name w:val="List Bullet 5"/>
    <w:basedOn w:val="Normal"/>
    <w:autoRedefine/>
    <w:semiHidden/>
    <w:rsid w:val="00912203"/>
    <w:pPr>
      <w:numPr>
        <w:numId w:val="6"/>
      </w:numPr>
    </w:pPr>
  </w:style>
  <w:style w:type="paragraph" w:styleId="ListContinue">
    <w:name w:val="List Continue"/>
    <w:basedOn w:val="Normal"/>
    <w:semiHidden/>
    <w:rsid w:val="00912203"/>
    <w:pPr>
      <w:spacing w:after="120"/>
      <w:ind w:left="283"/>
    </w:pPr>
  </w:style>
  <w:style w:type="paragraph" w:styleId="ListContinue2">
    <w:name w:val="List Continue 2"/>
    <w:basedOn w:val="Normal"/>
    <w:semiHidden/>
    <w:rsid w:val="00912203"/>
    <w:pPr>
      <w:spacing w:after="120"/>
      <w:ind w:left="566"/>
    </w:pPr>
    <w:rPr>
      <w:sz w:val="23"/>
    </w:rPr>
  </w:style>
  <w:style w:type="paragraph" w:styleId="ListContinue3">
    <w:name w:val="List Continue 3"/>
    <w:basedOn w:val="Normal"/>
    <w:semiHidden/>
    <w:rsid w:val="00912203"/>
    <w:pPr>
      <w:spacing w:after="120"/>
      <w:ind w:left="849"/>
    </w:pPr>
  </w:style>
  <w:style w:type="paragraph" w:styleId="ListContinue4">
    <w:name w:val="List Continue 4"/>
    <w:basedOn w:val="Normal"/>
    <w:semiHidden/>
    <w:rsid w:val="00912203"/>
    <w:pPr>
      <w:spacing w:after="120"/>
      <w:ind w:left="1132"/>
    </w:pPr>
  </w:style>
  <w:style w:type="paragraph" w:styleId="ListContinue5">
    <w:name w:val="List Continue 5"/>
    <w:basedOn w:val="Normal"/>
    <w:semiHidden/>
    <w:rsid w:val="00912203"/>
    <w:pPr>
      <w:spacing w:after="120"/>
      <w:ind w:left="1415"/>
    </w:pPr>
  </w:style>
  <w:style w:type="paragraph" w:styleId="ListNumber">
    <w:name w:val="List Number"/>
    <w:basedOn w:val="Normal"/>
    <w:semiHidden/>
    <w:rsid w:val="00912203"/>
    <w:pPr>
      <w:numPr>
        <w:numId w:val="2"/>
      </w:numPr>
    </w:pPr>
  </w:style>
  <w:style w:type="paragraph" w:styleId="ListNumber2">
    <w:name w:val="List Number 2"/>
    <w:basedOn w:val="Normal"/>
    <w:semiHidden/>
    <w:rsid w:val="00912203"/>
    <w:pPr>
      <w:numPr>
        <w:numId w:val="7"/>
      </w:numPr>
    </w:pPr>
  </w:style>
  <w:style w:type="paragraph" w:styleId="ListNumber3">
    <w:name w:val="List Number 3"/>
    <w:basedOn w:val="Normal"/>
    <w:semiHidden/>
    <w:rsid w:val="00912203"/>
    <w:pPr>
      <w:tabs>
        <w:tab w:val="num" w:pos="720"/>
      </w:tabs>
      <w:ind w:left="720" w:hanging="720"/>
    </w:pPr>
  </w:style>
  <w:style w:type="paragraph" w:styleId="ListNumber4">
    <w:name w:val="List Number 4"/>
    <w:basedOn w:val="Normal"/>
    <w:semiHidden/>
    <w:rsid w:val="00912203"/>
    <w:pPr>
      <w:tabs>
        <w:tab w:val="num" w:pos="720"/>
      </w:tabs>
      <w:ind w:left="720" w:hanging="720"/>
    </w:pPr>
  </w:style>
  <w:style w:type="paragraph" w:styleId="ListNumber5">
    <w:name w:val="List Number 5"/>
    <w:basedOn w:val="Normal"/>
    <w:semiHidden/>
    <w:rsid w:val="00912203"/>
    <w:pPr>
      <w:tabs>
        <w:tab w:val="num" w:pos="720"/>
      </w:tabs>
      <w:ind w:left="720" w:hanging="720"/>
    </w:pPr>
  </w:style>
  <w:style w:type="paragraph" w:styleId="MacroText">
    <w:name w:val="macro"/>
    <w:semiHidden/>
    <w:rsid w:val="00912203"/>
    <w:pPr>
      <w:tabs>
        <w:tab w:val="left" w:pos="480"/>
        <w:tab w:val="left" w:pos="960"/>
        <w:tab w:val="left" w:pos="1440"/>
        <w:tab w:val="left" w:pos="1920"/>
        <w:tab w:val="left" w:pos="2400"/>
        <w:tab w:val="left" w:pos="2880"/>
        <w:tab w:val="left" w:pos="3360"/>
        <w:tab w:val="left" w:pos="3840"/>
        <w:tab w:val="left" w:pos="4320"/>
      </w:tabs>
      <w:spacing w:line="240" w:lineRule="exact"/>
    </w:pPr>
    <w:rPr>
      <w:rFonts w:ascii="Courier New" w:hAnsi="Courier New" w:cs="Courier New"/>
      <w:lang w:eastAsia="en-US"/>
    </w:rPr>
  </w:style>
  <w:style w:type="paragraph" w:styleId="MessageHeader">
    <w:name w:val="Message Header"/>
    <w:basedOn w:val="Normal"/>
    <w:semiHidden/>
    <w:rsid w:val="00912203"/>
    <w:pPr>
      <w:pBdr>
        <w:top w:val="single" w:sz="6" w:space="1" w:color="auto"/>
        <w:left w:val="single" w:sz="6" w:space="1" w:color="auto"/>
        <w:bottom w:val="single" w:sz="6" w:space="1" w:color="auto"/>
        <w:right w:val="single" w:sz="6" w:space="1" w:color="auto"/>
      </w:pBdr>
      <w:shd w:val="pct20" w:color="auto" w:fill="auto"/>
      <w:ind w:left="1134" w:hanging="1134"/>
    </w:pPr>
    <w:rPr>
      <w:sz w:val="24"/>
      <w:szCs w:val="24"/>
    </w:rPr>
  </w:style>
  <w:style w:type="paragraph" w:styleId="NormalWeb">
    <w:name w:val="Normal (Web)"/>
    <w:basedOn w:val="Normal"/>
    <w:semiHidden/>
    <w:rsid w:val="00912203"/>
    <w:rPr>
      <w:szCs w:val="24"/>
    </w:rPr>
  </w:style>
  <w:style w:type="paragraph" w:styleId="NormalIndent">
    <w:name w:val="Normal Indent"/>
    <w:basedOn w:val="Normal"/>
    <w:semiHidden/>
    <w:rsid w:val="00912203"/>
    <w:pPr>
      <w:ind w:left="720"/>
    </w:pPr>
  </w:style>
  <w:style w:type="paragraph" w:styleId="NoteHeading">
    <w:name w:val="Note Heading"/>
    <w:basedOn w:val="Normal"/>
    <w:next w:val="Normal"/>
    <w:semiHidden/>
    <w:rsid w:val="00912203"/>
  </w:style>
  <w:style w:type="paragraph" w:customStyle="1" w:styleId="NumberList3">
    <w:name w:val="NumberList 3"/>
    <w:basedOn w:val="Normal"/>
    <w:semiHidden/>
    <w:rsid w:val="00912203"/>
  </w:style>
  <w:style w:type="paragraph" w:customStyle="1" w:styleId="NumberList4">
    <w:name w:val="NumberList 4"/>
    <w:basedOn w:val="Normal"/>
    <w:semiHidden/>
    <w:rsid w:val="00912203"/>
  </w:style>
  <w:style w:type="paragraph" w:customStyle="1" w:styleId="NumberList5">
    <w:name w:val="NumberList 5"/>
    <w:basedOn w:val="Normal"/>
    <w:semiHidden/>
    <w:rsid w:val="00912203"/>
  </w:style>
  <w:style w:type="character" w:styleId="PageNumber">
    <w:name w:val="page number"/>
    <w:basedOn w:val="DefaultParagraphFont"/>
    <w:uiPriority w:val="59"/>
    <w:semiHidden/>
    <w:rsid w:val="00912203"/>
  </w:style>
  <w:style w:type="paragraph" w:styleId="PlainText">
    <w:name w:val="Plain Text"/>
    <w:basedOn w:val="Normal"/>
    <w:semiHidden/>
    <w:rsid w:val="00912203"/>
    <w:rPr>
      <w:rFonts w:ascii="Courier New" w:hAnsi="Courier New" w:cs="Courier New"/>
      <w:sz w:val="20"/>
    </w:rPr>
  </w:style>
  <w:style w:type="paragraph" w:styleId="Salutation">
    <w:name w:val="Salutation"/>
    <w:basedOn w:val="Normal"/>
    <w:next w:val="Normal"/>
    <w:semiHidden/>
    <w:rsid w:val="00912203"/>
  </w:style>
  <w:style w:type="paragraph" w:customStyle="1" w:styleId="ScheduleHeading">
    <w:name w:val="Schedule Heading"/>
    <w:basedOn w:val="Normal"/>
    <w:next w:val="ScheduleSubHeading"/>
    <w:uiPriority w:val="59"/>
    <w:rsid w:val="00912203"/>
    <w:pPr>
      <w:keepNext/>
      <w:pageBreakBefore/>
      <w:tabs>
        <w:tab w:val="num" w:pos="1440"/>
      </w:tabs>
      <w:spacing w:before="240" w:after="240"/>
      <w:ind w:left="1440" w:hanging="720"/>
      <w:jc w:val="center"/>
      <w:outlineLvl w:val="0"/>
    </w:pPr>
    <w:rPr>
      <w:b/>
      <w:caps/>
    </w:rPr>
  </w:style>
  <w:style w:type="paragraph" w:customStyle="1" w:styleId="ScheduleSubHeading">
    <w:name w:val="Schedule Sub Heading"/>
    <w:basedOn w:val="Normal"/>
    <w:next w:val="BodyText"/>
    <w:uiPriority w:val="59"/>
    <w:rsid w:val="00912203"/>
    <w:pPr>
      <w:keepNext/>
      <w:spacing w:after="240"/>
      <w:jc w:val="center"/>
    </w:pPr>
    <w:rPr>
      <w:b/>
    </w:rPr>
  </w:style>
  <w:style w:type="paragraph" w:customStyle="1" w:styleId="SchParagraph2">
    <w:name w:val="SchParagraph 2"/>
    <w:basedOn w:val="BodyText"/>
    <w:next w:val="BodyText2"/>
    <w:uiPriority w:val="59"/>
    <w:rsid w:val="00912203"/>
    <w:pPr>
      <w:tabs>
        <w:tab w:val="num" w:pos="2880"/>
      </w:tabs>
      <w:ind w:left="2880" w:hanging="720"/>
    </w:pPr>
  </w:style>
  <w:style w:type="paragraph" w:customStyle="1" w:styleId="SchHeading1">
    <w:name w:val="SchHeading 1"/>
    <w:basedOn w:val="BodyText"/>
    <w:next w:val="BodyText1"/>
    <w:uiPriority w:val="59"/>
    <w:rsid w:val="00912203"/>
    <w:pPr>
      <w:keepNext/>
      <w:tabs>
        <w:tab w:val="num" w:pos="2160"/>
      </w:tabs>
      <w:spacing w:before="240"/>
      <w:ind w:left="2160" w:hanging="720"/>
    </w:pPr>
    <w:rPr>
      <w:b/>
    </w:rPr>
  </w:style>
  <w:style w:type="paragraph" w:customStyle="1" w:styleId="SchParagraph1">
    <w:name w:val="SchParagraph 1"/>
    <w:basedOn w:val="SchHeading1"/>
    <w:next w:val="BodyText1"/>
    <w:uiPriority w:val="59"/>
    <w:rsid w:val="00912203"/>
    <w:pPr>
      <w:keepNext w:val="0"/>
      <w:spacing w:before="0"/>
    </w:pPr>
    <w:rPr>
      <w:b w:val="0"/>
    </w:rPr>
  </w:style>
  <w:style w:type="paragraph" w:customStyle="1" w:styleId="SchParagraph3">
    <w:name w:val="SchParagraph 3"/>
    <w:basedOn w:val="BodyText"/>
    <w:next w:val="BodyText3"/>
    <w:uiPriority w:val="59"/>
    <w:rsid w:val="00912203"/>
    <w:pPr>
      <w:tabs>
        <w:tab w:val="num" w:pos="3600"/>
      </w:tabs>
      <w:ind w:left="3600" w:hanging="720"/>
    </w:pPr>
  </w:style>
  <w:style w:type="paragraph" w:customStyle="1" w:styleId="SchParagraph4">
    <w:name w:val="SchParagraph 4"/>
    <w:basedOn w:val="BodyText"/>
    <w:next w:val="BodyText4"/>
    <w:uiPriority w:val="59"/>
    <w:rsid w:val="00912203"/>
    <w:pPr>
      <w:tabs>
        <w:tab w:val="num" w:pos="4320"/>
      </w:tabs>
      <w:ind w:left="4320" w:hanging="720"/>
    </w:pPr>
  </w:style>
  <w:style w:type="paragraph" w:styleId="Signature">
    <w:name w:val="Signature"/>
    <w:basedOn w:val="Normal"/>
    <w:uiPriority w:val="98"/>
    <w:semiHidden/>
    <w:rsid w:val="00912203"/>
    <w:pPr>
      <w:ind w:left="4252"/>
    </w:pPr>
  </w:style>
  <w:style w:type="character" w:styleId="Strong">
    <w:name w:val="Strong"/>
    <w:basedOn w:val="DefaultParagraphFont"/>
    <w:uiPriority w:val="98"/>
    <w:semiHidden/>
    <w:qFormat/>
    <w:rsid w:val="00912203"/>
    <w:rPr>
      <w:b/>
      <w:bCs/>
    </w:rPr>
  </w:style>
  <w:style w:type="paragraph" w:styleId="Subtitle">
    <w:name w:val="Subtitle"/>
    <w:basedOn w:val="Normal"/>
    <w:next w:val="Normal"/>
    <w:pPr>
      <w:spacing w:after="60"/>
      <w:jc w:val="center"/>
    </w:pPr>
  </w:style>
  <w:style w:type="paragraph" w:styleId="TableofAuthorities">
    <w:name w:val="table of authorities"/>
    <w:basedOn w:val="Normal"/>
    <w:next w:val="Normal"/>
    <w:uiPriority w:val="69"/>
    <w:semiHidden/>
    <w:rsid w:val="00912203"/>
    <w:pPr>
      <w:ind w:left="210" w:hanging="210"/>
    </w:pPr>
  </w:style>
  <w:style w:type="paragraph" w:styleId="TableofFigures">
    <w:name w:val="table of figures"/>
    <w:basedOn w:val="Normal"/>
    <w:next w:val="Normal"/>
    <w:uiPriority w:val="69"/>
    <w:semiHidden/>
    <w:rsid w:val="00912203"/>
    <w:pPr>
      <w:ind w:left="420" w:hanging="420"/>
    </w:pPr>
  </w:style>
  <w:style w:type="paragraph" w:customStyle="1" w:styleId="TagTitle">
    <w:name w:val="Tag Title"/>
    <w:basedOn w:val="Normal"/>
    <w:uiPriority w:val="98"/>
    <w:semiHidden/>
    <w:rsid w:val="00912203"/>
    <w:pPr>
      <w:spacing w:line="150" w:lineRule="atLeast"/>
      <w:jc w:val="left"/>
    </w:pPr>
    <w:rPr>
      <w:noProof/>
      <w:sz w:val="13"/>
    </w:rPr>
  </w:style>
  <w:style w:type="paragraph" w:styleId="TOAHeading">
    <w:name w:val="toa heading"/>
    <w:basedOn w:val="Normal"/>
    <w:next w:val="Normal"/>
    <w:semiHidden/>
    <w:rsid w:val="00912203"/>
    <w:pPr>
      <w:spacing w:before="120"/>
    </w:pPr>
    <w:rPr>
      <w:b/>
      <w:bCs/>
      <w:szCs w:val="24"/>
    </w:rPr>
  </w:style>
  <w:style w:type="paragraph" w:styleId="TOC1">
    <w:name w:val="toc 1"/>
    <w:basedOn w:val="Normal"/>
    <w:next w:val="Normal"/>
    <w:autoRedefine/>
    <w:uiPriority w:val="39"/>
    <w:rsid w:val="00912203"/>
    <w:pPr>
      <w:tabs>
        <w:tab w:val="right" w:leader="dot" w:pos="8504"/>
      </w:tabs>
      <w:spacing w:line="360" w:lineRule="exact"/>
      <w:ind w:left="567" w:right="851" w:hanging="567"/>
    </w:pPr>
    <w:rPr>
      <w:noProof/>
    </w:rPr>
  </w:style>
  <w:style w:type="paragraph" w:styleId="TOC2">
    <w:name w:val="toc 2"/>
    <w:basedOn w:val="TOC1"/>
    <w:next w:val="Normal"/>
    <w:autoRedefine/>
    <w:semiHidden/>
    <w:rsid w:val="00912203"/>
  </w:style>
  <w:style w:type="paragraph" w:styleId="TOC3">
    <w:name w:val="toc 3"/>
    <w:basedOn w:val="TOC1"/>
    <w:next w:val="Normal"/>
    <w:autoRedefine/>
    <w:uiPriority w:val="39"/>
    <w:rsid w:val="00912203"/>
    <w:rPr>
      <w:caps/>
    </w:rPr>
  </w:style>
  <w:style w:type="paragraph" w:styleId="TOC4">
    <w:name w:val="toc 4"/>
    <w:basedOn w:val="TOC1"/>
    <w:next w:val="Normal"/>
    <w:autoRedefine/>
    <w:uiPriority w:val="39"/>
    <w:rsid w:val="00912203"/>
    <w:pPr>
      <w:ind w:firstLine="0"/>
    </w:pPr>
  </w:style>
  <w:style w:type="paragraph" w:styleId="TOC5">
    <w:name w:val="toc 5"/>
    <w:basedOn w:val="TOC1"/>
    <w:next w:val="Normal"/>
    <w:autoRedefine/>
    <w:semiHidden/>
    <w:rsid w:val="00912203"/>
  </w:style>
  <w:style w:type="paragraph" w:styleId="TOC6">
    <w:name w:val="toc 6"/>
    <w:basedOn w:val="Normal"/>
    <w:next w:val="Normal"/>
    <w:autoRedefine/>
    <w:semiHidden/>
    <w:rsid w:val="00912203"/>
  </w:style>
  <w:style w:type="paragraph" w:styleId="TOC7">
    <w:name w:val="toc 7"/>
    <w:basedOn w:val="Normal"/>
    <w:next w:val="Normal"/>
    <w:autoRedefine/>
    <w:semiHidden/>
    <w:rsid w:val="00912203"/>
  </w:style>
  <w:style w:type="paragraph" w:styleId="TOC8">
    <w:name w:val="toc 8"/>
    <w:basedOn w:val="Normal"/>
    <w:next w:val="Normal"/>
    <w:autoRedefine/>
    <w:semiHidden/>
    <w:rsid w:val="00912203"/>
  </w:style>
  <w:style w:type="paragraph" w:styleId="TOC9">
    <w:name w:val="toc 9"/>
    <w:basedOn w:val="Normal"/>
    <w:next w:val="Normal"/>
    <w:autoRedefine/>
    <w:semiHidden/>
    <w:rsid w:val="00912203"/>
  </w:style>
  <w:style w:type="paragraph" w:customStyle="1" w:styleId="SchParagraph5">
    <w:name w:val="SchParagraph 5"/>
    <w:basedOn w:val="BodyText"/>
    <w:next w:val="BodyText5"/>
    <w:uiPriority w:val="59"/>
    <w:rsid w:val="00912203"/>
    <w:pPr>
      <w:numPr>
        <w:ilvl w:val="6"/>
        <w:numId w:val="13"/>
      </w:numPr>
    </w:pPr>
  </w:style>
  <w:style w:type="character" w:customStyle="1" w:styleId="CommentTextChar">
    <w:name w:val="Comment Text Char"/>
    <w:basedOn w:val="DefaultParagraphFont"/>
    <w:link w:val="CommentText"/>
    <w:semiHidden/>
    <w:rsid w:val="00912203"/>
    <w:rPr>
      <w:sz w:val="18"/>
      <w:szCs w:val="21"/>
    </w:rPr>
  </w:style>
  <w:style w:type="paragraph" w:customStyle="1" w:styleId="SchHeading2">
    <w:name w:val="SchHeading 2"/>
    <w:basedOn w:val="SchParagraph2"/>
    <w:next w:val="BodyText2"/>
    <w:uiPriority w:val="59"/>
    <w:rsid w:val="00912203"/>
    <w:pPr>
      <w:keepNext/>
    </w:pPr>
    <w:rPr>
      <w:i/>
    </w:rPr>
  </w:style>
  <w:style w:type="paragraph" w:customStyle="1" w:styleId="SchHeading3">
    <w:name w:val="SchHeading 3"/>
    <w:basedOn w:val="SchParagraph3"/>
    <w:next w:val="BodyText3"/>
    <w:uiPriority w:val="59"/>
    <w:rsid w:val="00912203"/>
    <w:pPr>
      <w:keepNext/>
    </w:pPr>
    <w:rPr>
      <w:i/>
    </w:rPr>
  </w:style>
  <w:style w:type="paragraph" w:customStyle="1" w:styleId="SchHeading4">
    <w:name w:val="SchHeading 4"/>
    <w:basedOn w:val="SchParagraph4"/>
    <w:next w:val="BodyText4"/>
    <w:uiPriority w:val="59"/>
    <w:rsid w:val="00912203"/>
    <w:pPr>
      <w:keepNext/>
    </w:pPr>
    <w:rPr>
      <w:i/>
    </w:rPr>
  </w:style>
  <w:style w:type="paragraph" w:customStyle="1" w:styleId="SchHeading5">
    <w:name w:val="SchHeading 5"/>
    <w:basedOn w:val="SchParagraph5"/>
    <w:next w:val="BodyText5"/>
    <w:uiPriority w:val="59"/>
    <w:rsid w:val="00912203"/>
    <w:pPr>
      <w:keepNext/>
    </w:pPr>
    <w:rPr>
      <w:i/>
    </w:rPr>
  </w:style>
  <w:style w:type="paragraph" w:customStyle="1" w:styleId="Paragraph1">
    <w:name w:val="Paragraph 1"/>
    <w:basedOn w:val="Heading1"/>
    <w:next w:val="BodyText1"/>
    <w:uiPriority w:val="29"/>
    <w:qFormat/>
    <w:rsid w:val="00912203"/>
    <w:pPr>
      <w:keepNext w:val="0"/>
      <w:spacing w:before="0"/>
    </w:pPr>
    <w:rPr>
      <w:b w:val="0"/>
    </w:rPr>
  </w:style>
  <w:style w:type="paragraph" w:styleId="BalloonText">
    <w:name w:val="Balloon Text"/>
    <w:basedOn w:val="Normal"/>
    <w:link w:val="BalloonTextChar"/>
    <w:uiPriority w:val="98"/>
    <w:semiHidden/>
    <w:rsid w:val="0091220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8"/>
    <w:semiHidden/>
    <w:rsid w:val="00912203"/>
    <w:rPr>
      <w:rFonts w:ascii="Tahoma" w:hAnsi="Tahoma" w:cs="Tahoma"/>
      <w:sz w:val="16"/>
      <w:szCs w:val="16"/>
    </w:rPr>
  </w:style>
  <w:style w:type="paragraph" w:customStyle="1" w:styleId="Paragraph2">
    <w:name w:val="Paragraph 2"/>
    <w:basedOn w:val="BodyText"/>
    <w:next w:val="BodyText2"/>
    <w:uiPriority w:val="29"/>
    <w:qFormat/>
    <w:rsid w:val="00912203"/>
    <w:pPr>
      <w:tabs>
        <w:tab w:val="num" w:pos="2160"/>
      </w:tabs>
      <w:ind w:left="2160" w:hanging="720"/>
    </w:pPr>
  </w:style>
  <w:style w:type="paragraph" w:customStyle="1" w:styleId="Paragraph3">
    <w:name w:val="Paragraph 3"/>
    <w:basedOn w:val="BodyText"/>
    <w:next w:val="BodyText3"/>
    <w:uiPriority w:val="29"/>
    <w:qFormat/>
    <w:rsid w:val="00912203"/>
    <w:pPr>
      <w:tabs>
        <w:tab w:val="num" w:pos="2880"/>
      </w:tabs>
      <w:ind w:left="2880" w:hanging="720"/>
    </w:pPr>
  </w:style>
  <w:style w:type="paragraph" w:customStyle="1" w:styleId="Paragraph4">
    <w:name w:val="Paragraph 4"/>
    <w:basedOn w:val="BodyText"/>
    <w:next w:val="BodyText4"/>
    <w:uiPriority w:val="29"/>
    <w:qFormat/>
    <w:rsid w:val="00912203"/>
    <w:pPr>
      <w:tabs>
        <w:tab w:val="num" w:pos="3600"/>
      </w:tabs>
      <w:ind w:left="3600" w:hanging="720"/>
    </w:pPr>
  </w:style>
  <w:style w:type="paragraph" w:customStyle="1" w:styleId="Paragraph5">
    <w:name w:val="Paragraph 5"/>
    <w:basedOn w:val="BodyText"/>
    <w:next w:val="BodyText5"/>
    <w:uiPriority w:val="29"/>
    <w:qFormat/>
    <w:rsid w:val="00912203"/>
    <w:pPr>
      <w:tabs>
        <w:tab w:val="num" w:pos="4320"/>
      </w:tabs>
      <w:ind w:left="4320" w:hanging="720"/>
    </w:pPr>
  </w:style>
  <w:style w:type="paragraph" w:customStyle="1" w:styleId="PartiesHeading">
    <w:name w:val="Parties Heading"/>
    <w:basedOn w:val="BodyText"/>
    <w:next w:val="Parties"/>
    <w:uiPriority w:val="79"/>
    <w:rsid w:val="00912203"/>
    <w:pPr>
      <w:keepNext/>
      <w:spacing w:before="240" w:after="480"/>
    </w:pPr>
    <w:rPr>
      <w:rFonts w:ascii="Arial Bold" w:hAnsi="Arial Bold"/>
      <w:b/>
      <w:caps/>
    </w:rPr>
  </w:style>
  <w:style w:type="paragraph" w:customStyle="1" w:styleId="Parties">
    <w:name w:val="Parties"/>
    <w:basedOn w:val="BodyText"/>
    <w:next w:val="BodyText1"/>
    <w:uiPriority w:val="80"/>
    <w:rsid w:val="00912203"/>
    <w:pPr>
      <w:tabs>
        <w:tab w:val="num" w:pos="720"/>
      </w:tabs>
      <w:ind w:left="720" w:hanging="720"/>
    </w:pPr>
  </w:style>
  <w:style w:type="paragraph" w:customStyle="1" w:styleId="IntroductionHeading">
    <w:name w:val="Introduction Heading"/>
    <w:basedOn w:val="BodyText"/>
    <w:next w:val="IntroductionParagraph"/>
    <w:uiPriority w:val="81"/>
    <w:rsid w:val="00912203"/>
    <w:pPr>
      <w:keepNext/>
      <w:spacing w:before="240" w:after="480"/>
    </w:pPr>
    <w:rPr>
      <w:rFonts w:ascii="Arial Bold" w:hAnsi="Arial Bold"/>
      <w:b/>
      <w:caps/>
    </w:rPr>
  </w:style>
  <w:style w:type="paragraph" w:customStyle="1" w:styleId="IntroductionParagraph">
    <w:name w:val="Introduction Paragraph"/>
    <w:basedOn w:val="BodyText"/>
    <w:next w:val="BodyText1"/>
    <w:uiPriority w:val="82"/>
    <w:rsid w:val="00912203"/>
    <w:pPr>
      <w:tabs>
        <w:tab w:val="num" w:pos="720"/>
      </w:tabs>
      <w:ind w:left="720" w:hanging="720"/>
    </w:pPr>
  </w:style>
  <w:style w:type="paragraph" w:customStyle="1" w:styleId="DefinitionParagraph">
    <w:name w:val="Definition Paragraph"/>
    <w:basedOn w:val="BodyText2"/>
    <w:uiPriority w:val="84"/>
    <w:rsid w:val="00912203"/>
    <w:pPr>
      <w:tabs>
        <w:tab w:val="num" w:pos="720"/>
      </w:tabs>
      <w:ind w:hanging="720"/>
    </w:pPr>
  </w:style>
  <w:style w:type="numbering" w:customStyle="1" w:styleId="BulletList">
    <w:name w:val="BulletList"/>
    <w:uiPriority w:val="99"/>
    <w:rsid w:val="00912203"/>
  </w:style>
  <w:style w:type="paragraph" w:customStyle="1" w:styleId="DefinitionParagraphNo">
    <w:name w:val="Definition Paragraph No"/>
    <w:basedOn w:val="DefinitionParagraph"/>
    <w:next w:val="BodyText3"/>
    <w:uiPriority w:val="85"/>
    <w:rsid w:val="00912203"/>
    <w:pPr>
      <w:numPr>
        <w:ilvl w:val="1"/>
      </w:numPr>
      <w:tabs>
        <w:tab w:val="num" w:pos="720"/>
      </w:tabs>
      <w:ind w:left="720" w:hanging="720"/>
    </w:pPr>
  </w:style>
  <w:style w:type="paragraph" w:customStyle="1" w:styleId="Bullet1">
    <w:name w:val="Bullet 1"/>
    <w:basedOn w:val="Normal"/>
    <w:uiPriority w:val="49"/>
    <w:qFormat/>
    <w:rsid w:val="00912203"/>
    <w:pPr>
      <w:spacing w:after="240"/>
      <w:ind w:left="720" w:hanging="720"/>
    </w:pPr>
  </w:style>
  <w:style w:type="paragraph" w:customStyle="1" w:styleId="Bullet2">
    <w:name w:val="Bullet 2"/>
    <w:basedOn w:val="Bullet1"/>
    <w:uiPriority w:val="49"/>
    <w:qFormat/>
    <w:rsid w:val="00912203"/>
    <w:pPr>
      <w:numPr>
        <w:ilvl w:val="1"/>
      </w:numPr>
      <w:ind w:left="720" w:hanging="720"/>
    </w:pPr>
  </w:style>
  <w:style w:type="paragraph" w:customStyle="1" w:styleId="Bullet3">
    <w:name w:val="Bullet 3"/>
    <w:basedOn w:val="Bullet2"/>
    <w:uiPriority w:val="49"/>
    <w:qFormat/>
    <w:rsid w:val="00912203"/>
    <w:pPr>
      <w:numPr>
        <w:ilvl w:val="2"/>
      </w:numPr>
      <w:ind w:left="720" w:hanging="720"/>
    </w:pPr>
  </w:style>
  <w:style w:type="paragraph" w:customStyle="1" w:styleId="Bullet4">
    <w:name w:val="Bullet 4"/>
    <w:basedOn w:val="Bullet3"/>
    <w:uiPriority w:val="49"/>
    <w:qFormat/>
    <w:rsid w:val="00912203"/>
    <w:pPr>
      <w:numPr>
        <w:ilvl w:val="3"/>
      </w:numPr>
      <w:ind w:left="720" w:hanging="720"/>
    </w:pPr>
  </w:style>
  <w:style w:type="paragraph" w:customStyle="1" w:styleId="Paragraph6">
    <w:name w:val="Paragraph 6"/>
    <w:basedOn w:val="BodyText"/>
    <w:next w:val="BodyText6"/>
    <w:uiPriority w:val="29"/>
    <w:qFormat/>
    <w:rsid w:val="00912203"/>
    <w:pPr>
      <w:tabs>
        <w:tab w:val="num" w:pos="5040"/>
      </w:tabs>
      <w:ind w:left="5040" w:hanging="720"/>
    </w:pPr>
  </w:style>
  <w:style w:type="paragraph" w:customStyle="1" w:styleId="BodyText6">
    <w:name w:val="Body Text 6"/>
    <w:basedOn w:val="BodyText"/>
    <w:uiPriority w:val="39"/>
    <w:qFormat/>
    <w:rsid w:val="00912203"/>
    <w:pPr>
      <w:ind w:left="3600"/>
    </w:pPr>
  </w:style>
  <w:style w:type="paragraph" w:styleId="ListParagraph">
    <w:name w:val="List Paragraph"/>
    <w:basedOn w:val="Normal"/>
    <w:uiPriority w:val="34"/>
    <w:semiHidden/>
    <w:rsid w:val="00912203"/>
    <w:pPr>
      <w:ind w:left="720"/>
      <w:contextualSpacing/>
    </w:pPr>
  </w:style>
  <w:style w:type="paragraph" w:customStyle="1" w:styleId="AgreedTerms">
    <w:name w:val="Agreed Terms"/>
    <w:basedOn w:val="Normal"/>
    <w:next w:val="BodyText"/>
    <w:uiPriority w:val="83"/>
    <w:rsid w:val="00912203"/>
    <w:pPr>
      <w:keepNext/>
      <w:spacing w:before="240" w:after="240"/>
    </w:pPr>
    <w:rPr>
      <w:b/>
      <w:caps/>
    </w:rPr>
  </w:style>
  <w:style w:type="paragraph" w:customStyle="1" w:styleId="RestartNumbering">
    <w:name w:val="Restart Numbering"/>
    <w:basedOn w:val="Normal"/>
    <w:uiPriority w:val="19"/>
    <w:rsid w:val="00912203"/>
    <w:pPr>
      <w:tabs>
        <w:tab w:val="num" w:pos="720"/>
      </w:tabs>
      <w:spacing w:line="276" w:lineRule="auto"/>
      <w:ind w:left="720" w:hanging="720"/>
      <w:jc w:val="left"/>
    </w:pPr>
    <w:rPr>
      <w:rFonts w:eastAsiaTheme="minorHAnsi" w:cstheme="minorBidi"/>
      <w:vanish/>
      <w:color w:val="00B050"/>
      <w:szCs w:val="22"/>
      <w:lang w:eastAsia="en-US"/>
    </w:rPr>
  </w:style>
  <w:style w:type="paragraph" w:customStyle="1" w:styleId="AppendixHeading">
    <w:name w:val="Appendix Heading"/>
    <w:basedOn w:val="Normal"/>
    <w:next w:val="AppendixSubHeading"/>
    <w:uiPriority w:val="69"/>
    <w:rsid w:val="00912203"/>
    <w:pPr>
      <w:keepNext/>
      <w:pageBreakBefore/>
      <w:tabs>
        <w:tab w:val="num" w:pos="1440"/>
      </w:tabs>
      <w:spacing w:before="240" w:after="240"/>
      <w:ind w:left="1440" w:hanging="720"/>
      <w:jc w:val="center"/>
    </w:pPr>
    <w:rPr>
      <w:b/>
      <w:caps/>
    </w:rPr>
  </w:style>
  <w:style w:type="paragraph" w:customStyle="1" w:styleId="AppendixSubHeading">
    <w:name w:val="Appendix Sub Heading"/>
    <w:basedOn w:val="Normal"/>
    <w:next w:val="BodyText"/>
    <w:uiPriority w:val="69"/>
    <w:rsid w:val="00912203"/>
    <w:pPr>
      <w:keepNext/>
      <w:spacing w:after="240"/>
      <w:jc w:val="center"/>
    </w:pPr>
    <w:rPr>
      <w:b/>
    </w:rPr>
  </w:style>
  <w:style w:type="paragraph" w:customStyle="1" w:styleId="AppHeading1">
    <w:name w:val="AppHeading 1"/>
    <w:basedOn w:val="BodyText"/>
    <w:next w:val="BodyText1"/>
    <w:uiPriority w:val="69"/>
    <w:rsid w:val="00912203"/>
    <w:pPr>
      <w:keepNext/>
      <w:tabs>
        <w:tab w:val="num" w:pos="2160"/>
      </w:tabs>
      <w:spacing w:before="240"/>
      <w:ind w:left="2160" w:hanging="720"/>
    </w:pPr>
    <w:rPr>
      <w:b/>
    </w:rPr>
  </w:style>
  <w:style w:type="paragraph" w:customStyle="1" w:styleId="AppPara1">
    <w:name w:val="AppPara 1"/>
    <w:basedOn w:val="AppHeading1"/>
    <w:next w:val="BodyText1"/>
    <w:uiPriority w:val="74"/>
    <w:rsid w:val="00912203"/>
    <w:pPr>
      <w:keepNext w:val="0"/>
      <w:spacing w:before="0"/>
    </w:pPr>
    <w:rPr>
      <w:b w:val="0"/>
    </w:rPr>
  </w:style>
  <w:style w:type="paragraph" w:customStyle="1" w:styleId="AppPara2">
    <w:name w:val="AppPara 2"/>
    <w:basedOn w:val="BodyText"/>
    <w:next w:val="BodyText2"/>
    <w:uiPriority w:val="74"/>
    <w:rsid w:val="00912203"/>
    <w:pPr>
      <w:tabs>
        <w:tab w:val="num" w:pos="2880"/>
      </w:tabs>
      <w:ind w:left="2880" w:hanging="720"/>
    </w:pPr>
  </w:style>
  <w:style w:type="paragraph" w:customStyle="1" w:styleId="AppPara3">
    <w:name w:val="AppPara 3"/>
    <w:basedOn w:val="BodyText"/>
    <w:next w:val="BodyText3"/>
    <w:uiPriority w:val="74"/>
    <w:rsid w:val="00912203"/>
    <w:pPr>
      <w:tabs>
        <w:tab w:val="num" w:pos="3600"/>
      </w:tabs>
      <w:ind w:left="3600" w:hanging="720"/>
    </w:pPr>
  </w:style>
  <w:style w:type="paragraph" w:customStyle="1" w:styleId="AppPara4">
    <w:name w:val="AppPara 4"/>
    <w:basedOn w:val="BodyText"/>
    <w:next w:val="BodyText4"/>
    <w:uiPriority w:val="74"/>
    <w:rsid w:val="00912203"/>
    <w:pPr>
      <w:tabs>
        <w:tab w:val="num" w:pos="4320"/>
      </w:tabs>
      <w:ind w:left="4320" w:hanging="720"/>
    </w:pPr>
  </w:style>
  <w:style w:type="paragraph" w:customStyle="1" w:styleId="AppPara5">
    <w:name w:val="AppPara 5"/>
    <w:basedOn w:val="BodyText"/>
    <w:next w:val="BodyText5"/>
    <w:uiPriority w:val="74"/>
    <w:rsid w:val="00912203"/>
    <w:pPr>
      <w:tabs>
        <w:tab w:val="num" w:pos="5040"/>
      </w:tabs>
      <w:ind w:left="5040" w:hanging="720"/>
    </w:pPr>
  </w:style>
  <w:style w:type="paragraph" w:customStyle="1" w:styleId="AppHeading2">
    <w:name w:val="AppHeading 2"/>
    <w:basedOn w:val="AppPara2"/>
    <w:next w:val="BodyText2"/>
    <w:uiPriority w:val="69"/>
    <w:rsid w:val="00912203"/>
    <w:pPr>
      <w:keepNext/>
    </w:pPr>
    <w:rPr>
      <w:i/>
    </w:rPr>
  </w:style>
  <w:style w:type="paragraph" w:customStyle="1" w:styleId="AppHeading3">
    <w:name w:val="AppHeading 3"/>
    <w:basedOn w:val="AppPara3"/>
    <w:next w:val="BodyText3"/>
    <w:uiPriority w:val="69"/>
    <w:rsid w:val="00912203"/>
    <w:pPr>
      <w:keepNext/>
    </w:pPr>
    <w:rPr>
      <w:i/>
    </w:rPr>
  </w:style>
  <w:style w:type="paragraph" w:customStyle="1" w:styleId="AppHeading4">
    <w:name w:val="AppHeading 4"/>
    <w:basedOn w:val="AppPara4"/>
    <w:next w:val="BodyText4"/>
    <w:uiPriority w:val="69"/>
    <w:rsid w:val="00912203"/>
    <w:pPr>
      <w:keepNext/>
    </w:pPr>
    <w:rPr>
      <w:i/>
    </w:rPr>
  </w:style>
  <w:style w:type="paragraph" w:customStyle="1" w:styleId="AppHeading5">
    <w:name w:val="AppHeading 5"/>
    <w:basedOn w:val="AppPara5"/>
    <w:next w:val="BodyText5"/>
    <w:uiPriority w:val="69"/>
    <w:rsid w:val="00912203"/>
    <w:pPr>
      <w:keepNext/>
    </w:pPr>
    <w:rPr>
      <w:i/>
    </w:rPr>
  </w:style>
  <w:style w:type="paragraph" w:customStyle="1" w:styleId="Bullet5">
    <w:name w:val="Bullet 5"/>
    <w:basedOn w:val="Bullet4"/>
    <w:uiPriority w:val="49"/>
    <w:qFormat/>
    <w:rsid w:val="00912203"/>
    <w:pPr>
      <w:numPr>
        <w:ilvl w:val="4"/>
      </w:numPr>
      <w:ind w:left="720" w:hanging="720"/>
    </w:pPr>
  </w:style>
  <w:style w:type="paragraph" w:customStyle="1" w:styleId="RestartNumberingSchedules">
    <w:name w:val="Restart Numbering Schedules"/>
    <w:basedOn w:val="BodyText"/>
    <w:uiPriority w:val="59"/>
    <w:rsid w:val="00912203"/>
    <w:pPr>
      <w:tabs>
        <w:tab w:val="num" w:pos="720"/>
      </w:tabs>
      <w:ind w:left="720" w:hanging="720"/>
    </w:pPr>
    <w:rPr>
      <w:vanish/>
      <w:color w:val="00B050"/>
    </w:rPr>
  </w:style>
  <w:style w:type="numbering" w:customStyle="1" w:styleId="NumberingDefinitions">
    <w:name w:val="Numbering Definitions"/>
    <w:uiPriority w:val="99"/>
    <w:rsid w:val="00912203"/>
  </w:style>
  <w:style w:type="numbering" w:customStyle="1" w:styleId="NumberingMain">
    <w:name w:val="Numbering Main"/>
    <w:uiPriority w:val="99"/>
    <w:rsid w:val="00912203"/>
  </w:style>
  <w:style w:type="numbering" w:customStyle="1" w:styleId="NumberingAppendix">
    <w:name w:val="Numbering Appendix"/>
    <w:uiPriority w:val="99"/>
    <w:rsid w:val="00912203"/>
  </w:style>
  <w:style w:type="numbering" w:customStyle="1" w:styleId="NumberingSchedule">
    <w:name w:val="Numbering Schedule"/>
    <w:uiPriority w:val="99"/>
    <w:rsid w:val="00912203"/>
  </w:style>
  <w:style w:type="paragraph" w:customStyle="1" w:styleId="RestartNumberingAppendix">
    <w:name w:val="Restart Numbering Appendix"/>
    <w:basedOn w:val="BodyText"/>
    <w:uiPriority w:val="69"/>
    <w:rsid w:val="00912203"/>
    <w:pPr>
      <w:tabs>
        <w:tab w:val="num" w:pos="720"/>
      </w:tabs>
      <w:ind w:left="720" w:hanging="720"/>
    </w:pPr>
    <w:rPr>
      <w:vanish/>
      <w:color w:val="00B050"/>
    </w:rPr>
  </w:style>
  <w:style w:type="table" w:styleId="TableGrid">
    <w:name w:val="Table Grid"/>
    <w:basedOn w:val="TableNormal"/>
    <w:rsid w:val="004054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initionParagraphNo2">
    <w:name w:val="Definition Paragraph No 2"/>
    <w:basedOn w:val="DefinitionParagraphNo"/>
    <w:next w:val="BodyText4"/>
    <w:uiPriority w:val="86"/>
    <w:rsid w:val="00912203"/>
    <w:pPr>
      <w:numPr>
        <w:ilvl w:val="2"/>
      </w:numPr>
      <w:tabs>
        <w:tab w:val="num" w:pos="720"/>
      </w:tabs>
      <w:ind w:left="720" w:hanging="720"/>
    </w:pPr>
  </w:style>
  <w:style w:type="character" w:customStyle="1" w:styleId="BodyTextChar">
    <w:name w:val="Body Text Char"/>
    <w:basedOn w:val="DefaultParagraphFont"/>
    <w:link w:val="BodyText"/>
    <w:uiPriority w:val="39"/>
    <w:rsid w:val="00912203"/>
    <w:rPr>
      <w:sz w:val="21"/>
      <w:szCs w:val="21"/>
    </w:rPr>
  </w:style>
  <w:style w:type="character" w:customStyle="1" w:styleId="FooterChar">
    <w:name w:val="Footer Char"/>
    <w:basedOn w:val="DefaultParagraphFont"/>
    <w:link w:val="Footer"/>
    <w:uiPriority w:val="99"/>
    <w:rsid w:val="00912203"/>
    <w:rPr>
      <w:sz w:val="12"/>
      <w:szCs w:val="21"/>
    </w:rPr>
  </w:style>
  <w:style w:type="character" w:customStyle="1" w:styleId="HeaderChar">
    <w:name w:val="Header Char"/>
    <w:basedOn w:val="DefaultParagraphFont"/>
    <w:link w:val="Header"/>
    <w:uiPriority w:val="39"/>
    <w:semiHidden/>
    <w:rsid w:val="00912203"/>
    <w:rPr>
      <w:sz w:val="21"/>
      <w:szCs w:val="21"/>
    </w:rPr>
  </w:style>
  <w:style w:type="character" w:customStyle="1" w:styleId="TitleChar">
    <w:name w:val="Title Char"/>
    <w:basedOn w:val="DefaultParagraphFont"/>
    <w:link w:val="Title"/>
    <w:uiPriority w:val="87"/>
    <w:rsid w:val="00912203"/>
    <w:rPr>
      <w:b/>
      <w:sz w:val="21"/>
      <w:szCs w:val="21"/>
    </w:rPr>
  </w:style>
  <w:style w:type="paragraph" w:styleId="CommentSubject">
    <w:name w:val="annotation subject"/>
    <w:basedOn w:val="CommentText"/>
    <w:next w:val="CommentText"/>
    <w:link w:val="CommentSubjectChar"/>
    <w:semiHidden/>
    <w:rsid w:val="003B6E18"/>
    <w:pPr>
      <w:spacing w:line="240" w:lineRule="auto"/>
    </w:pPr>
    <w:rPr>
      <w:b/>
      <w:bCs/>
      <w:sz w:val="20"/>
      <w:szCs w:val="20"/>
    </w:rPr>
  </w:style>
  <w:style w:type="character" w:customStyle="1" w:styleId="CommentSubjectChar">
    <w:name w:val="Comment Subject Char"/>
    <w:basedOn w:val="CommentTextChar"/>
    <w:link w:val="CommentSubject"/>
    <w:semiHidden/>
    <w:rsid w:val="003B6E18"/>
    <w:rPr>
      <w:b/>
      <w:bCs/>
      <w:sz w:val="18"/>
      <w:szCs w:val="21"/>
    </w:rPr>
  </w:style>
  <w:style w:type="paragraph" w:styleId="Revision">
    <w:name w:val="Revision"/>
    <w:hidden/>
    <w:uiPriority w:val="99"/>
    <w:semiHidden/>
    <w:rsid w:val="003B6E18"/>
  </w:style>
  <w:style w:type="paragraph" w:customStyle="1" w:styleId="Style1">
    <w:name w:val="Style1"/>
    <w:basedOn w:val="Title"/>
    <w:qFormat/>
    <w:rsid w:val="00D865A9"/>
    <w:pPr>
      <w:keepLines/>
      <w:tabs>
        <w:tab w:val="num" w:pos="720"/>
      </w:tabs>
      <w:overflowPunct w:val="0"/>
      <w:autoSpaceDE w:val="0"/>
      <w:autoSpaceDN w:val="0"/>
      <w:adjustRightInd w:val="0"/>
      <w:spacing w:before="120" w:after="120" w:line="240" w:lineRule="auto"/>
      <w:ind w:left="720" w:hanging="720"/>
      <w:jc w:val="both"/>
      <w:textAlignment w:val="baseline"/>
    </w:pPr>
    <w:rPr>
      <w:bCs/>
      <w:sz w:val="22"/>
      <w:szCs w:val="20"/>
      <w:lang w:eastAsia="en-US"/>
    </w:rPr>
  </w:style>
  <w:style w:type="paragraph" w:customStyle="1" w:styleId="Style2">
    <w:name w:val="Style2"/>
    <w:basedOn w:val="Normal"/>
    <w:qFormat/>
    <w:rsid w:val="00D865A9"/>
    <w:pPr>
      <w:widowControl w:val="0"/>
      <w:tabs>
        <w:tab w:val="num" w:pos="2160"/>
      </w:tabs>
      <w:overflowPunct w:val="0"/>
      <w:autoSpaceDE w:val="0"/>
      <w:autoSpaceDN w:val="0"/>
      <w:adjustRightInd w:val="0"/>
      <w:spacing w:after="120" w:line="240" w:lineRule="auto"/>
      <w:ind w:left="2160" w:hanging="720"/>
      <w:textAlignment w:val="baseline"/>
    </w:pPr>
    <w:rPr>
      <w:sz w:val="22"/>
      <w:szCs w:val="20"/>
      <w:lang w:eastAsia="en-US"/>
    </w:rPr>
  </w:style>
  <w:style w:type="paragraph" w:customStyle="1" w:styleId="Style3a">
    <w:name w:val="Style3a"/>
    <w:basedOn w:val="Style311"/>
    <w:qFormat/>
    <w:rsid w:val="00D865A9"/>
    <w:pPr>
      <w:tabs>
        <w:tab w:val="clear" w:pos="3600"/>
        <w:tab w:val="num" w:pos="4320"/>
      </w:tabs>
      <w:ind w:left="4320"/>
    </w:pPr>
  </w:style>
  <w:style w:type="paragraph" w:customStyle="1" w:styleId="Style311">
    <w:name w:val="Style3.1.1"/>
    <w:basedOn w:val="Normal"/>
    <w:qFormat/>
    <w:rsid w:val="00D865A9"/>
    <w:pPr>
      <w:tabs>
        <w:tab w:val="num" w:pos="3600"/>
      </w:tabs>
      <w:overflowPunct w:val="0"/>
      <w:autoSpaceDE w:val="0"/>
      <w:autoSpaceDN w:val="0"/>
      <w:adjustRightInd w:val="0"/>
      <w:spacing w:after="120" w:line="240" w:lineRule="auto"/>
      <w:ind w:left="3600" w:hanging="720"/>
      <w:textAlignment w:val="baseline"/>
    </w:pPr>
    <w:rPr>
      <w:bCs/>
      <w:sz w:val="22"/>
      <w:szCs w:val="20"/>
      <w:lang w:val="x-none" w:eastAsia="en-US"/>
    </w:rPr>
  </w:style>
  <w:style w:type="paragraph" w:customStyle="1" w:styleId="Style4">
    <w:name w:val="Style4"/>
    <w:basedOn w:val="Normal"/>
    <w:qFormat/>
    <w:rsid w:val="00D865A9"/>
    <w:pPr>
      <w:widowControl w:val="0"/>
      <w:tabs>
        <w:tab w:val="num" w:pos="5040"/>
      </w:tabs>
      <w:overflowPunct w:val="0"/>
      <w:autoSpaceDE w:val="0"/>
      <w:autoSpaceDN w:val="0"/>
      <w:adjustRightInd w:val="0"/>
      <w:spacing w:after="120" w:line="240" w:lineRule="auto"/>
      <w:ind w:left="5040" w:hanging="720"/>
      <w:textAlignment w:val="baseline"/>
    </w:pPr>
    <w:rPr>
      <w:sz w:val="22"/>
      <w:szCs w:val="20"/>
      <w:lang w:eastAsia="en-US"/>
    </w:rPr>
  </w:style>
  <w:style w:type="paragraph" w:customStyle="1" w:styleId="Style2a">
    <w:name w:val="Style2a"/>
    <w:basedOn w:val="Normal"/>
    <w:qFormat/>
    <w:rsid w:val="00D865A9"/>
    <w:pPr>
      <w:widowControl w:val="0"/>
      <w:tabs>
        <w:tab w:val="num" w:pos="2880"/>
      </w:tabs>
      <w:overflowPunct w:val="0"/>
      <w:autoSpaceDE w:val="0"/>
      <w:autoSpaceDN w:val="0"/>
      <w:adjustRightInd w:val="0"/>
      <w:spacing w:after="120" w:line="240" w:lineRule="auto"/>
      <w:ind w:left="2880" w:hanging="720"/>
      <w:textAlignment w:val="baseline"/>
    </w:pPr>
    <w:rPr>
      <w:sz w:val="22"/>
      <w:szCs w:val="20"/>
      <w:lang w:eastAsia="en-US"/>
    </w:rPr>
  </w:style>
  <w:style w:type="paragraph" w:customStyle="1" w:styleId="Style1notBold">
    <w:name w:val="Style1notBold"/>
    <w:basedOn w:val="Style1"/>
    <w:rsid w:val="00D865A9"/>
    <w:pPr>
      <w:keepNext w:val="0"/>
      <w:keepLines w:val="0"/>
      <w:widowControl w:val="0"/>
      <w:numPr>
        <w:ilvl w:val="1"/>
      </w:numPr>
      <w:tabs>
        <w:tab w:val="num" w:pos="720"/>
      </w:tabs>
      <w:ind w:left="720" w:hanging="720"/>
    </w:pPr>
    <w:rPr>
      <w:b w:val="0"/>
    </w:rPr>
  </w:style>
  <w:style w:type="paragraph" w:customStyle="1" w:styleId="Style4a">
    <w:name w:val="Style4a"/>
    <w:basedOn w:val="Style3a"/>
    <w:qFormat/>
    <w:rsid w:val="00D865A9"/>
    <w:pPr>
      <w:numPr>
        <w:ilvl w:val="7"/>
      </w:numPr>
      <w:tabs>
        <w:tab w:val="num" w:pos="4320"/>
      </w:tabs>
      <w:ind w:left="4320" w:hanging="720"/>
    </w:pPr>
  </w:style>
  <w:style w:type="table" w:customStyle="1" w:styleId="TableGrid1">
    <w:name w:val="Table Grid1"/>
    <w:basedOn w:val="TableNormal"/>
    <w:next w:val="TableGrid"/>
    <w:rsid w:val="00D379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o2TAlHTpPz50ci0C+Sq1iUaKeA==">AMUW2mWQHHu6mKKQgJFLVrMg5AEJgqTIhqIdYGJof6M4xej+hFIjUXC3lb5HvpTbEeOg3hYSibdHXraOQduYoxo7zMD0Djdl8zPju3Jn70UwL1niPNx9/L+c8uXKehdLQt8jSCg8cDjF5iA8AE68mTUnVgNyk+c8r1QD4jpmF9wbsQq2WFkGWFd8zIt+zh0OETe04L9mDbnSdYM7GwznBJch1F0EgV3L/ZDnOnY0Gw2RlqRv38PFEdn2lktm+e1Bj0jKdFEr3ZlS1XA04rT1FSsKcUVEv8l++SuLm67clvZv85ZnT631TLhQ6FhZ3WcY7g2Kc/wTa60Wa3cP7l+G4uodLX+uWigj2Kxi8Pp3VEKwRFEtsqOtRLkkeaeBXfT9U0BuTMSVR17OGK9GXe/SjBbncDH04wDfz6EKtbxbPhnz44EkosXK5u9N7StZIR3W7vwzEhMnCLKMG+pNq5RdHD3nmlTubl1uhgeHRbvpdvStsfJtps2x+MinJjPlfD1SDdEfDKZuW1t2QiiBBjk4lFDRn5N6sMxWd3/6DosSzIDuTxqw8OeK4HdOVEEd8eN6cGygft2D5T4aeiX6T/01ZA7qwYp5/KEL4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3254</Words>
  <Characters>18552</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21763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Gillian Hill</dc:creator>
  <cp:lastModifiedBy>Deborah Wilbor</cp:lastModifiedBy>
  <cp:revision>1</cp:revision>
  <dcterms:created xsi:type="dcterms:W3CDTF">2026-01-15T09:27:00Z</dcterms:created>
  <dcterms:modified xsi:type="dcterms:W3CDTF">2026-01-15T09:27:00Z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UKMATTERS:44789327.1</vt:lpwstr>
  </property>
  <property fmtid="{D5CDD505-2E9C-101B-9397-08002B2CF9AE}" pid="3" name="MSIP_Label_13f27b87-3675-4fb5-85ad-fce3efd3a6b0_Enabled">
    <vt:lpwstr>true</vt:lpwstr>
  </property>
  <property fmtid="{D5CDD505-2E9C-101B-9397-08002B2CF9AE}" pid="4" name="MSIP_Label_13f27b87-3675-4fb5-85ad-fce3efd3a6b0_SetDate">
    <vt:lpwstr>2022-02-14T10:43:09Z</vt:lpwstr>
  </property>
  <property fmtid="{D5CDD505-2E9C-101B-9397-08002B2CF9AE}" pid="5" name="MSIP_Label_13f27b87-3675-4fb5-85ad-fce3efd3a6b0_Method">
    <vt:lpwstr>Standard</vt:lpwstr>
  </property>
  <property fmtid="{D5CDD505-2E9C-101B-9397-08002B2CF9AE}" pid="6" name="MSIP_Label_13f27b87-3675-4fb5-85ad-fce3efd3a6b0_Name">
    <vt:lpwstr>OFFICIAL - SENSITIVE</vt:lpwstr>
  </property>
  <property fmtid="{D5CDD505-2E9C-101B-9397-08002B2CF9AE}" pid="7" name="MSIP_Label_13f27b87-3675-4fb5-85ad-fce3efd3a6b0_SiteId">
    <vt:lpwstr>ad3d9c73-9830-44a1-b487-e1055441c70e</vt:lpwstr>
  </property>
  <property fmtid="{D5CDD505-2E9C-101B-9397-08002B2CF9AE}" pid="8" name="MSIP_Label_13f27b87-3675-4fb5-85ad-fce3efd3a6b0_ActionId">
    <vt:lpwstr>7ce19580-93f0-4567-81e0-000011b80ae2</vt:lpwstr>
  </property>
  <property fmtid="{D5CDD505-2E9C-101B-9397-08002B2CF9AE}" pid="9" name="MSIP_Label_13f27b87-3675-4fb5-85ad-fce3efd3a6b0_ContentBits">
    <vt:lpwstr>2</vt:lpwstr>
  </property>
</Properties>
</file>