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84016" w14:textId="77777777" w:rsidR="00A84A39" w:rsidRPr="009448EF" w:rsidRDefault="00A84A39" w:rsidP="009448EF"/>
    <w:p w14:paraId="191F3B59" w14:textId="77777777" w:rsidR="0015549D" w:rsidRPr="009448EF" w:rsidRDefault="0015549D" w:rsidP="009448EF"/>
    <w:p w14:paraId="5E349761" w14:textId="77777777" w:rsidR="0015549D" w:rsidRPr="009448EF" w:rsidRDefault="0015549D" w:rsidP="009448EF"/>
    <w:p w14:paraId="22A03A1C" w14:textId="77777777" w:rsidR="00D71AD0" w:rsidRDefault="00D71AD0" w:rsidP="00D71AD0">
      <w:pPr>
        <w:spacing w:after="9" w:line="259" w:lineRule="auto"/>
        <w:ind w:left="1985" w:right="0" w:firstLine="0"/>
        <w:jc w:val="left"/>
        <w:rPr>
          <w:sz w:val="22"/>
        </w:rPr>
      </w:pPr>
    </w:p>
    <w:p w14:paraId="77E1FDCA" w14:textId="77777777" w:rsidR="00D71AD0" w:rsidRDefault="00D71AD0" w:rsidP="00D71AD0">
      <w:pPr>
        <w:spacing w:after="9" w:line="259" w:lineRule="auto"/>
        <w:ind w:left="1701" w:right="0" w:firstLine="0"/>
        <w:jc w:val="left"/>
      </w:pPr>
    </w:p>
    <w:p w14:paraId="33D2225F" w14:textId="77777777" w:rsidR="00D71AD0" w:rsidRDefault="00D71AD0" w:rsidP="00D71AD0">
      <w:pPr>
        <w:spacing w:after="12" w:line="259" w:lineRule="auto"/>
        <w:ind w:left="422" w:right="0" w:firstLine="0"/>
        <w:jc w:val="left"/>
      </w:pPr>
    </w:p>
    <w:p w14:paraId="1F7D773F" w14:textId="77777777" w:rsidR="00D71AD0" w:rsidRDefault="00D71AD0" w:rsidP="00D71AD0">
      <w:pPr>
        <w:spacing w:after="9" w:line="259" w:lineRule="auto"/>
        <w:ind w:left="422" w:right="0" w:firstLine="0"/>
        <w:jc w:val="left"/>
      </w:pPr>
      <w:r>
        <w:rPr>
          <w:sz w:val="22"/>
        </w:rPr>
        <w:t xml:space="preserve"> </w:t>
      </w:r>
    </w:p>
    <w:p w14:paraId="2B547279" w14:textId="77777777" w:rsidR="00D71AD0" w:rsidRDefault="00D71AD0" w:rsidP="00D71AD0">
      <w:pPr>
        <w:tabs>
          <w:tab w:val="left" w:pos="820"/>
          <w:tab w:val="center" w:pos="4251"/>
        </w:tabs>
        <w:spacing w:after="0" w:line="259" w:lineRule="auto"/>
        <w:ind w:left="0" w:right="594" w:firstLine="1701"/>
        <w:jc w:val="left"/>
        <w:rPr>
          <w:rFonts w:ascii="Calibri Light" w:hAnsi="Calibri Light" w:cs="Calibri Light"/>
          <w:b/>
          <w:color w:val="D7A005" w:themeColor="accent5" w:themeShade="BF"/>
          <w:sz w:val="52"/>
          <w:szCs w:val="52"/>
        </w:rPr>
      </w:pPr>
    </w:p>
    <w:p w14:paraId="61B8437A" w14:textId="77777777" w:rsidR="00D71AD0" w:rsidRDefault="00D71AD0" w:rsidP="00D71AD0">
      <w:pPr>
        <w:tabs>
          <w:tab w:val="left" w:pos="820"/>
          <w:tab w:val="center" w:pos="4251"/>
        </w:tabs>
        <w:spacing w:after="0" w:line="259" w:lineRule="auto"/>
        <w:ind w:left="0" w:right="594" w:firstLine="1701"/>
        <w:jc w:val="left"/>
        <w:rPr>
          <w:rFonts w:ascii="Calibri Light" w:hAnsi="Calibri Light" w:cs="Calibri Light"/>
          <w:b/>
          <w:color w:val="D7A005" w:themeColor="accent5" w:themeShade="BF"/>
          <w:sz w:val="52"/>
          <w:szCs w:val="52"/>
        </w:rPr>
      </w:pPr>
    </w:p>
    <w:p w14:paraId="75019002" w14:textId="758EB24B" w:rsidR="00D71AD0" w:rsidRDefault="00D71AD0" w:rsidP="00C621AE">
      <w:pPr>
        <w:tabs>
          <w:tab w:val="left" w:pos="820"/>
          <w:tab w:val="center" w:pos="4251"/>
        </w:tabs>
        <w:spacing w:after="0" w:line="360" w:lineRule="auto"/>
        <w:ind w:left="0" w:right="594" w:firstLine="1701"/>
        <w:jc w:val="center"/>
        <w:rPr>
          <w:rFonts w:asciiTheme="minorHAnsi" w:hAnsiTheme="minorHAnsi" w:cstheme="minorHAnsi"/>
          <w:b/>
          <w:color w:val="005489" w:themeColor="accent1"/>
          <w:sz w:val="52"/>
          <w:szCs w:val="52"/>
        </w:rPr>
      </w:pPr>
      <w:r w:rsidRPr="009303C4">
        <w:rPr>
          <w:rFonts w:asciiTheme="minorHAnsi" w:hAnsiTheme="minorHAnsi" w:cstheme="minorHAnsi"/>
          <w:b/>
          <w:color w:val="005489" w:themeColor="accent1"/>
          <w:sz w:val="52"/>
          <w:szCs w:val="52"/>
        </w:rPr>
        <w:t>Fair Access Protocol</w:t>
      </w:r>
    </w:p>
    <w:p w14:paraId="5EEB1BCA" w14:textId="5A7CAABE" w:rsidR="00D71AD0" w:rsidRDefault="00D71AD0" w:rsidP="00D71AD0">
      <w:pPr>
        <w:spacing w:after="32" w:line="259" w:lineRule="auto"/>
        <w:ind w:left="0" w:right="465" w:firstLine="0"/>
        <w:jc w:val="center"/>
      </w:pPr>
    </w:p>
    <w:p w14:paraId="7C960F1D" w14:textId="77777777" w:rsidR="00D71AD0" w:rsidRDefault="00D71AD0" w:rsidP="00D71AD0">
      <w:pPr>
        <w:tabs>
          <w:tab w:val="left" w:pos="820"/>
          <w:tab w:val="center" w:pos="4251"/>
        </w:tabs>
        <w:spacing w:after="0" w:line="259" w:lineRule="auto"/>
        <w:ind w:left="0" w:right="594" w:firstLine="0"/>
        <w:jc w:val="left"/>
        <w:rPr>
          <w:sz w:val="56"/>
        </w:rPr>
      </w:pPr>
      <w:r>
        <w:rPr>
          <w:sz w:val="56"/>
        </w:rPr>
        <w:tab/>
      </w:r>
    </w:p>
    <w:p w14:paraId="23CEB99B" w14:textId="77777777" w:rsidR="00D71AD0" w:rsidRDefault="00D71AD0" w:rsidP="00D71AD0">
      <w:pPr>
        <w:tabs>
          <w:tab w:val="left" w:pos="820"/>
          <w:tab w:val="center" w:pos="4251"/>
        </w:tabs>
        <w:spacing w:after="0" w:line="259" w:lineRule="auto"/>
        <w:ind w:left="0" w:right="594" w:firstLine="0"/>
        <w:jc w:val="left"/>
        <w:rPr>
          <w:sz w:val="56"/>
        </w:rPr>
      </w:pPr>
    </w:p>
    <w:p w14:paraId="4CB342B4" w14:textId="77777777" w:rsidR="00D71AD0" w:rsidRDefault="00D71AD0" w:rsidP="00D71AD0">
      <w:pPr>
        <w:tabs>
          <w:tab w:val="left" w:pos="820"/>
          <w:tab w:val="center" w:pos="4251"/>
        </w:tabs>
        <w:spacing w:after="0" w:line="259" w:lineRule="auto"/>
        <w:ind w:left="0" w:right="594" w:firstLine="0"/>
        <w:jc w:val="left"/>
        <w:rPr>
          <w:sz w:val="56"/>
        </w:rPr>
      </w:pPr>
    </w:p>
    <w:p w14:paraId="1412D39A" w14:textId="77777777" w:rsidR="00D71AD0" w:rsidRDefault="00D71AD0" w:rsidP="00D71AD0">
      <w:pPr>
        <w:tabs>
          <w:tab w:val="left" w:pos="820"/>
          <w:tab w:val="center" w:pos="4251"/>
        </w:tabs>
        <w:spacing w:after="0" w:line="259" w:lineRule="auto"/>
        <w:ind w:left="0" w:right="594" w:firstLine="0"/>
        <w:jc w:val="left"/>
        <w:rPr>
          <w:sz w:val="56"/>
        </w:rPr>
      </w:pPr>
    </w:p>
    <w:p w14:paraId="314C771D" w14:textId="77777777" w:rsidR="00D71AD0" w:rsidRDefault="00D71AD0" w:rsidP="00D71AD0">
      <w:pPr>
        <w:tabs>
          <w:tab w:val="left" w:pos="820"/>
          <w:tab w:val="center" w:pos="4251"/>
        </w:tabs>
        <w:spacing w:after="0" w:line="259" w:lineRule="auto"/>
        <w:ind w:left="0" w:right="594" w:firstLine="0"/>
        <w:jc w:val="left"/>
        <w:rPr>
          <w:sz w:val="56"/>
        </w:rPr>
      </w:pPr>
      <w:r>
        <w:rPr>
          <w:sz w:val="56"/>
        </w:rPr>
        <w:tab/>
      </w:r>
    </w:p>
    <w:p w14:paraId="5D8267E7" w14:textId="77777777" w:rsidR="00D71AD0" w:rsidRDefault="00D71AD0" w:rsidP="00D71AD0">
      <w:pPr>
        <w:tabs>
          <w:tab w:val="left" w:pos="820"/>
          <w:tab w:val="center" w:pos="4251"/>
        </w:tabs>
        <w:spacing w:after="0" w:line="259" w:lineRule="auto"/>
        <w:ind w:left="0" w:right="594" w:firstLine="0"/>
        <w:jc w:val="left"/>
        <w:rPr>
          <w:sz w:val="56"/>
        </w:rPr>
      </w:pPr>
    </w:p>
    <w:p w14:paraId="6ED8F6FC" w14:textId="77777777" w:rsidR="00D71AD0" w:rsidRDefault="00D71AD0" w:rsidP="00D71AD0">
      <w:pPr>
        <w:tabs>
          <w:tab w:val="left" w:pos="820"/>
          <w:tab w:val="center" w:pos="4251"/>
        </w:tabs>
        <w:spacing w:after="0" w:line="259" w:lineRule="auto"/>
        <w:ind w:left="0" w:right="594" w:firstLine="0"/>
        <w:jc w:val="left"/>
        <w:rPr>
          <w:sz w:val="56"/>
        </w:rPr>
      </w:pPr>
    </w:p>
    <w:p w14:paraId="14881B3C" w14:textId="77777777" w:rsidR="00D71AD0" w:rsidRDefault="00D71AD0" w:rsidP="00D71AD0">
      <w:pPr>
        <w:tabs>
          <w:tab w:val="left" w:pos="820"/>
          <w:tab w:val="center" w:pos="4251"/>
        </w:tabs>
        <w:spacing w:after="0" w:line="259" w:lineRule="auto"/>
        <w:ind w:left="0" w:right="594" w:firstLine="0"/>
        <w:jc w:val="left"/>
        <w:rPr>
          <w:sz w:val="56"/>
        </w:rPr>
      </w:pPr>
    </w:p>
    <w:p w14:paraId="44897FAC" w14:textId="77777777" w:rsidR="00D71AD0" w:rsidRDefault="00D71AD0" w:rsidP="00D71AD0">
      <w:pPr>
        <w:tabs>
          <w:tab w:val="left" w:pos="820"/>
          <w:tab w:val="center" w:pos="4251"/>
        </w:tabs>
        <w:spacing w:after="0" w:line="259" w:lineRule="auto"/>
        <w:ind w:left="0" w:right="594" w:firstLine="0"/>
        <w:jc w:val="left"/>
        <w:rPr>
          <w:sz w:val="56"/>
        </w:rPr>
      </w:pPr>
    </w:p>
    <w:p w14:paraId="69F3D022" w14:textId="77777777" w:rsidR="00D71AD0" w:rsidRDefault="00D71AD0" w:rsidP="00D71AD0">
      <w:pPr>
        <w:tabs>
          <w:tab w:val="left" w:pos="820"/>
          <w:tab w:val="center" w:pos="4251"/>
        </w:tabs>
        <w:spacing w:after="0" w:line="259" w:lineRule="auto"/>
        <w:ind w:left="0" w:right="594" w:firstLine="0"/>
        <w:jc w:val="left"/>
        <w:rPr>
          <w:sz w:val="56"/>
        </w:rPr>
      </w:pPr>
    </w:p>
    <w:p w14:paraId="4984A2B6" w14:textId="77777777" w:rsidR="00D71AD0" w:rsidRDefault="00D71AD0" w:rsidP="00D71AD0">
      <w:pPr>
        <w:tabs>
          <w:tab w:val="left" w:pos="820"/>
          <w:tab w:val="center" w:pos="4251"/>
        </w:tabs>
        <w:spacing w:after="0" w:line="259" w:lineRule="auto"/>
        <w:ind w:left="0" w:right="594" w:firstLine="0"/>
        <w:jc w:val="left"/>
        <w:rPr>
          <w:sz w:val="56"/>
        </w:rPr>
      </w:pPr>
    </w:p>
    <w:p w14:paraId="7BAF20D9" w14:textId="0C27E0E2" w:rsidR="00C621AE" w:rsidRPr="00C621AE" w:rsidRDefault="00C621AE" w:rsidP="00C621AE">
      <w:pPr>
        <w:tabs>
          <w:tab w:val="left" w:pos="820"/>
          <w:tab w:val="center" w:pos="4251"/>
        </w:tabs>
        <w:spacing w:after="0" w:line="360" w:lineRule="auto"/>
        <w:ind w:left="0" w:right="594" w:firstLine="1701"/>
        <w:jc w:val="right"/>
        <w:rPr>
          <w:rFonts w:asciiTheme="minorHAnsi" w:hAnsiTheme="minorHAnsi" w:cstheme="minorHAnsi"/>
          <w:b/>
          <w:color w:val="005489" w:themeColor="accent1"/>
          <w:sz w:val="32"/>
          <w:szCs w:val="32"/>
        </w:rPr>
      </w:pPr>
      <w:r w:rsidRPr="00C621AE">
        <w:rPr>
          <w:rFonts w:asciiTheme="minorHAnsi" w:hAnsiTheme="minorHAnsi" w:cstheme="minorHAnsi"/>
          <w:b/>
          <w:color w:val="005489" w:themeColor="accent1"/>
          <w:sz w:val="32"/>
          <w:szCs w:val="32"/>
        </w:rPr>
        <w:t>September 202</w:t>
      </w:r>
      <w:r w:rsidR="00E51764">
        <w:rPr>
          <w:rFonts w:asciiTheme="minorHAnsi" w:hAnsiTheme="minorHAnsi" w:cstheme="minorHAnsi"/>
          <w:b/>
          <w:color w:val="005489" w:themeColor="accent1"/>
          <w:sz w:val="32"/>
          <w:szCs w:val="32"/>
        </w:rPr>
        <w:t>6</w:t>
      </w:r>
      <w:r w:rsidRPr="00C621AE">
        <w:rPr>
          <w:rFonts w:asciiTheme="minorHAnsi" w:hAnsiTheme="minorHAnsi" w:cstheme="minorHAnsi"/>
          <w:b/>
          <w:color w:val="005489" w:themeColor="accent1"/>
          <w:sz w:val="32"/>
          <w:szCs w:val="32"/>
        </w:rPr>
        <w:t xml:space="preserve"> </w:t>
      </w:r>
    </w:p>
    <w:p w14:paraId="6DEB76E4" w14:textId="77777777" w:rsidR="00D71AD0" w:rsidRDefault="00D71AD0" w:rsidP="00D71AD0">
      <w:pPr>
        <w:spacing w:after="0"/>
        <w:ind w:left="0" w:firstLine="0"/>
        <w:rPr>
          <w:rFonts w:asciiTheme="minorHAnsi" w:hAnsiTheme="minorHAnsi" w:cstheme="minorHAnsi"/>
          <w:b/>
          <w:sz w:val="22"/>
        </w:rPr>
      </w:pPr>
    </w:p>
    <w:p w14:paraId="6AABE1DD" w14:textId="77777777" w:rsidR="0053730E" w:rsidRPr="00114A68" w:rsidRDefault="0053730E" w:rsidP="0053730E">
      <w:pPr>
        <w:shd w:val="clear" w:color="auto" w:fill="FFFFFF" w:themeFill="background1"/>
        <w:spacing w:after="0"/>
        <w:ind w:left="9" w:right="33"/>
        <w:rPr>
          <w:rFonts w:asciiTheme="minorHAnsi" w:hAnsiTheme="minorHAnsi" w:cstheme="minorHAnsi"/>
          <w:b/>
          <w:bCs/>
          <w:color w:val="auto"/>
          <w:sz w:val="22"/>
        </w:rPr>
      </w:pPr>
      <w:r w:rsidRPr="00114A68">
        <w:rPr>
          <w:rFonts w:asciiTheme="minorHAnsi" w:hAnsiTheme="minorHAnsi" w:cstheme="minorHAnsi"/>
          <w:b/>
          <w:bCs/>
          <w:color w:val="auto"/>
          <w:sz w:val="22"/>
        </w:rPr>
        <w:lastRenderedPageBreak/>
        <w:t xml:space="preserve">This Protocol should be read alongside the School Admissions Code 2021; Fair Access Protocols: Guidance for school leaders, admission authorities and local authorities August 2021; School Standards and Framework Act 1998; and Equality Act 2010.  </w:t>
      </w:r>
    </w:p>
    <w:p w14:paraId="6E8CF386" w14:textId="77777777" w:rsidR="0053730E" w:rsidRDefault="0053730E" w:rsidP="0053730E">
      <w:pPr>
        <w:shd w:val="clear" w:color="auto" w:fill="FFFFFF" w:themeFill="background1"/>
        <w:spacing w:after="0"/>
        <w:ind w:left="9" w:right="33"/>
        <w:rPr>
          <w:rFonts w:asciiTheme="minorHAnsi" w:hAnsiTheme="minorHAnsi" w:cstheme="minorHAnsi"/>
          <w:color w:val="auto"/>
          <w:sz w:val="22"/>
        </w:rPr>
      </w:pPr>
    </w:p>
    <w:p w14:paraId="7D3D068E" w14:textId="77777777" w:rsidR="00D71AD0" w:rsidRPr="00A25BD7" w:rsidRDefault="00D71AD0" w:rsidP="00D71AD0">
      <w:pPr>
        <w:spacing w:after="0"/>
        <w:ind w:left="0" w:firstLine="0"/>
        <w:rPr>
          <w:rFonts w:asciiTheme="minorHAnsi" w:hAnsiTheme="minorHAnsi" w:cstheme="minorHAnsi"/>
          <w:b/>
          <w:sz w:val="22"/>
        </w:rPr>
      </w:pPr>
      <w:r w:rsidRPr="00A25BD7">
        <w:rPr>
          <w:rFonts w:asciiTheme="minorHAnsi" w:hAnsiTheme="minorHAnsi" w:cstheme="minorHAnsi"/>
          <w:b/>
          <w:sz w:val="22"/>
        </w:rPr>
        <w:t xml:space="preserve">Purpose </w:t>
      </w:r>
    </w:p>
    <w:p w14:paraId="49F429BE" w14:textId="77777777" w:rsidR="0053730E" w:rsidRDefault="00D71AD0" w:rsidP="0053730E">
      <w:pPr>
        <w:shd w:val="clear" w:color="auto" w:fill="FFFFFF" w:themeFill="background1"/>
        <w:ind w:left="9" w:right="33"/>
        <w:rPr>
          <w:rFonts w:asciiTheme="minorHAnsi" w:hAnsiTheme="minorHAnsi" w:cstheme="minorHAnsi"/>
          <w:color w:val="auto"/>
          <w:sz w:val="22"/>
        </w:rPr>
      </w:pPr>
      <w:r w:rsidRPr="00A25BD7">
        <w:rPr>
          <w:rFonts w:asciiTheme="minorHAnsi" w:hAnsiTheme="minorHAnsi" w:cstheme="minorHAnsi"/>
          <w:color w:val="auto"/>
          <w:sz w:val="22"/>
        </w:rPr>
        <w:t>North Yorkshire</w:t>
      </w:r>
      <w:r>
        <w:rPr>
          <w:rFonts w:asciiTheme="minorHAnsi" w:hAnsiTheme="minorHAnsi" w:cstheme="minorHAnsi"/>
          <w:color w:val="auto"/>
          <w:sz w:val="22"/>
        </w:rPr>
        <w:t xml:space="preserve"> </w:t>
      </w:r>
      <w:r w:rsidRPr="00A25BD7">
        <w:rPr>
          <w:rFonts w:asciiTheme="minorHAnsi" w:hAnsiTheme="minorHAnsi" w:cstheme="minorHAnsi"/>
          <w:color w:val="auto"/>
          <w:sz w:val="22"/>
        </w:rPr>
        <w:t xml:space="preserve">Council and all schools and academies in North Yorkshire are committed to inclusive education, this Fair Access Protocol </w:t>
      </w:r>
      <w:r w:rsidR="0053730E" w:rsidRPr="00A25BD7">
        <w:rPr>
          <w:rFonts w:asciiTheme="minorHAnsi" w:hAnsiTheme="minorHAnsi" w:cstheme="minorHAnsi"/>
          <w:color w:val="auto"/>
          <w:sz w:val="22"/>
        </w:rPr>
        <w:t>(known as the Protocol)</w:t>
      </w:r>
      <w:r w:rsidR="0053730E">
        <w:rPr>
          <w:rFonts w:asciiTheme="minorHAnsi" w:hAnsiTheme="minorHAnsi" w:cstheme="minorHAnsi"/>
          <w:color w:val="auto"/>
          <w:sz w:val="22"/>
        </w:rPr>
        <w:t>,</w:t>
      </w:r>
      <w:r w:rsidRPr="00A25BD7">
        <w:rPr>
          <w:rFonts w:asciiTheme="minorHAnsi" w:hAnsiTheme="minorHAnsi" w:cstheme="minorHAnsi"/>
          <w:color w:val="auto"/>
          <w:sz w:val="22"/>
        </w:rPr>
        <w:t xml:space="preserve"> sets out how those most vulnerable and </w:t>
      </w:r>
      <w:r w:rsidR="009303C4" w:rsidRPr="00A25BD7">
        <w:rPr>
          <w:rFonts w:asciiTheme="minorHAnsi" w:hAnsiTheme="minorHAnsi" w:cstheme="minorHAnsi"/>
          <w:color w:val="auto"/>
          <w:sz w:val="22"/>
        </w:rPr>
        <w:t>hard-to-place</w:t>
      </w:r>
      <w:r w:rsidRPr="00A25BD7">
        <w:rPr>
          <w:rFonts w:asciiTheme="minorHAnsi" w:hAnsiTheme="minorHAnsi" w:cstheme="minorHAnsi"/>
          <w:color w:val="auto"/>
          <w:sz w:val="22"/>
        </w:rPr>
        <w:t xml:space="preserve"> pupils will be supported.</w:t>
      </w:r>
      <w:r>
        <w:rPr>
          <w:rFonts w:asciiTheme="minorHAnsi" w:hAnsiTheme="minorHAnsi" w:cstheme="minorHAnsi"/>
          <w:color w:val="auto"/>
          <w:sz w:val="22"/>
        </w:rPr>
        <w:t xml:space="preserve"> </w:t>
      </w:r>
    </w:p>
    <w:p w14:paraId="11009CF2" w14:textId="2F6780C9" w:rsidR="00D71AD0" w:rsidRDefault="0053730E" w:rsidP="0053730E">
      <w:pPr>
        <w:shd w:val="clear" w:color="auto" w:fill="FFFFFF" w:themeFill="background1"/>
        <w:ind w:left="9" w:right="33"/>
        <w:rPr>
          <w:rFonts w:asciiTheme="minorHAnsi" w:hAnsiTheme="minorHAnsi" w:cstheme="minorHAnsi"/>
          <w:color w:val="auto"/>
          <w:sz w:val="22"/>
        </w:rPr>
      </w:pPr>
      <w:r w:rsidRPr="00A25BD7">
        <w:rPr>
          <w:rFonts w:asciiTheme="minorHAnsi" w:hAnsiTheme="minorHAnsi" w:cstheme="minorHAnsi"/>
          <w:sz w:val="22"/>
        </w:rPr>
        <w:t xml:space="preserve">All schools, including those who are their own admissions authority agree to admit </w:t>
      </w:r>
      <w:r w:rsidR="001D26D6" w:rsidRPr="00A25BD7">
        <w:rPr>
          <w:rFonts w:asciiTheme="minorHAnsi" w:hAnsiTheme="minorHAnsi" w:cstheme="minorHAnsi"/>
          <w:sz w:val="22"/>
        </w:rPr>
        <w:t>hard-to-place</w:t>
      </w:r>
      <w:r w:rsidRPr="00A25BD7">
        <w:rPr>
          <w:rFonts w:asciiTheme="minorHAnsi" w:hAnsiTheme="minorHAnsi" w:cstheme="minorHAnsi"/>
          <w:sz w:val="22"/>
        </w:rPr>
        <w:t xml:space="preserve"> pupils</w:t>
      </w:r>
      <w:r>
        <w:rPr>
          <w:rFonts w:asciiTheme="minorHAnsi" w:hAnsiTheme="minorHAnsi" w:cstheme="minorHAnsi"/>
          <w:sz w:val="22"/>
        </w:rPr>
        <w:t xml:space="preserve"> in line with the Protocol</w:t>
      </w:r>
      <w:r w:rsidRPr="00A25BD7">
        <w:rPr>
          <w:rFonts w:asciiTheme="minorHAnsi" w:hAnsiTheme="minorHAnsi" w:cstheme="minorHAnsi"/>
          <w:sz w:val="22"/>
        </w:rPr>
        <w:t xml:space="preserve">. </w:t>
      </w:r>
      <w:r>
        <w:rPr>
          <w:rFonts w:asciiTheme="minorHAnsi" w:hAnsiTheme="minorHAnsi" w:cstheme="minorHAnsi"/>
          <w:color w:val="auto"/>
          <w:sz w:val="22"/>
        </w:rPr>
        <w:t xml:space="preserve">The Protocol </w:t>
      </w:r>
      <w:r w:rsidRPr="00A25BD7">
        <w:rPr>
          <w:rFonts w:asciiTheme="minorHAnsi" w:hAnsiTheme="minorHAnsi" w:cstheme="minorHAnsi"/>
          <w:color w:val="auto"/>
          <w:sz w:val="22"/>
        </w:rPr>
        <w:t xml:space="preserve">will ensure that school places for maintained schools and academies are allocated and offered in a timely, open and fair way. Outside the normal admissions round, unplaced children must be offered a place at a suitable school as quickly as possible. It is recognised that this action will have a significant impact on both future attendance and achievement.  </w:t>
      </w:r>
    </w:p>
    <w:p w14:paraId="5F91B3DF" w14:textId="536E03FF" w:rsidR="00D71AD0" w:rsidRDefault="00DD0B5F" w:rsidP="00DD0B5F">
      <w:pPr>
        <w:shd w:val="clear" w:color="auto" w:fill="FFFFFF" w:themeFill="background1"/>
        <w:spacing w:after="0"/>
        <w:ind w:left="9" w:right="33"/>
        <w:rPr>
          <w:rFonts w:asciiTheme="minorHAnsi" w:hAnsiTheme="minorHAnsi" w:cstheme="minorHAnsi"/>
          <w:color w:val="auto"/>
          <w:sz w:val="22"/>
        </w:rPr>
      </w:pPr>
      <w:r w:rsidRPr="00DD0B5F">
        <w:rPr>
          <w:rFonts w:asciiTheme="minorHAnsi" w:hAnsiTheme="minorHAnsi" w:cstheme="minorHAnsi"/>
          <w:color w:val="auto"/>
          <w:sz w:val="22"/>
        </w:rPr>
        <w:t>Eligibility for the Protocol does not limit a parent’s right to make an in-year application to any school for their child</w:t>
      </w:r>
      <w:r>
        <w:rPr>
          <w:rFonts w:asciiTheme="minorHAnsi" w:hAnsiTheme="minorHAnsi" w:cstheme="minorHAnsi"/>
          <w:color w:val="auto"/>
          <w:sz w:val="22"/>
        </w:rPr>
        <w:t xml:space="preserve">. </w:t>
      </w:r>
      <w:r w:rsidRPr="00C33669">
        <w:rPr>
          <w:rFonts w:asciiTheme="minorHAnsi" w:hAnsiTheme="minorHAnsi" w:cstheme="minorHAnsi"/>
          <w:color w:val="auto"/>
          <w:sz w:val="22"/>
        </w:rPr>
        <w:t xml:space="preserve"> </w:t>
      </w:r>
      <w:r w:rsidR="00D71AD0" w:rsidRPr="00C33669">
        <w:rPr>
          <w:rFonts w:asciiTheme="minorHAnsi" w:hAnsiTheme="minorHAnsi" w:cstheme="minorHAnsi"/>
          <w:color w:val="auto"/>
          <w:sz w:val="22"/>
        </w:rPr>
        <w:t xml:space="preserve">A parent can apply for a place for their child at any school at any time. All applications must be processed by the relevant admission authority </w:t>
      </w:r>
      <w:r w:rsidR="0094541A" w:rsidRPr="00A25BD7">
        <w:rPr>
          <w:rFonts w:asciiTheme="minorHAnsi" w:hAnsiTheme="minorHAnsi" w:cstheme="minorHAnsi"/>
          <w:sz w:val="22"/>
        </w:rPr>
        <w:t xml:space="preserve">(as set out in paragraphs 2.23-2.31 of the School Admissions Code, </w:t>
      </w:r>
      <w:r w:rsidR="0094541A">
        <w:rPr>
          <w:rFonts w:asciiTheme="minorHAnsi" w:hAnsiTheme="minorHAnsi" w:cstheme="minorHAnsi"/>
          <w:sz w:val="22"/>
        </w:rPr>
        <w:t xml:space="preserve">2021). </w:t>
      </w:r>
      <w:r w:rsidR="00D71AD0" w:rsidRPr="00C33669">
        <w:rPr>
          <w:rFonts w:asciiTheme="minorHAnsi" w:hAnsiTheme="minorHAnsi" w:cstheme="minorHAnsi"/>
          <w:color w:val="auto"/>
          <w:sz w:val="22"/>
        </w:rPr>
        <w:t>When applications are made outside the normal admissions round</w:t>
      </w:r>
      <w:r w:rsidR="009303C4">
        <w:rPr>
          <w:rFonts w:asciiTheme="minorHAnsi" w:hAnsiTheme="minorHAnsi" w:cstheme="minorHAnsi"/>
          <w:color w:val="auto"/>
          <w:sz w:val="22"/>
        </w:rPr>
        <w:t>,</w:t>
      </w:r>
      <w:r w:rsidR="00D71AD0" w:rsidRPr="00C33669">
        <w:rPr>
          <w:rFonts w:asciiTheme="minorHAnsi" w:hAnsiTheme="minorHAnsi" w:cstheme="minorHAnsi"/>
          <w:color w:val="auto"/>
          <w:sz w:val="22"/>
        </w:rPr>
        <w:t xml:space="preserve"> they are classed as in-year applications. </w:t>
      </w:r>
      <w:r w:rsidR="0094541A">
        <w:rPr>
          <w:rFonts w:asciiTheme="minorHAnsi" w:hAnsiTheme="minorHAnsi" w:cstheme="minorHAnsi"/>
          <w:color w:val="auto"/>
          <w:sz w:val="22"/>
        </w:rPr>
        <w:t xml:space="preserve">Admission </w:t>
      </w:r>
      <w:r w:rsidR="00E11006">
        <w:rPr>
          <w:rFonts w:asciiTheme="minorHAnsi" w:hAnsiTheme="minorHAnsi" w:cstheme="minorHAnsi"/>
          <w:color w:val="auto"/>
          <w:sz w:val="22"/>
        </w:rPr>
        <w:t>a</w:t>
      </w:r>
      <w:r w:rsidR="0094541A">
        <w:rPr>
          <w:rFonts w:asciiTheme="minorHAnsi" w:hAnsiTheme="minorHAnsi" w:cstheme="minorHAnsi"/>
          <w:color w:val="auto"/>
          <w:sz w:val="22"/>
        </w:rPr>
        <w:t>uthorities</w:t>
      </w:r>
      <w:r w:rsidRPr="00DD0B5F">
        <w:rPr>
          <w:rFonts w:asciiTheme="minorHAnsi" w:hAnsiTheme="minorHAnsi" w:cstheme="minorHAnsi"/>
          <w:color w:val="auto"/>
          <w:sz w:val="22"/>
        </w:rPr>
        <w:t xml:space="preserve"> must not</w:t>
      </w:r>
      <w:r>
        <w:rPr>
          <w:rFonts w:asciiTheme="minorHAnsi" w:hAnsiTheme="minorHAnsi" w:cstheme="minorHAnsi"/>
          <w:color w:val="auto"/>
          <w:sz w:val="22"/>
        </w:rPr>
        <w:t xml:space="preserve"> </w:t>
      </w:r>
      <w:r w:rsidRPr="00DD0B5F">
        <w:rPr>
          <w:rFonts w:asciiTheme="minorHAnsi" w:hAnsiTheme="minorHAnsi" w:cstheme="minorHAnsi"/>
          <w:color w:val="auto"/>
          <w:sz w:val="22"/>
        </w:rPr>
        <w:t>refuse to admit such children on the basis that they may be eligible to be placed via the Protocol. The parent will continue to have the right of appeal for any place they have been refused, even if the child has been offered a school place via the Protocol.</w:t>
      </w:r>
      <w:r>
        <w:rPr>
          <w:rFonts w:asciiTheme="minorHAnsi" w:hAnsiTheme="minorHAnsi" w:cstheme="minorHAnsi"/>
          <w:color w:val="auto"/>
          <w:sz w:val="22"/>
        </w:rPr>
        <w:t xml:space="preserve"> </w:t>
      </w:r>
      <w:r w:rsidR="00D71AD0" w:rsidRPr="00C33669">
        <w:rPr>
          <w:rFonts w:asciiTheme="minorHAnsi" w:hAnsiTheme="minorHAnsi" w:cstheme="minorHAnsi"/>
          <w:color w:val="auto"/>
          <w:sz w:val="22"/>
        </w:rPr>
        <w:t xml:space="preserve">Where it can be demonstrated that reasonable measures have been taken to secure a school place through the usual in-year admissions process and this has not been successful, or where a school place has not been sought due to </w:t>
      </w:r>
      <w:r w:rsidR="00D71AD0" w:rsidRPr="00DD0B5F">
        <w:rPr>
          <w:rFonts w:asciiTheme="minorHAnsi" w:hAnsiTheme="minorHAnsi" w:cstheme="minorHAnsi"/>
          <w:color w:val="auto"/>
          <w:sz w:val="22"/>
        </w:rPr>
        <w:t>exceptional circumstances</w:t>
      </w:r>
      <w:r w:rsidR="00D71AD0" w:rsidRPr="00C33669">
        <w:rPr>
          <w:rFonts w:asciiTheme="minorHAnsi" w:hAnsiTheme="minorHAnsi" w:cstheme="minorHAnsi"/>
          <w:color w:val="auto"/>
          <w:sz w:val="22"/>
        </w:rPr>
        <w:t>, a child may be eligible for referral to the Protocol</w:t>
      </w:r>
      <w:r w:rsidR="00E11006">
        <w:rPr>
          <w:rFonts w:asciiTheme="minorHAnsi" w:hAnsiTheme="minorHAnsi" w:cstheme="minorHAnsi"/>
          <w:color w:val="auto"/>
          <w:sz w:val="22"/>
        </w:rPr>
        <w:t>.</w:t>
      </w:r>
    </w:p>
    <w:p w14:paraId="2723914A" w14:textId="77777777" w:rsidR="00E11006" w:rsidRDefault="00E11006" w:rsidP="00DD0B5F">
      <w:pPr>
        <w:shd w:val="clear" w:color="auto" w:fill="FFFFFF" w:themeFill="background1"/>
        <w:spacing w:after="0"/>
        <w:ind w:left="9" w:right="33"/>
        <w:rPr>
          <w:rFonts w:asciiTheme="minorHAnsi" w:hAnsiTheme="minorHAnsi" w:cstheme="minorHAnsi"/>
          <w:color w:val="auto"/>
          <w:sz w:val="22"/>
        </w:rPr>
      </w:pPr>
    </w:p>
    <w:p w14:paraId="40D80F6F" w14:textId="6D17CF28" w:rsidR="00E11006" w:rsidRDefault="00E11006" w:rsidP="00E11006">
      <w:pPr>
        <w:spacing w:after="0"/>
        <w:ind w:left="9" w:right="33"/>
        <w:rPr>
          <w:rFonts w:asciiTheme="minorHAnsi" w:hAnsiTheme="minorHAnsi" w:cstheme="minorHAnsi"/>
          <w:sz w:val="22"/>
        </w:rPr>
      </w:pPr>
      <w:r>
        <w:rPr>
          <w:rFonts w:asciiTheme="minorHAnsi" w:hAnsiTheme="minorHAnsi" w:cstheme="minorHAnsi"/>
          <w:sz w:val="22"/>
        </w:rPr>
        <w:t>North Yorkshire Council</w:t>
      </w:r>
      <w:r w:rsidRPr="00A25BD7">
        <w:rPr>
          <w:rFonts w:asciiTheme="minorHAnsi" w:hAnsiTheme="minorHAnsi" w:cstheme="minorHAnsi"/>
          <w:sz w:val="22"/>
        </w:rPr>
        <w:t xml:space="preserve"> online </w:t>
      </w:r>
      <w:r>
        <w:rPr>
          <w:rFonts w:asciiTheme="minorHAnsi" w:hAnsiTheme="minorHAnsi" w:cstheme="minorHAnsi"/>
          <w:sz w:val="22"/>
        </w:rPr>
        <w:t>in</w:t>
      </w:r>
      <w:r w:rsidRPr="00A25BD7">
        <w:rPr>
          <w:rFonts w:asciiTheme="minorHAnsi" w:hAnsiTheme="minorHAnsi" w:cstheme="minorHAnsi"/>
          <w:sz w:val="22"/>
        </w:rPr>
        <w:t xml:space="preserve">-year admission application form contains </w:t>
      </w:r>
      <w:r>
        <w:rPr>
          <w:rFonts w:asciiTheme="minorHAnsi" w:hAnsiTheme="minorHAnsi" w:cstheme="minorHAnsi"/>
          <w:sz w:val="22"/>
        </w:rPr>
        <w:t xml:space="preserve">questions to help identify potentially vulnerable children. The application will still be processed in accordance with our usual in year process. The purpose of the questions </w:t>
      </w:r>
      <w:r w:rsidR="0053730E">
        <w:rPr>
          <w:rFonts w:asciiTheme="minorHAnsi" w:hAnsiTheme="minorHAnsi" w:cstheme="minorHAnsi"/>
          <w:sz w:val="22"/>
        </w:rPr>
        <w:t>is</w:t>
      </w:r>
      <w:r>
        <w:rPr>
          <w:rFonts w:asciiTheme="minorHAnsi" w:hAnsiTheme="minorHAnsi" w:cstheme="minorHAnsi"/>
          <w:sz w:val="22"/>
        </w:rPr>
        <w:t xml:space="preserve"> to help ensure access to education is secured quickly and where a school place has not been offered promptly</w:t>
      </w:r>
      <w:r w:rsidR="0053730E">
        <w:rPr>
          <w:rFonts w:asciiTheme="minorHAnsi" w:hAnsiTheme="minorHAnsi" w:cstheme="minorHAnsi"/>
          <w:sz w:val="22"/>
        </w:rPr>
        <w:t>,</w:t>
      </w:r>
      <w:r>
        <w:rPr>
          <w:rFonts w:asciiTheme="minorHAnsi" w:hAnsiTheme="minorHAnsi" w:cstheme="minorHAnsi"/>
          <w:sz w:val="22"/>
        </w:rPr>
        <w:t xml:space="preserve"> a referral can be made </w:t>
      </w:r>
      <w:r w:rsidR="0053730E">
        <w:rPr>
          <w:rFonts w:asciiTheme="minorHAnsi" w:hAnsiTheme="minorHAnsi" w:cstheme="minorHAnsi"/>
          <w:sz w:val="22"/>
        </w:rPr>
        <w:t>to the Protocol.</w:t>
      </w:r>
    </w:p>
    <w:p w14:paraId="39A72D29" w14:textId="77777777" w:rsidR="00DD0B5F" w:rsidRDefault="00DD0B5F" w:rsidP="00E34DCD">
      <w:pPr>
        <w:shd w:val="clear" w:color="auto" w:fill="FFFFFF" w:themeFill="background1"/>
        <w:spacing w:after="0"/>
        <w:ind w:left="9" w:right="33"/>
        <w:rPr>
          <w:rFonts w:asciiTheme="minorHAnsi" w:hAnsiTheme="minorHAnsi" w:cstheme="minorHAnsi"/>
          <w:color w:val="auto"/>
          <w:sz w:val="22"/>
        </w:rPr>
      </w:pPr>
    </w:p>
    <w:p w14:paraId="2CAC793D" w14:textId="29250E62" w:rsidR="00D71AD0" w:rsidRPr="00A25BD7" w:rsidRDefault="00D71AD0" w:rsidP="00E34DCD">
      <w:pPr>
        <w:spacing w:after="0" w:line="245" w:lineRule="auto"/>
        <w:ind w:left="19" w:right="33" w:hanging="20"/>
        <w:rPr>
          <w:rFonts w:asciiTheme="minorHAnsi" w:hAnsiTheme="minorHAnsi" w:cstheme="minorHAnsi"/>
          <w:b/>
          <w:color w:val="auto"/>
          <w:sz w:val="22"/>
        </w:rPr>
      </w:pPr>
      <w:r w:rsidRPr="00A25BD7">
        <w:rPr>
          <w:rFonts w:asciiTheme="minorHAnsi" w:hAnsiTheme="minorHAnsi" w:cstheme="minorHAnsi"/>
          <w:b/>
          <w:color w:val="auto"/>
          <w:sz w:val="22"/>
        </w:rPr>
        <w:t xml:space="preserve">Aims of the </w:t>
      </w:r>
      <w:r w:rsidR="00114A68">
        <w:rPr>
          <w:rFonts w:asciiTheme="minorHAnsi" w:hAnsiTheme="minorHAnsi" w:cstheme="minorHAnsi"/>
          <w:b/>
          <w:color w:val="auto"/>
          <w:sz w:val="22"/>
        </w:rPr>
        <w:t>P</w:t>
      </w:r>
      <w:r w:rsidRPr="00A25BD7">
        <w:rPr>
          <w:rFonts w:asciiTheme="minorHAnsi" w:hAnsiTheme="minorHAnsi" w:cstheme="minorHAnsi"/>
          <w:b/>
          <w:color w:val="auto"/>
          <w:sz w:val="22"/>
        </w:rPr>
        <w:t>rotocol</w:t>
      </w:r>
    </w:p>
    <w:p w14:paraId="6FB3E463" w14:textId="20490F92" w:rsidR="00D71AD0" w:rsidRPr="00A25BD7" w:rsidRDefault="00D71AD0" w:rsidP="00E34DCD">
      <w:pPr>
        <w:spacing w:after="0" w:line="245" w:lineRule="auto"/>
        <w:ind w:left="19" w:right="33" w:hanging="20"/>
        <w:rPr>
          <w:rFonts w:asciiTheme="minorHAnsi" w:hAnsiTheme="minorHAnsi" w:cstheme="minorHAnsi"/>
          <w:b/>
          <w:color w:val="auto"/>
          <w:sz w:val="22"/>
        </w:rPr>
      </w:pPr>
      <w:r w:rsidRPr="00A25BD7">
        <w:rPr>
          <w:rFonts w:asciiTheme="minorHAnsi" w:hAnsiTheme="minorHAnsi" w:cstheme="minorHAnsi"/>
          <w:color w:val="auto"/>
          <w:sz w:val="22"/>
        </w:rPr>
        <w:t xml:space="preserve">The </w:t>
      </w:r>
      <w:r w:rsidR="00114A68">
        <w:rPr>
          <w:rFonts w:asciiTheme="minorHAnsi" w:hAnsiTheme="minorHAnsi" w:cstheme="minorHAnsi"/>
          <w:color w:val="auto"/>
          <w:sz w:val="22"/>
        </w:rPr>
        <w:t>P</w:t>
      </w:r>
      <w:r w:rsidRPr="00A25BD7">
        <w:rPr>
          <w:rFonts w:asciiTheme="minorHAnsi" w:hAnsiTheme="minorHAnsi" w:cstheme="minorHAnsi"/>
          <w:color w:val="auto"/>
          <w:sz w:val="22"/>
        </w:rPr>
        <w:t>rotocol is designed to:</w:t>
      </w:r>
    </w:p>
    <w:p w14:paraId="634D91E3" w14:textId="77777777" w:rsidR="00D71AD0" w:rsidRPr="00A25BD7" w:rsidRDefault="00D71AD0" w:rsidP="00636D33">
      <w:pPr>
        <w:pStyle w:val="ListParagraph"/>
        <w:numPr>
          <w:ilvl w:val="0"/>
          <w:numId w:val="4"/>
        </w:numPr>
      </w:pPr>
      <w:r w:rsidRPr="00A25BD7">
        <w:t xml:space="preserve">Acknowledge the real need of vulnerable young people, who aren’t on the roll of any school or academy to be dealt with quickly, sympathetically and in a personalised way </w:t>
      </w:r>
    </w:p>
    <w:p w14:paraId="31E2AF45" w14:textId="77777777" w:rsidR="00D71AD0" w:rsidRPr="00A25BD7" w:rsidRDefault="00D71AD0" w:rsidP="00636D33">
      <w:pPr>
        <w:pStyle w:val="ListParagraph"/>
        <w:numPr>
          <w:ilvl w:val="0"/>
          <w:numId w:val="4"/>
        </w:numPr>
      </w:pPr>
      <w:r w:rsidRPr="00A25BD7">
        <w:t>Reduce the amount of time that ‘</w:t>
      </w:r>
      <w:r>
        <w:t xml:space="preserve">hard </w:t>
      </w:r>
      <w:r w:rsidRPr="00A25BD7">
        <w:t>to place’ pupils spend out of education</w:t>
      </w:r>
    </w:p>
    <w:p w14:paraId="606AC2EE" w14:textId="1A70589B" w:rsidR="00D71AD0" w:rsidRPr="00A25BD7" w:rsidRDefault="00D71AD0" w:rsidP="00636D33">
      <w:pPr>
        <w:pStyle w:val="ListParagraph"/>
        <w:numPr>
          <w:ilvl w:val="0"/>
          <w:numId w:val="4"/>
        </w:numPr>
      </w:pPr>
      <w:r w:rsidRPr="00A25BD7">
        <w:t xml:space="preserve">Ensure that no school including those with available places, is asked to take a disproportionate number of children who are eligible under the </w:t>
      </w:r>
      <w:r w:rsidR="00114A68">
        <w:t>P</w:t>
      </w:r>
      <w:r w:rsidRPr="00A25BD7">
        <w:t>rotocol</w:t>
      </w:r>
    </w:p>
    <w:p w14:paraId="7AC50EA2" w14:textId="7F60248A" w:rsidR="00D71AD0" w:rsidRPr="00A25BD7" w:rsidRDefault="00D71AD0" w:rsidP="00636D33">
      <w:pPr>
        <w:pStyle w:val="ListParagraph"/>
        <w:numPr>
          <w:ilvl w:val="0"/>
          <w:numId w:val="4"/>
        </w:numPr>
      </w:pPr>
      <w:r w:rsidRPr="00A25BD7">
        <w:t xml:space="preserve">Ensure that there is a supportive reintegration process for pupils who are eligible under the </w:t>
      </w:r>
      <w:r w:rsidR="00114A68">
        <w:t>P</w:t>
      </w:r>
      <w:r w:rsidRPr="00A25BD7">
        <w:t>rotocol</w:t>
      </w:r>
    </w:p>
    <w:p w14:paraId="74CF4573" w14:textId="77777777" w:rsidR="00D71AD0" w:rsidRDefault="00D71AD0" w:rsidP="00636D33">
      <w:pPr>
        <w:pStyle w:val="ListParagraph"/>
        <w:numPr>
          <w:ilvl w:val="0"/>
          <w:numId w:val="4"/>
        </w:numPr>
      </w:pPr>
      <w:r w:rsidRPr="00A25BD7">
        <w:t>Be fair and transparent, and have the confidence of all schools and academies</w:t>
      </w:r>
    </w:p>
    <w:p w14:paraId="2FB1DE1C" w14:textId="77777777" w:rsidR="003F7169" w:rsidRDefault="003F7169" w:rsidP="003F7169">
      <w:pPr>
        <w:pStyle w:val="ListParagraph"/>
        <w:numPr>
          <w:ilvl w:val="0"/>
          <w:numId w:val="0"/>
        </w:numPr>
        <w:ind w:left="359"/>
      </w:pPr>
    </w:p>
    <w:p w14:paraId="4EA83C7F" w14:textId="21001BFB" w:rsidR="00D71AD0" w:rsidRPr="00A25BD7" w:rsidRDefault="00D71AD0" w:rsidP="00E34DCD">
      <w:pPr>
        <w:spacing w:after="0"/>
        <w:ind w:left="9" w:right="33"/>
        <w:rPr>
          <w:rFonts w:asciiTheme="minorHAnsi" w:hAnsiTheme="minorHAnsi" w:cstheme="minorHAnsi"/>
          <w:b/>
          <w:color w:val="auto"/>
          <w:sz w:val="22"/>
        </w:rPr>
      </w:pPr>
      <w:r w:rsidRPr="00A25BD7">
        <w:rPr>
          <w:rFonts w:asciiTheme="minorHAnsi" w:hAnsiTheme="minorHAnsi" w:cstheme="minorHAnsi"/>
          <w:b/>
          <w:color w:val="auto"/>
          <w:sz w:val="22"/>
        </w:rPr>
        <w:t xml:space="preserve">Children and young people eligible to be considered under the </w:t>
      </w:r>
      <w:r w:rsidR="00114A68">
        <w:rPr>
          <w:rFonts w:asciiTheme="minorHAnsi" w:hAnsiTheme="minorHAnsi" w:cstheme="minorHAnsi"/>
          <w:b/>
          <w:color w:val="auto"/>
          <w:sz w:val="22"/>
        </w:rPr>
        <w:t>P</w:t>
      </w:r>
      <w:r w:rsidRPr="00A25BD7">
        <w:rPr>
          <w:rFonts w:asciiTheme="minorHAnsi" w:hAnsiTheme="minorHAnsi" w:cstheme="minorHAnsi"/>
          <w:b/>
          <w:color w:val="auto"/>
          <w:sz w:val="22"/>
        </w:rPr>
        <w:t xml:space="preserve">rotocol </w:t>
      </w:r>
    </w:p>
    <w:p w14:paraId="2725A762" w14:textId="15D1C8E8" w:rsidR="00D71AD0" w:rsidRDefault="00D71AD0" w:rsidP="00E34DCD">
      <w:pPr>
        <w:spacing w:after="0"/>
        <w:ind w:left="0" w:right="33" w:firstLine="0"/>
        <w:rPr>
          <w:rFonts w:asciiTheme="minorHAnsi" w:hAnsiTheme="minorHAnsi" w:cstheme="minorHAnsi"/>
          <w:sz w:val="22"/>
        </w:rPr>
      </w:pPr>
      <w:r w:rsidRPr="00A25BD7">
        <w:rPr>
          <w:rFonts w:asciiTheme="minorHAnsi" w:hAnsiTheme="minorHAnsi" w:cstheme="minorHAnsi"/>
          <w:color w:val="auto"/>
          <w:sz w:val="22"/>
        </w:rPr>
        <w:t>The Protocol</w:t>
      </w:r>
      <w:r>
        <w:rPr>
          <w:rFonts w:asciiTheme="minorHAnsi" w:hAnsiTheme="minorHAnsi" w:cstheme="minorHAnsi"/>
          <w:color w:val="auto"/>
          <w:sz w:val="22"/>
        </w:rPr>
        <w:t xml:space="preserve"> may only be used </w:t>
      </w:r>
      <w:r w:rsidRPr="00A25BD7">
        <w:rPr>
          <w:rFonts w:asciiTheme="minorHAnsi" w:hAnsiTheme="minorHAnsi" w:cstheme="minorHAnsi"/>
          <w:sz w:val="22"/>
        </w:rPr>
        <w:t xml:space="preserve">to place the following groups of vulnerable and/or </w:t>
      </w:r>
      <w:r w:rsidR="009303C4" w:rsidRPr="00A25BD7">
        <w:rPr>
          <w:rFonts w:asciiTheme="minorHAnsi" w:hAnsiTheme="minorHAnsi" w:cstheme="minorHAnsi"/>
          <w:sz w:val="22"/>
        </w:rPr>
        <w:t>hard-to-place</w:t>
      </w:r>
      <w:r w:rsidRPr="00A25BD7">
        <w:rPr>
          <w:rFonts w:asciiTheme="minorHAnsi" w:hAnsiTheme="minorHAnsi" w:cstheme="minorHAnsi"/>
          <w:sz w:val="22"/>
        </w:rPr>
        <w:t xml:space="preserve"> children, where they are having difficulty in securing a school place in-year, and it can be demonstrated that reasonable measures have been taken to secure a place through the usual in-year admission procedures: </w:t>
      </w:r>
    </w:p>
    <w:p w14:paraId="16E1BEAE" w14:textId="77777777" w:rsidR="00636D33" w:rsidRPr="00A25BD7" w:rsidRDefault="00636D33" w:rsidP="00E34DCD">
      <w:pPr>
        <w:spacing w:after="0"/>
        <w:ind w:left="0" w:right="33" w:firstLine="0"/>
        <w:rPr>
          <w:rFonts w:asciiTheme="minorHAnsi" w:hAnsiTheme="minorHAnsi" w:cstheme="minorHAnsi"/>
          <w:sz w:val="22"/>
        </w:rPr>
      </w:pPr>
    </w:p>
    <w:p w14:paraId="6A932CDF" w14:textId="77777777" w:rsidR="00D71AD0" w:rsidRDefault="00D71AD0" w:rsidP="00636D33">
      <w:pPr>
        <w:pStyle w:val="ListParagraph"/>
      </w:pPr>
      <w:r w:rsidRPr="00595C2C">
        <w:t>children either subject to a Child in Need Plan or a Child Protection Plan or having had a Child in Need Plan or a Child Protection Plan within 12 months at the point of being referred to the Protocol;</w:t>
      </w:r>
    </w:p>
    <w:p w14:paraId="2B2D51C9" w14:textId="77777777" w:rsidR="00D71AD0" w:rsidRDefault="00D71AD0" w:rsidP="00636D33">
      <w:pPr>
        <w:pStyle w:val="ListParagraph"/>
      </w:pPr>
      <w:r w:rsidRPr="00595C2C">
        <w:lastRenderedPageBreak/>
        <w:t xml:space="preserve">children living in a refuge or in other Relevant Accommodation at the point of being referred to the Protocol; </w:t>
      </w:r>
    </w:p>
    <w:p w14:paraId="04A75FA5" w14:textId="77777777" w:rsidR="00D71AD0" w:rsidRDefault="00D71AD0" w:rsidP="00636D33">
      <w:pPr>
        <w:pStyle w:val="ListParagraph"/>
      </w:pPr>
      <w:r w:rsidRPr="00595C2C">
        <w:t xml:space="preserve">children from the criminal justice system; </w:t>
      </w:r>
    </w:p>
    <w:p w14:paraId="240CE554" w14:textId="77777777" w:rsidR="00D71AD0" w:rsidRDefault="00D71AD0" w:rsidP="00636D33">
      <w:pPr>
        <w:pStyle w:val="ListParagraph"/>
      </w:pPr>
      <w:r w:rsidRPr="00595C2C">
        <w:t xml:space="preserve">children in alternative provision who need to be reintegrated into mainstream education or who have been permanently excluded but are deemed suitable for mainstream education; </w:t>
      </w:r>
    </w:p>
    <w:p w14:paraId="1DC69DB0" w14:textId="77777777" w:rsidR="00D71AD0" w:rsidRDefault="00D71AD0" w:rsidP="00636D33">
      <w:pPr>
        <w:pStyle w:val="ListParagraph"/>
      </w:pPr>
      <w:r w:rsidRPr="00595C2C">
        <w:t>children with special educational needs (but without an Education, Health and Care plan), disabilities or medical conditions;</w:t>
      </w:r>
    </w:p>
    <w:p w14:paraId="679C1811" w14:textId="77777777" w:rsidR="00D71AD0" w:rsidRDefault="00D71AD0" w:rsidP="00636D33">
      <w:pPr>
        <w:pStyle w:val="ListParagraph"/>
      </w:pPr>
      <w:r w:rsidRPr="00595C2C">
        <w:t>children who are carers;</w:t>
      </w:r>
    </w:p>
    <w:p w14:paraId="6A5427AE" w14:textId="77777777" w:rsidR="00D71AD0" w:rsidRDefault="00D71AD0" w:rsidP="00636D33">
      <w:pPr>
        <w:pStyle w:val="ListParagraph"/>
      </w:pPr>
      <w:r w:rsidRPr="00595C2C">
        <w:t>children who are homeless;</w:t>
      </w:r>
    </w:p>
    <w:p w14:paraId="39832071" w14:textId="77777777" w:rsidR="00D71AD0" w:rsidRDefault="00D71AD0" w:rsidP="00636D33">
      <w:pPr>
        <w:pStyle w:val="ListParagraph"/>
      </w:pPr>
      <w:r w:rsidRPr="00595C2C">
        <w:t xml:space="preserve">children in formal kinship care arrangements; </w:t>
      </w:r>
    </w:p>
    <w:p w14:paraId="76806DE8" w14:textId="77777777" w:rsidR="00D71AD0" w:rsidRDefault="00D71AD0" w:rsidP="00636D33">
      <w:pPr>
        <w:pStyle w:val="ListParagraph"/>
      </w:pPr>
      <w:r w:rsidRPr="00595C2C">
        <w:t xml:space="preserve">children of, or who are, Gypsies, Roma, Travellers, refugees, and asylum seekers; </w:t>
      </w:r>
    </w:p>
    <w:p w14:paraId="38055BD6" w14:textId="77777777" w:rsidR="00D71AD0" w:rsidRDefault="00D71AD0" w:rsidP="00636D33">
      <w:pPr>
        <w:pStyle w:val="ListParagraph"/>
      </w:pPr>
      <w:r w:rsidRPr="00595C2C">
        <w:t xml:space="preserve">children who have been refused a school place on the grounds of their challenging behaviour and referred to the Protocol in accordance with paragraph 3.10 of the Schools Admissions Code 2021; </w:t>
      </w:r>
    </w:p>
    <w:p w14:paraId="40A0F2A4" w14:textId="77777777" w:rsidR="00D71AD0" w:rsidRDefault="00D71AD0" w:rsidP="00636D33">
      <w:pPr>
        <w:pStyle w:val="ListParagraph"/>
      </w:pPr>
      <w:r w:rsidRPr="00595C2C">
        <w:t xml:space="preserve">children for whom a place has not been sought due to exceptional circumstances; </w:t>
      </w:r>
    </w:p>
    <w:p w14:paraId="79894582" w14:textId="77777777" w:rsidR="00D71AD0" w:rsidRDefault="00D71AD0" w:rsidP="00636D33">
      <w:pPr>
        <w:pStyle w:val="ListParagraph"/>
      </w:pPr>
      <w:r w:rsidRPr="00595C2C">
        <w:t xml:space="preserve">children who have been out of education for four or more weeks where it can be demonstrated that there are no places available at any school within a reasonable distance of their home. This does not include circumstances where a suitable place has been offered to a child and this has not been accepted; </w:t>
      </w:r>
      <w:r>
        <w:t>and</w:t>
      </w:r>
    </w:p>
    <w:p w14:paraId="223C7474" w14:textId="77777777" w:rsidR="00D71AD0" w:rsidRDefault="00D71AD0" w:rsidP="00636D33">
      <w:pPr>
        <w:pStyle w:val="ListParagraph"/>
      </w:pPr>
      <w:r w:rsidRPr="00595C2C">
        <w:t>previously looked after children for whom the local authority has been unable to promptly secure a school place.</w:t>
      </w:r>
    </w:p>
    <w:p w14:paraId="044C5319" w14:textId="77777777" w:rsidR="00D71AD0" w:rsidRPr="00A25BD7" w:rsidRDefault="00D71AD0" w:rsidP="00114A68">
      <w:pPr>
        <w:spacing w:after="0"/>
        <w:ind w:left="0" w:right="33" w:firstLine="0"/>
        <w:rPr>
          <w:rFonts w:asciiTheme="minorHAnsi" w:hAnsiTheme="minorHAnsi" w:cstheme="minorHAnsi"/>
          <w:b/>
          <w:color w:val="FF0000"/>
          <w:sz w:val="22"/>
        </w:rPr>
      </w:pPr>
      <w:r w:rsidRPr="00A25BD7">
        <w:rPr>
          <w:rFonts w:asciiTheme="minorHAnsi" w:hAnsiTheme="minorHAnsi" w:cstheme="minorHAnsi"/>
          <w:b/>
          <w:sz w:val="22"/>
        </w:rPr>
        <w:t xml:space="preserve">Locally agreed categories  </w:t>
      </w:r>
    </w:p>
    <w:p w14:paraId="049E12C2" w14:textId="581E6179" w:rsidR="00D71AD0" w:rsidRDefault="00D71AD0" w:rsidP="00114A68">
      <w:pPr>
        <w:pStyle w:val="ListParagraph"/>
      </w:pPr>
      <w:r w:rsidRPr="00256714">
        <w:t xml:space="preserve">Children that have been missing from education (CME)  </w:t>
      </w:r>
    </w:p>
    <w:p w14:paraId="00AE6DF0" w14:textId="77777777" w:rsidR="002B46CF" w:rsidRPr="00595C2C" w:rsidRDefault="002B46CF" w:rsidP="002B46CF">
      <w:pPr>
        <w:pStyle w:val="ListParagraph"/>
        <w:numPr>
          <w:ilvl w:val="0"/>
          <w:numId w:val="0"/>
        </w:numPr>
        <w:ind w:left="644"/>
      </w:pPr>
    </w:p>
    <w:p w14:paraId="3F4250B4" w14:textId="57C6D40C" w:rsidR="00D71AD0" w:rsidRPr="00A25BD7" w:rsidRDefault="00D71AD0" w:rsidP="00E34DCD">
      <w:pPr>
        <w:spacing w:after="236" w:line="245" w:lineRule="auto"/>
        <w:ind w:left="0" w:right="76" w:firstLine="0"/>
        <w:rPr>
          <w:rFonts w:asciiTheme="minorHAnsi" w:hAnsiTheme="minorHAnsi" w:cstheme="minorHAnsi"/>
          <w:color w:val="auto"/>
          <w:sz w:val="22"/>
        </w:rPr>
      </w:pPr>
      <w:r w:rsidRPr="00A25BD7">
        <w:rPr>
          <w:rFonts w:asciiTheme="minorHAnsi" w:hAnsiTheme="minorHAnsi" w:cstheme="minorHAnsi"/>
          <w:sz w:val="22"/>
        </w:rPr>
        <w:t>It</w:t>
      </w:r>
      <w:r>
        <w:rPr>
          <w:rFonts w:asciiTheme="minorHAnsi" w:hAnsiTheme="minorHAnsi" w:cstheme="minorHAnsi"/>
          <w:sz w:val="22"/>
        </w:rPr>
        <w:t xml:space="preserve"> is important to emphasise that t</w:t>
      </w:r>
      <w:r w:rsidRPr="00A25BD7">
        <w:rPr>
          <w:rFonts w:asciiTheme="minorHAnsi" w:hAnsiTheme="minorHAnsi" w:cstheme="minorHAnsi"/>
          <w:color w:val="auto"/>
          <w:sz w:val="22"/>
        </w:rPr>
        <w:t>he</w:t>
      </w:r>
      <w:r>
        <w:rPr>
          <w:rFonts w:asciiTheme="minorHAnsi" w:hAnsiTheme="minorHAnsi" w:cstheme="minorHAnsi"/>
          <w:color w:val="auto"/>
          <w:sz w:val="22"/>
        </w:rPr>
        <w:t xml:space="preserve"> admission of children in care </w:t>
      </w:r>
      <w:r w:rsidRPr="00A25BD7">
        <w:rPr>
          <w:rFonts w:asciiTheme="minorHAnsi" w:hAnsiTheme="minorHAnsi" w:cstheme="minorHAnsi"/>
          <w:color w:val="auto"/>
          <w:sz w:val="22"/>
        </w:rPr>
        <w:t xml:space="preserve">or children with an EHCP </w:t>
      </w:r>
      <w:r w:rsidRPr="00DD0B5F">
        <w:rPr>
          <w:rFonts w:asciiTheme="minorHAnsi" w:hAnsiTheme="minorHAnsi" w:cstheme="minorHAnsi"/>
          <w:b/>
          <w:bCs/>
          <w:color w:val="auto"/>
          <w:sz w:val="22"/>
        </w:rPr>
        <w:t>is not</w:t>
      </w:r>
      <w:r w:rsidRPr="00A25BD7">
        <w:rPr>
          <w:rFonts w:asciiTheme="minorHAnsi" w:hAnsiTheme="minorHAnsi" w:cstheme="minorHAnsi"/>
          <w:color w:val="auto"/>
          <w:sz w:val="22"/>
        </w:rPr>
        <w:t xml:space="preserve"> covered by the </w:t>
      </w:r>
      <w:r w:rsidR="00114A68">
        <w:rPr>
          <w:rFonts w:asciiTheme="minorHAnsi" w:hAnsiTheme="minorHAnsi" w:cstheme="minorHAnsi"/>
          <w:color w:val="auto"/>
          <w:sz w:val="22"/>
        </w:rPr>
        <w:t>P</w:t>
      </w:r>
      <w:r w:rsidRPr="00A25BD7">
        <w:rPr>
          <w:rFonts w:asciiTheme="minorHAnsi" w:hAnsiTheme="minorHAnsi" w:cstheme="minorHAnsi"/>
          <w:color w:val="auto"/>
          <w:sz w:val="22"/>
        </w:rPr>
        <w:t>rotocol, instead local authorities are required to ensure these children are admitted to the most appropriate school or academy quickly, using powers of direction</w:t>
      </w:r>
      <w:r w:rsidR="00DD0B5F">
        <w:rPr>
          <w:rFonts w:asciiTheme="minorHAnsi" w:hAnsiTheme="minorHAnsi" w:cstheme="minorHAnsi"/>
          <w:color w:val="auto"/>
          <w:sz w:val="22"/>
        </w:rPr>
        <w:t>,</w:t>
      </w:r>
      <w:r w:rsidRPr="00A25BD7">
        <w:rPr>
          <w:rFonts w:asciiTheme="minorHAnsi" w:hAnsiTheme="minorHAnsi" w:cstheme="minorHAnsi"/>
          <w:color w:val="auto"/>
          <w:sz w:val="22"/>
        </w:rPr>
        <w:t xml:space="preserve"> if necessary</w:t>
      </w:r>
      <w:r w:rsidR="00DD0B5F">
        <w:rPr>
          <w:rFonts w:asciiTheme="minorHAnsi" w:hAnsiTheme="minorHAnsi" w:cstheme="minorHAnsi"/>
          <w:color w:val="auto"/>
          <w:sz w:val="22"/>
        </w:rPr>
        <w:t>,</w:t>
      </w:r>
      <w:r w:rsidRPr="00A25BD7">
        <w:rPr>
          <w:rFonts w:asciiTheme="minorHAnsi" w:hAnsiTheme="minorHAnsi" w:cstheme="minorHAnsi"/>
          <w:color w:val="auto"/>
          <w:sz w:val="22"/>
        </w:rPr>
        <w:t xml:space="preserve"> where they are not the admission authority.</w:t>
      </w:r>
      <w:r>
        <w:rPr>
          <w:rFonts w:asciiTheme="minorHAnsi" w:hAnsiTheme="minorHAnsi" w:cstheme="minorHAnsi"/>
          <w:color w:val="auto"/>
          <w:sz w:val="22"/>
        </w:rPr>
        <w:t xml:space="preserve"> In most cases the use of the Protocol should be unnecessary for a previously looked after child. Where a place is sought through normal in year admission the expectation is for admission authorities to co-operate with a request for a place. </w:t>
      </w:r>
    </w:p>
    <w:p w14:paraId="6E1ED404" w14:textId="77777777" w:rsidR="00D71AD0" w:rsidRPr="00A25BD7" w:rsidRDefault="00D71AD0" w:rsidP="00E34DCD">
      <w:pPr>
        <w:shd w:val="clear" w:color="auto" w:fill="FFFFFF" w:themeFill="background1"/>
        <w:spacing w:after="0"/>
        <w:ind w:left="0" w:right="33" w:firstLine="0"/>
        <w:rPr>
          <w:rFonts w:asciiTheme="minorHAnsi" w:hAnsiTheme="minorHAnsi" w:cstheme="minorHAnsi"/>
          <w:b/>
          <w:sz w:val="22"/>
        </w:rPr>
      </w:pPr>
      <w:r w:rsidRPr="00A25BD7">
        <w:rPr>
          <w:rFonts w:asciiTheme="minorHAnsi" w:hAnsiTheme="minorHAnsi" w:cstheme="minorHAnsi"/>
          <w:b/>
          <w:sz w:val="22"/>
        </w:rPr>
        <w:t>Background</w:t>
      </w:r>
    </w:p>
    <w:p w14:paraId="2FB89A5C" w14:textId="22D48598" w:rsidR="00D71AD0" w:rsidRPr="00A25BD7" w:rsidRDefault="00D71AD0" w:rsidP="00E34DCD">
      <w:pPr>
        <w:spacing w:line="240" w:lineRule="auto"/>
        <w:ind w:right="33"/>
        <w:rPr>
          <w:rFonts w:asciiTheme="minorHAnsi" w:hAnsiTheme="minorHAnsi" w:cstheme="minorHAnsi"/>
          <w:sz w:val="22"/>
        </w:rPr>
      </w:pPr>
      <w:r w:rsidRPr="004C69C1">
        <w:rPr>
          <w:rFonts w:asciiTheme="minorHAnsi" w:hAnsiTheme="minorHAnsi" w:cstheme="minorHAnsi"/>
          <w:sz w:val="22"/>
        </w:rPr>
        <w:t>All admission authorities</w:t>
      </w:r>
      <w:r w:rsidRPr="00A25BD7">
        <w:rPr>
          <w:rFonts w:asciiTheme="minorHAnsi" w:hAnsiTheme="minorHAnsi" w:cstheme="minorHAnsi"/>
          <w:sz w:val="22"/>
        </w:rPr>
        <w:t xml:space="preserve"> </w:t>
      </w:r>
      <w:r w:rsidR="00396813" w:rsidRPr="00396813">
        <w:rPr>
          <w:rFonts w:asciiTheme="minorHAnsi" w:hAnsiTheme="minorHAnsi" w:cstheme="minorHAnsi"/>
          <w:b/>
          <w:bCs/>
          <w:sz w:val="22"/>
        </w:rPr>
        <w:t>must</w:t>
      </w:r>
      <w:r w:rsidRPr="00A25BD7">
        <w:rPr>
          <w:rFonts w:asciiTheme="minorHAnsi" w:hAnsiTheme="minorHAnsi" w:cstheme="minorHAnsi"/>
          <w:sz w:val="22"/>
        </w:rPr>
        <w:t xml:space="preserve"> participate in the Protocol. Participation includes making available a representative who is authorised to participate in discussions, make decisions on placing children via the Protocol, and admitting pupils when asked to do so in accordance with the Protocol, even when the school is full. </w:t>
      </w:r>
    </w:p>
    <w:p w14:paraId="58068D78" w14:textId="5A974B20" w:rsidR="00D71AD0" w:rsidRPr="00A25BD7" w:rsidRDefault="00D71AD0" w:rsidP="00E34DCD">
      <w:pPr>
        <w:ind w:left="9" w:right="33"/>
        <w:rPr>
          <w:rFonts w:asciiTheme="minorHAnsi" w:hAnsiTheme="minorHAnsi" w:cstheme="minorHAnsi"/>
          <w:color w:val="auto"/>
          <w:sz w:val="22"/>
        </w:rPr>
      </w:pPr>
      <w:r w:rsidRPr="00A25BD7">
        <w:rPr>
          <w:rFonts w:asciiTheme="minorHAnsi" w:hAnsiTheme="minorHAnsi" w:cstheme="minorHAnsi"/>
          <w:color w:val="auto"/>
          <w:sz w:val="22"/>
        </w:rPr>
        <w:t xml:space="preserve">The admission code allows for pupils to be admitted under this </w:t>
      </w:r>
      <w:r w:rsidR="00114A68">
        <w:rPr>
          <w:rFonts w:asciiTheme="minorHAnsi" w:hAnsiTheme="minorHAnsi" w:cstheme="minorHAnsi"/>
          <w:color w:val="auto"/>
          <w:sz w:val="22"/>
        </w:rPr>
        <w:t>P</w:t>
      </w:r>
      <w:r w:rsidRPr="00A25BD7">
        <w:rPr>
          <w:rFonts w:asciiTheme="minorHAnsi" w:hAnsiTheme="minorHAnsi" w:cstheme="minorHAnsi"/>
          <w:color w:val="auto"/>
          <w:sz w:val="22"/>
        </w:rPr>
        <w:t>rotocol, and this overrides usual admission arrangements even when:</w:t>
      </w:r>
    </w:p>
    <w:p w14:paraId="0E6E0A77" w14:textId="77777777" w:rsidR="00D71AD0" w:rsidRPr="00A25BD7" w:rsidRDefault="00D71AD0" w:rsidP="00636D33">
      <w:pPr>
        <w:pStyle w:val="ListParagraph"/>
        <w:numPr>
          <w:ilvl w:val="0"/>
          <w:numId w:val="3"/>
        </w:numPr>
      </w:pPr>
      <w:r w:rsidRPr="00A25BD7">
        <w:t>The school has reached or exceeded its admission number in the relevant year group creating additional places in schools that are full.</w:t>
      </w:r>
    </w:p>
    <w:p w14:paraId="2E9430DA" w14:textId="77777777" w:rsidR="00D71AD0" w:rsidRDefault="00D71AD0" w:rsidP="00636D33">
      <w:pPr>
        <w:pStyle w:val="ListParagraph"/>
        <w:numPr>
          <w:ilvl w:val="0"/>
          <w:numId w:val="3"/>
        </w:numPr>
      </w:pPr>
      <w:r w:rsidRPr="00A25BD7">
        <w:t>There is a waiting list for the year group in question</w:t>
      </w:r>
    </w:p>
    <w:p w14:paraId="65CFC56B" w14:textId="77777777" w:rsidR="00114A68" w:rsidRPr="00A25BD7" w:rsidRDefault="00114A68" w:rsidP="00114A68">
      <w:pPr>
        <w:pStyle w:val="ListParagraph"/>
        <w:numPr>
          <w:ilvl w:val="0"/>
          <w:numId w:val="0"/>
        </w:numPr>
        <w:ind w:left="719"/>
      </w:pPr>
    </w:p>
    <w:p w14:paraId="3C7933D0" w14:textId="51555A07" w:rsidR="00020C70" w:rsidRDefault="00020C70" w:rsidP="00020C70">
      <w:pPr>
        <w:spacing w:after="0"/>
        <w:ind w:right="33"/>
        <w:rPr>
          <w:rFonts w:asciiTheme="minorHAnsi" w:hAnsiTheme="minorHAnsi" w:cstheme="minorHAnsi"/>
          <w:sz w:val="22"/>
        </w:rPr>
      </w:pPr>
      <w:r w:rsidRPr="00020C70">
        <w:rPr>
          <w:rFonts w:asciiTheme="minorHAnsi" w:hAnsiTheme="minorHAnsi" w:cstheme="minorHAnsi"/>
          <w:sz w:val="22"/>
        </w:rPr>
        <w:t xml:space="preserve">Eligible students will be referred via Admissions, the Pupil Referral Service or ROOSE and the details put on the </w:t>
      </w:r>
      <w:r w:rsidR="00DD0B5F">
        <w:rPr>
          <w:rFonts w:asciiTheme="minorHAnsi" w:hAnsiTheme="minorHAnsi" w:cstheme="minorHAnsi"/>
          <w:sz w:val="22"/>
        </w:rPr>
        <w:t xml:space="preserve">North Yorkshire Alternative Provision Panel (NYAPP) </w:t>
      </w:r>
      <w:r w:rsidRPr="00020C70">
        <w:rPr>
          <w:rFonts w:asciiTheme="minorHAnsi" w:hAnsiTheme="minorHAnsi" w:cstheme="minorHAnsi"/>
          <w:sz w:val="22"/>
        </w:rPr>
        <w:t xml:space="preserve">agenda for discussion and allocation.  </w:t>
      </w:r>
    </w:p>
    <w:p w14:paraId="774B0754" w14:textId="77777777" w:rsidR="00020C70" w:rsidRPr="00020C70" w:rsidRDefault="00020C70" w:rsidP="00020C70">
      <w:pPr>
        <w:spacing w:after="0"/>
        <w:ind w:right="33"/>
        <w:rPr>
          <w:rFonts w:asciiTheme="minorHAnsi" w:hAnsiTheme="minorHAnsi" w:cstheme="minorHAnsi"/>
          <w:sz w:val="22"/>
        </w:rPr>
      </w:pPr>
    </w:p>
    <w:p w14:paraId="0622E8D3" w14:textId="77777777" w:rsidR="00D71AD0" w:rsidRPr="00A25BD7" w:rsidRDefault="00D71AD0" w:rsidP="00E34DCD">
      <w:pPr>
        <w:ind w:right="33"/>
        <w:rPr>
          <w:rFonts w:asciiTheme="minorHAnsi" w:hAnsiTheme="minorHAnsi" w:cstheme="minorHAnsi"/>
          <w:color w:val="auto"/>
          <w:sz w:val="22"/>
        </w:rPr>
      </w:pPr>
      <w:r w:rsidRPr="00A25BD7">
        <w:rPr>
          <w:rFonts w:asciiTheme="minorHAnsi" w:hAnsiTheme="minorHAnsi" w:cstheme="minorHAnsi"/>
          <w:color w:val="auto"/>
          <w:sz w:val="22"/>
        </w:rPr>
        <w:t xml:space="preserve">The Protocol will also ensure that no school or academy, including those with available places, is asked to take a disproportionate number of children and young people who have been excluded from other schools or academies or who have challenging behaviour.  </w:t>
      </w:r>
    </w:p>
    <w:p w14:paraId="044AA107" w14:textId="6ED58EFB" w:rsidR="00D71AD0" w:rsidRPr="00A25BD7" w:rsidRDefault="00D71AD0" w:rsidP="00E34DCD">
      <w:pPr>
        <w:shd w:val="clear" w:color="auto" w:fill="FFFFFF" w:themeFill="background1"/>
        <w:spacing w:after="363"/>
        <w:ind w:left="9" w:right="33"/>
        <w:rPr>
          <w:rFonts w:asciiTheme="minorHAnsi" w:hAnsiTheme="minorHAnsi" w:cstheme="minorHAnsi"/>
          <w:color w:val="auto"/>
          <w:sz w:val="22"/>
        </w:rPr>
      </w:pPr>
      <w:r w:rsidRPr="00A25BD7">
        <w:rPr>
          <w:rFonts w:asciiTheme="minorHAnsi" w:hAnsiTheme="minorHAnsi" w:cstheme="minorHAnsi"/>
          <w:color w:val="auto"/>
          <w:sz w:val="22"/>
        </w:rPr>
        <w:lastRenderedPageBreak/>
        <w:t>There is a collective responsibility to ensure the safeguarding of all young people</w:t>
      </w:r>
      <w:r w:rsidR="00114A68">
        <w:rPr>
          <w:rFonts w:asciiTheme="minorHAnsi" w:hAnsiTheme="minorHAnsi" w:cstheme="minorHAnsi"/>
          <w:color w:val="auto"/>
          <w:sz w:val="22"/>
        </w:rPr>
        <w:t>,</w:t>
      </w:r>
      <w:r w:rsidRPr="00A25BD7">
        <w:rPr>
          <w:rFonts w:asciiTheme="minorHAnsi" w:hAnsiTheme="minorHAnsi" w:cstheme="minorHAnsi"/>
          <w:color w:val="auto"/>
          <w:sz w:val="22"/>
        </w:rPr>
        <w:t xml:space="preserve"> and we must work together to protect them and act in their best interests. </w:t>
      </w:r>
      <w:r w:rsidRPr="00B05B78">
        <w:rPr>
          <w:rFonts w:asciiTheme="minorHAnsi" w:hAnsiTheme="minorHAnsi" w:cstheme="minorHAnsi"/>
          <w:color w:val="auto"/>
          <w:sz w:val="22"/>
        </w:rPr>
        <w:t>Where it has been agreed that a child will be c</w:t>
      </w:r>
      <w:r>
        <w:rPr>
          <w:rFonts w:asciiTheme="minorHAnsi" w:hAnsiTheme="minorHAnsi" w:cstheme="minorHAnsi"/>
          <w:color w:val="auto"/>
          <w:sz w:val="22"/>
        </w:rPr>
        <w:t xml:space="preserve">onsidered under the </w:t>
      </w:r>
      <w:r w:rsidRPr="00B05B78">
        <w:rPr>
          <w:rFonts w:asciiTheme="minorHAnsi" w:hAnsiTheme="minorHAnsi" w:cstheme="minorHAnsi"/>
          <w:color w:val="auto"/>
          <w:sz w:val="22"/>
        </w:rPr>
        <w:t xml:space="preserve">Protocol, a school place </w:t>
      </w:r>
      <w:r w:rsidRPr="00DD0B5F">
        <w:rPr>
          <w:rFonts w:asciiTheme="minorHAnsi" w:hAnsiTheme="minorHAnsi" w:cstheme="minorHAnsi"/>
          <w:b/>
          <w:bCs/>
          <w:color w:val="auto"/>
          <w:sz w:val="22"/>
        </w:rPr>
        <w:t>must</w:t>
      </w:r>
      <w:r w:rsidRPr="00B05B78">
        <w:rPr>
          <w:rFonts w:asciiTheme="minorHAnsi" w:hAnsiTheme="minorHAnsi" w:cstheme="minorHAnsi"/>
          <w:color w:val="auto"/>
          <w:sz w:val="22"/>
        </w:rPr>
        <w:t xml:space="preserve"> be allocated for that child </w:t>
      </w:r>
      <w:r w:rsidRPr="00DD0B5F">
        <w:rPr>
          <w:rFonts w:asciiTheme="minorHAnsi" w:hAnsiTheme="minorHAnsi" w:cstheme="minorHAnsi"/>
          <w:b/>
          <w:bCs/>
          <w:color w:val="auto"/>
          <w:sz w:val="22"/>
        </w:rPr>
        <w:t>within 20 school days</w:t>
      </w:r>
      <w:r w:rsidRPr="00B05B78">
        <w:rPr>
          <w:rFonts w:asciiTheme="minorHAnsi" w:hAnsiTheme="minorHAnsi" w:cstheme="minorHAnsi"/>
          <w:color w:val="auto"/>
          <w:sz w:val="22"/>
        </w:rPr>
        <w:t>. Once they have been allocated a s</w:t>
      </w:r>
      <w:r>
        <w:rPr>
          <w:rFonts w:asciiTheme="minorHAnsi" w:hAnsiTheme="minorHAnsi" w:cstheme="minorHAnsi"/>
          <w:color w:val="auto"/>
          <w:sz w:val="22"/>
        </w:rPr>
        <w:t xml:space="preserve">chool place via the </w:t>
      </w:r>
      <w:r w:rsidRPr="00B05B78">
        <w:rPr>
          <w:rFonts w:asciiTheme="minorHAnsi" w:hAnsiTheme="minorHAnsi" w:cstheme="minorHAnsi"/>
          <w:color w:val="auto"/>
          <w:sz w:val="22"/>
        </w:rPr>
        <w:t>Protocol, arrangements should be made for the child to start at the school as soon as possible</w:t>
      </w:r>
    </w:p>
    <w:p w14:paraId="0D1EFBBA" w14:textId="77777777" w:rsidR="00D71AD0" w:rsidRPr="00A25BD7" w:rsidRDefault="00D71AD0" w:rsidP="00E34DCD">
      <w:pPr>
        <w:spacing w:after="0"/>
        <w:ind w:right="33"/>
        <w:rPr>
          <w:rFonts w:asciiTheme="minorHAnsi" w:hAnsiTheme="minorHAnsi" w:cstheme="minorHAnsi"/>
          <w:b/>
          <w:sz w:val="22"/>
        </w:rPr>
      </w:pPr>
      <w:r w:rsidRPr="00A25BD7">
        <w:rPr>
          <w:rFonts w:asciiTheme="minorHAnsi" w:hAnsiTheme="minorHAnsi" w:cstheme="minorHAnsi"/>
          <w:b/>
          <w:sz w:val="22"/>
        </w:rPr>
        <w:t xml:space="preserve">Principles for both Primary and Secondary Schools  </w:t>
      </w:r>
    </w:p>
    <w:p w14:paraId="78ABD8E5" w14:textId="2538DEE7" w:rsidR="00D71AD0" w:rsidRPr="00A25BD7" w:rsidRDefault="00D71AD0" w:rsidP="00E34DCD">
      <w:pPr>
        <w:spacing w:after="236"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The operation of the Protocol is triggered when a child is identified as hard to place through the information received, or an eligible child has not secured a school place under in-year admission arrangements. Children and young people will only be referred to the Protocol who have been identified as eligible based on the information received by the admissions team or where a child has been refused entry through the normal admissions process.  Any refusal under the normal admissions process must include a full explanation of why the young person cannot be admitted with regard to the prejudice of efficient education and efficient use of resources.  </w:t>
      </w:r>
    </w:p>
    <w:p w14:paraId="47CAED06" w14:textId="20C25520" w:rsidR="00D71AD0" w:rsidRPr="00A25BD7" w:rsidRDefault="00D71AD0" w:rsidP="00AF2B78">
      <w:pPr>
        <w:spacing w:after="236"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In order for the </w:t>
      </w:r>
      <w:r w:rsidR="00114A68">
        <w:rPr>
          <w:rFonts w:asciiTheme="minorHAnsi" w:hAnsiTheme="minorHAnsi" w:cstheme="minorHAnsi"/>
          <w:sz w:val="22"/>
        </w:rPr>
        <w:t>P</w:t>
      </w:r>
      <w:r w:rsidRPr="00A25BD7">
        <w:rPr>
          <w:rFonts w:asciiTheme="minorHAnsi" w:hAnsiTheme="minorHAnsi" w:cstheme="minorHAnsi"/>
          <w:sz w:val="22"/>
        </w:rPr>
        <w:t>rotocol to be successful</w:t>
      </w:r>
      <w:r w:rsidR="0053730E">
        <w:rPr>
          <w:rFonts w:asciiTheme="minorHAnsi" w:hAnsiTheme="minorHAnsi" w:cstheme="minorHAnsi"/>
          <w:sz w:val="22"/>
        </w:rPr>
        <w:t>, a</w:t>
      </w:r>
      <w:r w:rsidRPr="00A25BD7">
        <w:rPr>
          <w:rFonts w:asciiTheme="minorHAnsi" w:hAnsiTheme="minorHAnsi" w:cstheme="minorHAnsi"/>
          <w:sz w:val="22"/>
        </w:rPr>
        <w:t>ll schools and academies must participate (including those that are their own admissions authority) as dictated within the Schools Admissions Code 2021</w:t>
      </w:r>
    </w:p>
    <w:p w14:paraId="4EF3D3A0" w14:textId="77777777" w:rsidR="00D71AD0" w:rsidRDefault="00D71AD0" w:rsidP="00636D33">
      <w:pPr>
        <w:pStyle w:val="ListParagraph"/>
      </w:pPr>
      <w:r w:rsidRPr="00A25BD7">
        <w:t xml:space="preserve">Schools and academies must not advise parents to seek a ‘fresh start’ at an alternative  school through the normal admissions process </w:t>
      </w:r>
    </w:p>
    <w:p w14:paraId="6795741D" w14:textId="578CBF64" w:rsidR="0094541A" w:rsidRPr="0094541A" w:rsidRDefault="0094541A" w:rsidP="00636D33">
      <w:pPr>
        <w:pStyle w:val="ListParagraph"/>
      </w:pPr>
      <w:r w:rsidRPr="0094541A">
        <w:t xml:space="preserve">Schools </w:t>
      </w:r>
      <w:r>
        <w:t xml:space="preserve">and </w:t>
      </w:r>
      <w:r w:rsidR="00AF2B78">
        <w:t>a</w:t>
      </w:r>
      <w:r>
        <w:t>cademies must</w:t>
      </w:r>
      <w:r w:rsidRPr="0094541A">
        <w:t xml:space="preserve"> not to advise parents to</w:t>
      </w:r>
      <w:r>
        <w:t xml:space="preserve"> r</w:t>
      </w:r>
      <w:r w:rsidRPr="0094541A">
        <w:t xml:space="preserve">emove their child from school and find another school  </w:t>
      </w:r>
    </w:p>
    <w:p w14:paraId="7B0A6FCC" w14:textId="74652867" w:rsidR="00D71AD0" w:rsidRPr="00A25BD7" w:rsidRDefault="00D71AD0" w:rsidP="00636D33">
      <w:pPr>
        <w:pStyle w:val="ListParagraph"/>
      </w:pPr>
      <w:r w:rsidRPr="00A25BD7">
        <w:t>Schools should actively discourage parents from opting for elective home education</w:t>
      </w:r>
      <w:r w:rsidR="0094541A">
        <w:t>, particularly</w:t>
      </w:r>
      <w:r w:rsidRPr="00A25BD7">
        <w:t xml:space="preserve"> where this is likely to be unsuccessful</w:t>
      </w:r>
      <w:r w:rsidR="0094541A">
        <w:t xml:space="preserve"> or when there</w:t>
      </w:r>
      <w:r w:rsidRPr="00A25BD7">
        <w:t xml:space="preserve"> are safeguarding concerns</w:t>
      </w:r>
    </w:p>
    <w:p w14:paraId="5A6FDAAC" w14:textId="5FA53487" w:rsidR="00D71AD0" w:rsidRPr="00A25BD7" w:rsidRDefault="00D71AD0" w:rsidP="00636D33">
      <w:pPr>
        <w:pStyle w:val="ListParagraph"/>
      </w:pPr>
      <w:r w:rsidRPr="00A25BD7">
        <w:t>Schools and academies must continue to admit pupils who apply for an available place under normal admission arrangements</w:t>
      </w:r>
    </w:p>
    <w:p w14:paraId="1024D22D" w14:textId="4D461C6B" w:rsidR="00D71AD0" w:rsidRDefault="00D71AD0" w:rsidP="00636D33">
      <w:pPr>
        <w:pStyle w:val="ListParagraph"/>
      </w:pPr>
      <w:r w:rsidRPr="00A25BD7">
        <w:t xml:space="preserve">When a school has been identified for a pupil under this </w:t>
      </w:r>
      <w:r w:rsidR="00114A68">
        <w:t>P</w:t>
      </w:r>
      <w:r w:rsidRPr="00A25BD7">
        <w:t>rotocol, the transition planning must commence immediately</w:t>
      </w:r>
      <w:r w:rsidR="0094541A">
        <w:t xml:space="preserve"> and</w:t>
      </w:r>
      <w:r w:rsidRPr="00A25BD7">
        <w:t xml:space="preserve"> the receiving school must notify Admissions of the date the student will be placed on roll</w:t>
      </w:r>
      <w:r w:rsidR="0094541A">
        <w:t>.</w:t>
      </w:r>
    </w:p>
    <w:p w14:paraId="497AB494" w14:textId="77777777" w:rsidR="00636D33" w:rsidRPr="00A25BD7" w:rsidRDefault="00636D33" w:rsidP="00636D33">
      <w:pPr>
        <w:ind w:left="644" w:firstLine="0"/>
      </w:pPr>
    </w:p>
    <w:p w14:paraId="6F9FCC15" w14:textId="39AA3E58" w:rsidR="00D71AD0" w:rsidRPr="00A25BD7" w:rsidRDefault="00D71AD0" w:rsidP="00E34DCD">
      <w:pPr>
        <w:spacing w:after="236"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Each child/young person that is referred to a </w:t>
      </w:r>
      <w:r w:rsidRPr="00A25BD7">
        <w:rPr>
          <w:rFonts w:asciiTheme="minorHAnsi" w:hAnsiTheme="minorHAnsi" w:cstheme="minorHAnsi"/>
          <w:color w:val="auto"/>
          <w:sz w:val="22"/>
        </w:rPr>
        <w:t xml:space="preserve">Fair Access Protocol Panel (FAPP) </w:t>
      </w:r>
      <w:r w:rsidRPr="00A25BD7">
        <w:rPr>
          <w:rFonts w:asciiTheme="minorHAnsi" w:hAnsiTheme="minorHAnsi" w:cstheme="minorHAnsi"/>
          <w:sz w:val="22"/>
        </w:rPr>
        <w:t>will be discussed individually</w:t>
      </w:r>
      <w:r w:rsidR="0053730E">
        <w:rPr>
          <w:rFonts w:asciiTheme="minorHAnsi" w:hAnsiTheme="minorHAnsi" w:cstheme="minorHAnsi"/>
          <w:sz w:val="22"/>
        </w:rPr>
        <w:t>,</w:t>
      </w:r>
      <w:r w:rsidRPr="00A25BD7">
        <w:rPr>
          <w:rFonts w:asciiTheme="minorHAnsi" w:hAnsiTheme="minorHAnsi" w:cstheme="minorHAnsi"/>
          <w:sz w:val="22"/>
        </w:rPr>
        <w:t xml:space="preserve"> and the decision will be made as to what the</w:t>
      </w:r>
      <w:r w:rsidR="0094541A">
        <w:rPr>
          <w:rFonts w:asciiTheme="minorHAnsi" w:hAnsiTheme="minorHAnsi" w:cstheme="minorHAnsi"/>
          <w:sz w:val="22"/>
        </w:rPr>
        <w:t xml:space="preserve"> panel</w:t>
      </w:r>
      <w:r w:rsidRPr="00A25BD7">
        <w:rPr>
          <w:rFonts w:asciiTheme="minorHAnsi" w:hAnsiTheme="minorHAnsi" w:cstheme="minorHAnsi"/>
          <w:sz w:val="22"/>
        </w:rPr>
        <w:t xml:space="preserve"> determine is in the child’s best interests taking </w:t>
      </w:r>
      <w:r w:rsidR="0094541A" w:rsidRPr="00A25BD7">
        <w:rPr>
          <w:rFonts w:asciiTheme="minorHAnsi" w:hAnsiTheme="minorHAnsi" w:cstheme="minorHAnsi"/>
          <w:sz w:val="22"/>
        </w:rPr>
        <w:t xml:space="preserve">the facts of each case </w:t>
      </w:r>
      <w:r w:rsidR="0094541A">
        <w:rPr>
          <w:rFonts w:asciiTheme="minorHAnsi" w:hAnsiTheme="minorHAnsi" w:cstheme="minorHAnsi"/>
          <w:sz w:val="22"/>
        </w:rPr>
        <w:t xml:space="preserve">and </w:t>
      </w:r>
      <w:r w:rsidRPr="00A25BD7">
        <w:rPr>
          <w:rFonts w:asciiTheme="minorHAnsi" w:hAnsiTheme="minorHAnsi" w:cstheme="minorHAnsi"/>
          <w:sz w:val="22"/>
        </w:rPr>
        <w:t xml:space="preserve">parental preference into consideration. </w:t>
      </w:r>
      <w:r w:rsidR="0094541A">
        <w:rPr>
          <w:rFonts w:asciiTheme="minorHAnsi" w:hAnsiTheme="minorHAnsi" w:cstheme="minorHAnsi"/>
          <w:sz w:val="22"/>
        </w:rPr>
        <w:t>Although</w:t>
      </w:r>
      <w:r w:rsidRPr="00A25BD7">
        <w:rPr>
          <w:rFonts w:asciiTheme="minorHAnsi" w:hAnsiTheme="minorHAnsi" w:cstheme="minorHAnsi"/>
          <w:sz w:val="22"/>
        </w:rPr>
        <w:t xml:space="preserve"> there is no duty for local authorities or admission authorities to comply with parental preference when allo</w:t>
      </w:r>
      <w:r w:rsidRPr="00ED5D40">
        <w:rPr>
          <w:rFonts w:asciiTheme="minorHAnsi" w:hAnsiTheme="minorHAnsi" w:cstheme="minorHAnsi"/>
          <w:color w:val="auto"/>
          <w:sz w:val="22"/>
        </w:rPr>
        <w:t>cating a place through the Protocol</w:t>
      </w:r>
      <w:r w:rsidR="0094541A">
        <w:rPr>
          <w:rFonts w:asciiTheme="minorHAnsi" w:hAnsiTheme="minorHAnsi" w:cstheme="minorHAnsi"/>
          <w:color w:val="auto"/>
          <w:sz w:val="22"/>
        </w:rPr>
        <w:t>,</w:t>
      </w:r>
      <w:r w:rsidRPr="00ED5D40">
        <w:rPr>
          <w:rFonts w:asciiTheme="minorHAnsi" w:hAnsiTheme="minorHAnsi" w:cstheme="minorHAnsi"/>
          <w:color w:val="auto"/>
          <w:sz w:val="22"/>
        </w:rPr>
        <w:t xml:space="preserve"> parent’s views must be </w:t>
      </w:r>
      <w:r w:rsidR="0053730E" w:rsidRPr="00ED5D40">
        <w:rPr>
          <w:rFonts w:asciiTheme="minorHAnsi" w:hAnsiTheme="minorHAnsi" w:cstheme="minorHAnsi"/>
          <w:color w:val="auto"/>
          <w:sz w:val="22"/>
        </w:rPr>
        <w:t>considered</w:t>
      </w:r>
      <w:r w:rsidRPr="00ED5D40">
        <w:rPr>
          <w:rFonts w:asciiTheme="minorHAnsi" w:hAnsiTheme="minorHAnsi" w:cstheme="minorHAnsi"/>
          <w:color w:val="auto"/>
          <w:sz w:val="22"/>
        </w:rPr>
        <w:t xml:space="preserve">.    </w:t>
      </w:r>
    </w:p>
    <w:p w14:paraId="60652342" w14:textId="77777777" w:rsidR="00D71AD0" w:rsidRDefault="00D71AD0" w:rsidP="00E34DCD">
      <w:pPr>
        <w:spacing w:after="0"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It is expected that all parties will act with a sense of urgency to identify a school place for any child who has had difficulty securing one or who falls under the </w:t>
      </w:r>
      <w:r w:rsidRPr="00A25BD7">
        <w:rPr>
          <w:rFonts w:asciiTheme="minorHAnsi" w:hAnsiTheme="minorHAnsi" w:cstheme="minorHAnsi"/>
          <w:color w:val="auto"/>
          <w:sz w:val="22"/>
        </w:rPr>
        <w:t xml:space="preserve">Protocol. </w:t>
      </w:r>
      <w:r w:rsidRPr="00A25BD7">
        <w:rPr>
          <w:rFonts w:asciiTheme="minorHAnsi" w:hAnsiTheme="minorHAnsi" w:cstheme="minorHAnsi"/>
          <w:sz w:val="22"/>
        </w:rPr>
        <w:t xml:space="preserve">Every effort must be made to keep the time out of education to a minimum.  </w:t>
      </w:r>
      <w:bookmarkStart w:id="0" w:name="_Hlk205299334"/>
      <w:r w:rsidRPr="00A25BD7">
        <w:rPr>
          <w:rFonts w:asciiTheme="minorHAnsi" w:hAnsiTheme="minorHAnsi" w:cstheme="minorHAnsi"/>
          <w:sz w:val="22"/>
        </w:rPr>
        <w:t xml:space="preserve">Schools agree not to advise parents to:  </w:t>
      </w:r>
    </w:p>
    <w:p w14:paraId="77635CAC" w14:textId="77777777" w:rsidR="00636D33" w:rsidRPr="00A25BD7" w:rsidRDefault="00636D33" w:rsidP="00E34DCD">
      <w:pPr>
        <w:spacing w:after="0" w:line="245" w:lineRule="auto"/>
        <w:ind w:left="19" w:right="33" w:hanging="20"/>
        <w:rPr>
          <w:rFonts w:asciiTheme="minorHAnsi" w:hAnsiTheme="minorHAnsi" w:cstheme="minorHAnsi"/>
          <w:sz w:val="22"/>
        </w:rPr>
      </w:pPr>
    </w:p>
    <w:p w14:paraId="23068EE5" w14:textId="77777777" w:rsidR="00D71AD0" w:rsidRPr="00A25BD7" w:rsidRDefault="00D71AD0" w:rsidP="00636D33">
      <w:pPr>
        <w:pStyle w:val="ListParagraph"/>
        <w:numPr>
          <w:ilvl w:val="0"/>
          <w:numId w:val="2"/>
        </w:numPr>
      </w:pPr>
      <w:r w:rsidRPr="00A25BD7">
        <w:t xml:space="preserve">Remove their child from school and find another school  </w:t>
      </w:r>
    </w:p>
    <w:p w14:paraId="4DA49A97" w14:textId="77777777" w:rsidR="00D71AD0" w:rsidRDefault="00D71AD0" w:rsidP="00636D33">
      <w:pPr>
        <w:pStyle w:val="ListParagraph"/>
        <w:numPr>
          <w:ilvl w:val="0"/>
          <w:numId w:val="2"/>
        </w:numPr>
      </w:pPr>
      <w:r w:rsidRPr="00A25BD7">
        <w:t xml:space="preserve">Remove their child from the roll of the school and Electively Home Educate (EHE)  </w:t>
      </w:r>
    </w:p>
    <w:p w14:paraId="2631FB98" w14:textId="77777777" w:rsidR="00A102B5" w:rsidRDefault="00A102B5" w:rsidP="00A102B5">
      <w:pPr>
        <w:spacing w:after="0" w:line="245" w:lineRule="auto"/>
        <w:ind w:right="33"/>
        <w:rPr>
          <w:rFonts w:asciiTheme="minorHAnsi" w:hAnsiTheme="minorHAnsi" w:cstheme="minorHAnsi"/>
          <w:sz w:val="22"/>
        </w:rPr>
      </w:pPr>
    </w:p>
    <w:p w14:paraId="75D91213" w14:textId="77777777" w:rsidR="00A102B5" w:rsidRPr="00A25BD7" w:rsidRDefault="00A102B5" w:rsidP="00A102B5">
      <w:pPr>
        <w:spacing w:after="0" w:line="245" w:lineRule="auto"/>
        <w:ind w:left="19" w:right="33" w:hanging="20"/>
        <w:rPr>
          <w:rFonts w:asciiTheme="minorHAnsi" w:hAnsiTheme="minorHAnsi" w:cstheme="minorHAnsi"/>
          <w:b/>
          <w:sz w:val="22"/>
        </w:rPr>
      </w:pPr>
      <w:r w:rsidRPr="00A25BD7">
        <w:rPr>
          <w:rFonts w:asciiTheme="minorHAnsi" w:hAnsiTheme="minorHAnsi" w:cstheme="minorHAnsi"/>
          <w:b/>
          <w:sz w:val="22"/>
        </w:rPr>
        <w:t>Primary School Fair Access Protocol Panel Arrangements</w:t>
      </w:r>
    </w:p>
    <w:p w14:paraId="2397589E" w14:textId="74A228FA" w:rsidR="00A102B5" w:rsidRDefault="00A102B5" w:rsidP="00A102B5">
      <w:pPr>
        <w:spacing w:after="0" w:line="245" w:lineRule="auto"/>
        <w:ind w:left="19" w:right="33" w:hanging="20"/>
        <w:rPr>
          <w:rFonts w:asciiTheme="minorHAnsi" w:hAnsiTheme="minorHAnsi" w:cstheme="minorHAnsi"/>
          <w:sz w:val="22"/>
        </w:rPr>
      </w:pPr>
      <w:r w:rsidRPr="00A25BD7">
        <w:rPr>
          <w:rFonts w:asciiTheme="minorHAnsi" w:hAnsiTheme="minorHAnsi" w:cstheme="minorHAnsi"/>
          <w:sz w:val="22"/>
        </w:rPr>
        <w:t>Primary FAPPs will be</w:t>
      </w:r>
      <w:r>
        <w:rPr>
          <w:rFonts w:asciiTheme="minorHAnsi" w:hAnsiTheme="minorHAnsi" w:cstheme="minorHAnsi"/>
          <w:sz w:val="22"/>
        </w:rPr>
        <w:t xml:space="preserve"> held in a timely manner</w:t>
      </w:r>
      <w:r w:rsidRPr="00A25BD7">
        <w:rPr>
          <w:rFonts w:asciiTheme="minorHAnsi" w:hAnsiTheme="minorHAnsi" w:cstheme="minorHAnsi"/>
          <w:sz w:val="22"/>
        </w:rPr>
        <w:t xml:space="preserve"> when a pupil has been identified as being eligible through </w:t>
      </w:r>
      <w:r>
        <w:rPr>
          <w:rFonts w:asciiTheme="minorHAnsi" w:hAnsiTheme="minorHAnsi" w:cstheme="minorHAnsi"/>
          <w:sz w:val="22"/>
        </w:rPr>
        <w:t xml:space="preserve">the </w:t>
      </w:r>
      <w:r w:rsidRPr="00A25BD7">
        <w:rPr>
          <w:rFonts w:asciiTheme="minorHAnsi" w:hAnsiTheme="minorHAnsi" w:cstheme="minorHAnsi"/>
          <w:sz w:val="22"/>
        </w:rPr>
        <w:t xml:space="preserve">normal admissions arrangements.  The </w:t>
      </w:r>
      <w:r>
        <w:rPr>
          <w:rFonts w:asciiTheme="minorHAnsi" w:hAnsiTheme="minorHAnsi" w:cstheme="minorHAnsi"/>
          <w:sz w:val="22"/>
        </w:rPr>
        <w:t>Primary FAPP</w:t>
      </w:r>
      <w:r w:rsidRPr="00A25BD7">
        <w:rPr>
          <w:rFonts w:asciiTheme="minorHAnsi" w:hAnsiTheme="minorHAnsi" w:cstheme="minorHAnsi"/>
          <w:sz w:val="22"/>
        </w:rPr>
        <w:t xml:space="preserve"> meeting will be arranged</w:t>
      </w:r>
      <w:r w:rsidR="001D26D6">
        <w:rPr>
          <w:rFonts w:asciiTheme="minorHAnsi" w:hAnsiTheme="minorHAnsi" w:cstheme="minorHAnsi"/>
          <w:sz w:val="22"/>
        </w:rPr>
        <w:t xml:space="preserve"> </w:t>
      </w:r>
      <w:r>
        <w:rPr>
          <w:rFonts w:asciiTheme="minorHAnsi" w:hAnsiTheme="minorHAnsi" w:cstheme="minorHAnsi"/>
          <w:sz w:val="22"/>
        </w:rPr>
        <w:t xml:space="preserve">within 15 working days of identification. </w:t>
      </w:r>
    </w:p>
    <w:p w14:paraId="721263D4" w14:textId="77777777" w:rsidR="00636D33" w:rsidRPr="00A25BD7" w:rsidRDefault="00636D33" w:rsidP="00A102B5">
      <w:pPr>
        <w:spacing w:after="0" w:line="245" w:lineRule="auto"/>
        <w:ind w:left="19" w:right="33" w:hanging="20"/>
        <w:rPr>
          <w:rFonts w:asciiTheme="minorHAnsi" w:hAnsiTheme="minorHAnsi" w:cstheme="minorHAnsi"/>
          <w:sz w:val="22"/>
        </w:rPr>
      </w:pPr>
    </w:p>
    <w:p w14:paraId="002F66AA" w14:textId="77777777" w:rsidR="00A102B5" w:rsidRPr="00A25BD7" w:rsidRDefault="00A102B5" w:rsidP="00A102B5">
      <w:pPr>
        <w:spacing w:after="0" w:line="245" w:lineRule="auto"/>
        <w:ind w:left="19" w:right="33" w:hanging="20"/>
        <w:rPr>
          <w:rFonts w:asciiTheme="minorHAnsi" w:hAnsiTheme="minorHAnsi" w:cstheme="minorHAnsi"/>
          <w:sz w:val="22"/>
        </w:rPr>
      </w:pPr>
    </w:p>
    <w:p w14:paraId="35824340" w14:textId="77777777" w:rsidR="00A102B5" w:rsidRPr="00A25BD7" w:rsidRDefault="00A102B5" w:rsidP="00A102B5">
      <w:pPr>
        <w:spacing w:after="0"/>
        <w:ind w:left="0" w:right="33" w:firstLine="0"/>
        <w:rPr>
          <w:rFonts w:asciiTheme="minorHAnsi" w:hAnsiTheme="minorHAnsi" w:cstheme="minorHAnsi"/>
          <w:b/>
          <w:sz w:val="22"/>
        </w:rPr>
      </w:pPr>
      <w:r w:rsidRPr="00A25BD7">
        <w:rPr>
          <w:rFonts w:asciiTheme="minorHAnsi" w:hAnsiTheme="minorHAnsi" w:cstheme="minorHAnsi"/>
          <w:b/>
          <w:sz w:val="22"/>
        </w:rPr>
        <w:lastRenderedPageBreak/>
        <w:t>Secondary School Fair Access Protocol Arrangements</w:t>
      </w:r>
    </w:p>
    <w:p w14:paraId="615AD0A1" w14:textId="6E33C22C" w:rsidR="00A102B5" w:rsidRDefault="00A102B5" w:rsidP="00A102B5">
      <w:pPr>
        <w:spacing w:after="0"/>
        <w:ind w:left="0" w:right="33" w:firstLine="0"/>
        <w:rPr>
          <w:rFonts w:asciiTheme="minorHAnsi" w:hAnsiTheme="minorHAnsi" w:cstheme="minorHAnsi"/>
          <w:sz w:val="22"/>
        </w:rPr>
      </w:pPr>
      <w:r w:rsidRPr="00A25BD7">
        <w:rPr>
          <w:rFonts w:asciiTheme="minorHAnsi" w:hAnsiTheme="minorHAnsi" w:cstheme="minorHAnsi"/>
          <w:sz w:val="22"/>
        </w:rPr>
        <w:t>The Secondary School Protocol will be administered through the North Yorkshire Alternative Provision Panels (NYAPPs).  The</w:t>
      </w:r>
      <w:r>
        <w:rPr>
          <w:rFonts w:asciiTheme="minorHAnsi" w:hAnsiTheme="minorHAnsi" w:cstheme="minorHAnsi"/>
          <w:sz w:val="22"/>
        </w:rPr>
        <w:t xml:space="preserve">se are held across the Locality </w:t>
      </w:r>
      <w:r w:rsidR="006653AC">
        <w:rPr>
          <w:rFonts w:asciiTheme="minorHAnsi" w:hAnsiTheme="minorHAnsi" w:cstheme="minorHAnsi"/>
          <w:sz w:val="22"/>
        </w:rPr>
        <w:t xml:space="preserve">Inclusion </w:t>
      </w:r>
      <w:r>
        <w:rPr>
          <w:rFonts w:asciiTheme="minorHAnsi" w:hAnsiTheme="minorHAnsi" w:cstheme="minorHAnsi"/>
          <w:sz w:val="22"/>
        </w:rPr>
        <w:t>Hub areas every three</w:t>
      </w:r>
      <w:r w:rsidRPr="00A25BD7">
        <w:rPr>
          <w:rFonts w:asciiTheme="minorHAnsi" w:hAnsiTheme="minorHAnsi" w:cstheme="minorHAnsi"/>
          <w:sz w:val="22"/>
        </w:rPr>
        <w:t xml:space="preserve"> weeks during term time</w:t>
      </w:r>
      <w:r>
        <w:rPr>
          <w:rFonts w:asciiTheme="minorHAnsi" w:hAnsiTheme="minorHAnsi" w:cstheme="minorHAnsi"/>
          <w:sz w:val="22"/>
        </w:rPr>
        <w:t>.</w:t>
      </w:r>
    </w:p>
    <w:p w14:paraId="62064DEA" w14:textId="77777777" w:rsidR="00A102B5" w:rsidRDefault="00A102B5" w:rsidP="00A102B5">
      <w:pPr>
        <w:spacing w:after="0"/>
        <w:ind w:left="0" w:right="33" w:firstLine="0"/>
        <w:rPr>
          <w:rFonts w:asciiTheme="minorHAnsi" w:hAnsiTheme="minorHAnsi" w:cstheme="minorHAnsi"/>
          <w:sz w:val="22"/>
        </w:rPr>
      </w:pPr>
    </w:p>
    <w:p w14:paraId="39308E63" w14:textId="77777777" w:rsidR="00A102B5" w:rsidRPr="00A25BD7" w:rsidRDefault="00A102B5" w:rsidP="00A102B5">
      <w:pPr>
        <w:spacing w:after="0" w:line="245" w:lineRule="auto"/>
        <w:ind w:left="19" w:right="33" w:hanging="20"/>
        <w:jc w:val="left"/>
        <w:rPr>
          <w:rFonts w:asciiTheme="minorHAnsi" w:hAnsiTheme="minorHAnsi" w:cstheme="minorHAnsi"/>
          <w:b/>
          <w:sz w:val="22"/>
        </w:rPr>
      </w:pPr>
      <w:r w:rsidRPr="00A25BD7">
        <w:rPr>
          <w:rFonts w:asciiTheme="minorHAnsi" w:hAnsiTheme="minorHAnsi" w:cstheme="minorHAnsi"/>
          <w:b/>
          <w:sz w:val="22"/>
        </w:rPr>
        <w:t xml:space="preserve">Fair Access Protocol Panel Membership </w:t>
      </w:r>
    </w:p>
    <w:p w14:paraId="16D34582" w14:textId="77777777" w:rsidR="00A102B5" w:rsidRPr="00A25BD7" w:rsidRDefault="00A102B5" w:rsidP="00A102B5">
      <w:pPr>
        <w:spacing w:after="0" w:line="245" w:lineRule="auto"/>
        <w:ind w:left="19" w:right="33" w:hanging="20"/>
        <w:jc w:val="left"/>
        <w:rPr>
          <w:rFonts w:asciiTheme="minorHAnsi" w:hAnsiTheme="minorHAnsi" w:cstheme="minorHAnsi"/>
          <w:b/>
          <w:sz w:val="22"/>
        </w:rPr>
      </w:pPr>
      <w:r w:rsidRPr="00A25BD7">
        <w:rPr>
          <w:rFonts w:asciiTheme="minorHAnsi" w:hAnsiTheme="minorHAnsi" w:cstheme="minorHAnsi"/>
          <w:b/>
          <w:sz w:val="22"/>
        </w:rPr>
        <w:t>Core membership</w:t>
      </w:r>
    </w:p>
    <w:p w14:paraId="4037DBEF" w14:textId="22250C47" w:rsidR="001D26D6" w:rsidRDefault="001D26D6" w:rsidP="00636D33">
      <w:pPr>
        <w:pStyle w:val="ListParagraph"/>
        <w:numPr>
          <w:ilvl w:val="0"/>
          <w:numId w:val="7"/>
        </w:numPr>
      </w:pPr>
      <w:r>
        <w:t>Two LA officers, eg:</w:t>
      </w:r>
    </w:p>
    <w:p w14:paraId="1D8EE923" w14:textId="77777777" w:rsidR="00E03632" w:rsidRDefault="00A102B5" w:rsidP="00E03632">
      <w:pPr>
        <w:pStyle w:val="ListParagraph"/>
        <w:numPr>
          <w:ilvl w:val="1"/>
          <w:numId w:val="7"/>
        </w:numPr>
      </w:pPr>
      <w:r>
        <w:t>LA Admissions Officer</w:t>
      </w:r>
      <w:r w:rsidR="00E03632" w:rsidRPr="00E03632">
        <w:t xml:space="preserve"> </w:t>
      </w:r>
    </w:p>
    <w:p w14:paraId="192C098D" w14:textId="686E3FA4" w:rsidR="00E03632" w:rsidRDefault="00E03632" w:rsidP="00E03632">
      <w:pPr>
        <w:pStyle w:val="ListParagraph"/>
        <w:numPr>
          <w:ilvl w:val="1"/>
          <w:numId w:val="7"/>
        </w:numPr>
      </w:pPr>
      <w:r>
        <w:t xml:space="preserve">Locality </w:t>
      </w:r>
      <w:r w:rsidR="00F4059C">
        <w:t>Inclusion Lead</w:t>
      </w:r>
      <w:r w:rsidR="00295270">
        <w:t xml:space="preserve"> </w:t>
      </w:r>
      <w:r w:rsidRPr="00A25BD7">
        <w:t xml:space="preserve"> </w:t>
      </w:r>
    </w:p>
    <w:p w14:paraId="1DD7CA0E" w14:textId="49771786" w:rsidR="00A102B5" w:rsidRPr="00A25BD7" w:rsidRDefault="00A102B5" w:rsidP="00E03632">
      <w:pPr>
        <w:pStyle w:val="ListParagraph"/>
        <w:numPr>
          <w:ilvl w:val="0"/>
          <w:numId w:val="0"/>
        </w:numPr>
        <w:ind w:left="1439"/>
      </w:pPr>
    </w:p>
    <w:p w14:paraId="7A6F47CF" w14:textId="77777777" w:rsidR="00A102B5" w:rsidRPr="00A25BD7" w:rsidRDefault="00A102B5" w:rsidP="00636D33">
      <w:pPr>
        <w:pStyle w:val="ListParagraph"/>
        <w:numPr>
          <w:ilvl w:val="0"/>
          <w:numId w:val="7"/>
        </w:numPr>
      </w:pPr>
      <w:r w:rsidRPr="00A25BD7">
        <w:t xml:space="preserve">The Head teachers or one representative of the preferred school/academy plus other local schools as well as the current school. All locality schools </w:t>
      </w:r>
      <w:r>
        <w:t xml:space="preserve">invited to the meeting </w:t>
      </w:r>
      <w:r w:rsidRPr="00A25BD7">
        <w:t xml:space="preserve">will attend and, if the headteacher is unavailable, a representative of these schools who has delegated authority will attend.  One representative from each school </w:t>
      </w:r>
      <w:r>
        <w:t xml:space="preserve">is required however </w:t>
      </w:r>
      <w:r w:rsidRPr="00A25BD7">
        <w:t xml:space="preserve">academy trusts may decide to send one representative for all the schools in their trust.  </w:t>
      </w:r>
    </w:p>
    <w:p w14:paraId="1A22D067" w14:textId="77777777" w:rsidR="00A102B5" w:rsidRDefault="00A102B5" w:rsidP="00636D33">
      <w:pPr>
        <w:pStyle w:val="ListParagraph"/>
        <w:numPr>
          <w:ilvl w:val="0"/>
          <w:numId w:val="7"/>
        </w:numPr>
      </w:pPr>
      <w:r w:rsidRPr="00A25BD7">
        <w:t xml:space="preserve">Headteacher of the local Pupil </w:t>
      </w:r>
      <w:r>
        <w:t>R</w:t>
      </w:r>
      <w:r w:rsidRPr="00A25BD7">
        <w:t xml:space="preserve">eferral </w:t>
      </w:r>
      <w:r>
        <w:t>S</w:t>
      </w:r>
      <w:r w:rsidRPr="00A25BD7">
        <w:t>ervice</w:t>
      </w:r>
      <w:r>
        <w:t>/ROOSE</w:t>
      </w:r>
      <w:r w:rsidRPr="00A25BD7">
        <w:t xml:space="preserve"> (in the case of Secondary)</w:t>
      </w:r>
      <w:r>
        <w:t xml:space="preserve"> </w:t>
      </w:r>
    </w:p>
    <w:p w14:paraId="1CA54A21" w14:textId="77777777" w:rsidR="00636D33" w:rsidRDefault="00636D33" w:rsidP="00636D33">
      <w:pPr>
        <w:pStyle w:val="ListParagraph"/>
        <w:numPr>
          <w:ilvl w:val="0"/>
          <w:numId w:val="0"/>
        </w:numPr>
        <w:ind w:left="719"/>
      </w:pPr>
    </w:p>
    <w:p w14:paraId="44A1D12A" w14:textId="77777777" w:rsidR="00A102B5" w:rsidRPr="00A25BD7" w:rsidRDefault="00A102B5" w:rsidP="00A102B5">
      <w:pPr>
        <w:spacing w:after="0" w:line="245" w:lineRule="auto"/>
        <w:ind w:left="19" w:right="33" w:hanging="20"/>
        <w:jc w:val="left"/>
        <w:rPr>
          <w:rFonts w:asciiTheme="minorHAnsi" w:hAnsiTheme="minorHAnsi" w:cstheme="minorHAnsi"/>
          <w:b/>
          <w:sz w:val="22"/>
        </w:rPr>
      </w:pPr>
      <w:r w:rsidRPr="00A25BD7">
        <w:rPr>
          <w:rFonts w:asciiTheme="minorHAnsi" w:hAnsiTheme="minorHAnsi" w:cstheme="minorHAnsi"/>
          <w:b/>
          <w:sz w:val="22"/>
        </w:rPr>
        <w:t>Membership by invite</w:t>
      </w:r>
    </w:p>
    <w:p w14:paraId="0EE2189E" w14:textId="67552761" w:rsidR="00A102B5" w:rsidRPr="00A25BD7" w:rsidRDefault="00A102B5" w:rsidP="00A102B5">
      <w:pPr>
        <w:spacing w:line="245" w:lineRule="auto"/>
        <w:ind w:left="19" w:right="33" w:hanging="20"/>
        <w:jc w:val="left"/>
        <w:rPr>
          <w:rFonts w:asciiTheme="minorHAnsi" w:hAnsiTheme="minorHAnsi" w:cstheme="minorHAnsi"/>
          <w:sz w:val="22"/>
        </w:rPr>
      </w:pPr>
      <w:r w:rsidRPr="00A25BD7">
        <w:rPr>
          <w:rFonts w:asciiTheme="minorHAnsi" w:hAnsiTheme="minorHAnsi" w:cstheme="minorHAnsi"/>
          <w:sz w:val="22"/>
        </w:rPr>
        <w:t xml:space="preserve">It may be appropriate that </w:t>
      </w:r>
      <w:r w:rsidR="001D26D6">
        <w:rPr>
          <w:rFonts w:asciiTheme="minorHAnsi" w:hAnsiTheme="minorHAnsi" w:cstheme="minorHAnsi"/>
          <w:sz w:val="22"/>
        </w:rPr>
        <w:t xml:space="preserve">additional LA </w:t>
      </w:r>
      <w:r w:rsidRPr="00A25BD7">
        <w:rPr>
          <w:rFonts w:asciiTheme="minorHAnsi" w:hAnsiTheme="minorHAnsi" w:cstheme="minorHAnsi"/>
          <w:sz w:val="22"/>
        </w:rPr>
        <w:t>officers are inv</w:t>
      </w:r>
      <w:r>
        <w:rPr>
          <w:rFonts w:asciiTheme="minorHAnsi" w:hAnsiTheme="minorHAnsi" w:cstheme="minorHAnsi"/>
          <w:sz w:val="22"/>
        </w:rPr>
        <w:t>ited</w:t>
      </w:r>
      <w:r w:rsidR="001D26D6">
        <w:rPr>
          <w:rFonts w:asciiTheme="minorHAnsi" w:hAnsiTheme="minorHAnsi" w:cstheme="minorHAnsi"/>
          <w:sz w:val="22"/>
        </w:rPr>
        <w:t>,</w:t>
      </w:r>
      <w:r w:rsidRPr="00A25BD7">
        <w:rPr>
          <w:rFonts w:asciiTheme="minorHAnsi" w:hAnsiTheme="minorHAnsi" w:cstheme="minorHAnsi"/>
          <w:sz w:val="22"/>
        </w:rPr>
        <w:t xml:space="preserve"> along with outside agencies</w:t>
      </w:r>
      <w:r w:rsidR="001D26D6">
        <w:rPr>
          <w:rFonts w:asciiTheme="minorHAnsi" w:hAnsiTheme="minorHAnsi" w:cstheme="minorHAnsi"/>
          <w:sz w:val="22"/>
        </w:rPr>
        <w:t>,</w:t>
      </w:r>
      <w:r w:rsidRPr="00A25BD7">
        <w:rPr>
          <w:rFonts w:asciiTheme="minorHAnsi" w:hAnsiTheme="minorHAnsi" w:cstheme="minorHAnsi"/>
          <w:sz w:val="22"/>
        </w:rPr>
        <w:t xml:space="preserve"> when they have information that could contribute or assist the decision making process.   These may include:</w:t>
      </w:r>
    </w:p>
    <w:p w14:paraId="12D72F81" w14:textId="038EAD68" w:rsidR="00A102B5" w:rsidRPr="00A25BD7" w:rsidRDefault="00A102B5" w:rsidP="00636D33">
      <w:pPr>
        <w:pStyle w:val="ListParagraph"/>
        <w:numPr>
          <w:ilvl w:val="0"/>
          <w:numId w:val="6"/>
        </w:numPr>
      </w:pPr>
      <w:r w:rsidRPr="00A25BD7">
        <w:t>E</w:t>
      </w:r>
      <w:r w:rsidR="00564889">
        <w:t xml:space="preserve">lective Home Education </w:t>
      </w:r>
      <w:r w:rsidRPr="00A25BD7">
        <w:t>officers</w:t>
      </w:r>
    </w:p>
    <w:p w14:paraId="644633FD" w14:textId="1999B65F" w:rsidR="00A102B5" w:rsidRPr="00A25BD7" w:rsidRDefault="00A102B5" w:rsidP="00636D33">
      <w:pPr>
        <w:pStyle w:val="ListParagraph"/>
        <w:numPr>
          <w:ilvl w:val="0"/>
          <w:numId w:val="6"/>
        </w:numPr>
      </w:pPr>
      <w:r w:rsidRPr="00A25BD7">
        <w:t>Inclusion</w:t>
      </w:r>
      <w:r w:rsidR="00564889">
        <w:t xml:space="preserve"> </w:t>
      </w:r>
      <w:r w:rsidRPr="00A25BD7">
        <w:t>hub staff</w:t>
      </w:r>
    </w:p>
    <w:p w14:paraId="74455FBA" w14:textId="77777777" w:rsidR="00A102B5" w:rsidRPr="00A25BD7" w:rsidRDefault="00A102B5" w:rsidP="00636D33">
      <w:pPr>
        <w:pStyle w:val="ListParagraph"/>
        <w:numPr>
          <w:ilvl w:val="0"/>
          <w:numId w:val="6"/>
        </w:numPr>
      </w:pPr>
      <w:r w:rsidRPr="00A25BD7">
        <w:t>Social worker or Early Help worker</w:t>
      </w:r>
    </w:p>
    <w:p w14:paraId="24765536" w14:textId="77777777" w:rsidR="00A102B5" w:rsidRPr="00A25BD7" w:rsidRDefault="00A102B5" w:rsidP="00636D33">
      <w:pPr>
        <w:pStyle w:val="ListParagraph"/>
        <w:numPr>
          <w:ilvl w:val="0"/>
          <w:numId w:val="6"/>
        </w:numPr>
      </w:pPr>
      <w:r w:rsidRPr="00A25BD7">
        <w:t>Youth offending team representative</w:t>
      </w:r>
    </w:p>
    <w:p w14:paraId="6AAFCF28" w14:textId="77777777" w:rsidR="00A102B5" w:rsidRPr="00E2274A" w:rsidRDefault="00A102B5" w:rsidP="00636D33">
      <w:pPr>
        <w:pStyle w:val="ListParagraph"/>
        <w:numPr>
          <w:ilvl w:val="0"/>
          <w:numId w:val="6"/>
        </w:numPr>
      </w:pPr>
      <w:r w:rsidRPr="00E2274A">
        <w:t>Virtual school</w:t>
      </w:r>
    </w:p>
    <w:p w14:paraId="75AB29DD" w14:textId="77777777" w:rsidR="00A102B5" w:rsidRPr="00A25BD7" w:rsidRDefault="00A102B5" w:rsidP="00A102B5">
      <w:pPr>
        <w:spacing w:after="0" w:line="245" w:lineRule="auto"/>
        <w:ind w:left="19" w:right="33" w:hanging="20"/>
        <w:jc w:val="left"/>
        <w:rPr>
          <w:rFonts w:asciiTheme="minorHAnsi" w:hAnsiTheme="minorHAnsi" w:cstheme="minorHAnsi"/>
          <w:sz w:val="22"/>
        </w:rPr>
      </w:pPr>
    </w:p>
    <w:p w14:paraId="4271F88C" w14:textId="77777777" w:rsidR="00A102B5" w:rsidRPr="00A25BD7" w:rsidRDefault="00A102B5" w:rsidP="00A102B5">
      <w:pPr>
        <w:spacing w:after="0" w:line="245" w:lineRule="auto"/>
        <w:ind w:left="19" w:right="33" w:hanging="20"/>
        <w:rPr>
          <w:rFonts w:asciiTheme="minorHAnsi" w:hAnsiTheme="minorHAnsi" w:cstheme="minorHAnsi"/>
          <w:b/>
          <w:sz w:val="22"/>
        </w:rPr>
      </w:pPr>
      <w:r w:rsidRPr="00A25BD7">
        <w:rPr>
          <w:rFonts w:asciiTheme="minorHAnsi" w:hAnsiTheme="minorHAnsi" w:cstheme="minorHAnsi"/>
          <w:sz w:val="22"/>
        </w:rPr>
        <w:t xml:space="preserve">Allocations will be made to schools, regardless of whether they contribute to the meeting, if appropriate and agreed offers made on the day will be binding unless exceptional circumstances or a safeguarding issue comes to light.     </w:t>
      </w:r>
    </w:p>
    <w:p w14:paraId="2958F70A" w14:textId="77777777" w:rsidR="00A102B5" w:rsidRPr="00A25BD7" w:rsidRDefault="00A102B5" w:rsidP="00A102B5">
      <w:pPr>
        <w:spacing w:before="240"/>
        <w:ind w:left="9" w:right="33"/>
        <w:rPr>
          <w:rFonts w:asciiTheme="minorHAnsi" w:hAnsiTheme="minorHAnsi" w:cstheme="minorHAnsi"/>
          <w:sz w:val="22"/>
        </w:rPr>
      </w:pPr>
      <w:r w:rsidRPr="00A25BD7">
        <w:rPr>
          <w:rFonts w:asciiTheme="minorHAnsi" w:hAnsiTheme="minorHAnsi" w:cstheme="minorHAnsi"/>
          <w:sz w:val="22"/>
        </w:rPr>
        <w:t>The Local Authority will maintain a record of decisions, and reasons for them made by either the secondary or primary FAPP</w:t>
      </w:r>
      <w:r>
        <w:rPr>
          <w:rFonts w:asciiTheme="minorHAnsi" w:hAnsiTheme="minorHAnsi" w:cstheme="minorHAnsi"/>
          <w:sz w:val="22"/>
        </w:rPr>
        <w:t xml:space="preserve"> meetings</w:t>
      </w:r>
      <w:r w:rsidRPr="00A25BD7">
        <w:rPr>
          <w:rFonts w:asciiTheme="minorHAnsi" w:hAnsiTheme="minorHAnsi" w:cstheme="minorHAnsi"/>
          <w:sz w:val="22"/>
        </w:rPr>
        <w:t xml:space="preserve">.  Clerks of the FAPPs and the Local Authority should all keep a record of the outcomes of the meetings to avoid any disputes and attending members should advise of any issues within five school days of distribution.  </w:t>
      </w:r>
    </w:p>
    <w:bookmarkEnd w:id="0"/>
    <w:p w14:paraId="3C226A00" w14:textId="77777777" w:rsidR="0053730E" w:rsidRDefault="00D71AD0" w:rsidP="00E34DCD">
      <w:pPr>
        <w:spacing w:after="236" w:line="245" w:lineRule="auto"/>
        <w:ind w:left="19" w:right="33" w:hanging="20"/>
        <w:rPr>
          <w:rFonts w:asciiTheme="minorHAnsi" w:hAnsiTheme="minorHAnsi" w:cstheme="minorHAnsi"/>
          <w:color w:val="auto"/>
          <w:sz w:val="22"/>
        </w:rPr>
      </w:pPr>
      <w:r w:rsidRPr="00A25BD7">
        <w:rPr>
          <w:rFonts w:asciiTheme="minorHAnsi" w:hAnsiTheme="minorHAnsi" w:cstheme="minorHAnsi"/>
          <w:sz w:val="22"/>
        </w:rPr>
        <w:t xml:space="preserve"> </w:t>
      </w:r>
      <w:r w:rsidRPr="00D11DB3">
        <w:rPr>
          <w:rFonts w:asciiTheme="minorHAnsi" w:hAnsiTheme="minorHAnsi" w:cstheme="minorHAnsi"/>
          <w:color w:val="auto"/>
          <w:sz w:val="22"/>
        </w:rPr>
        <w:t>In the event that the majority of schools in an area can no longer support the principles and approach of their local Fair Access Protocol, they should initiate a review with the local authority. Any concerns should be sent via email to the Lead for Admissions</w:t>
      </w:r>
      <w:r w:rsidR="0053730E" w:rsidRPr="0053730E">
        <w:rPr>
          <w:rFonts w:asciiTheme="minorHAnsi" w:hAnsiTheme="minorHAnsi" w:cstheme="minorHAnsi"/>
          <w:sz w:val="22"/>
        </w:rPr>
        <w:t xml:space="preserve"> </w:t>
      </w:r>
      <w:r w:rsidR="0053730E">
        <w:rPr>
          <w:rFonts w:asciiTheme="minorHAnsi" w:hAnsiTheme="minorHAnsi" w:cstheme="minorHAnsi"/>
          <w:sz w:val="22"/>
        </w:rPr>
        <w:t>however, t</w:t>
      </w:r>
      <w:r w:rsidR="0053730E" w:rsidRPr="00A25BD7">
        <w:rPr>
          <w:rFonts w:asciiTheme="minorHAnsi" w:hAnsiTheme="minorHAnsi" w:cstheme="minorHAnsi"/>
          <w:sz w:val="22"/>
        </w:rPr>
        <w:t xml:space="preserve">he existing Protocol remains binding on all schools up until the point at which a new one is adopted.  </w:t>
      </w:r>
    </w:p>
    <w:p w14:paraId="4E28C94A" w14:textId="5B51D676" w:rsidR="00E34DCD" w:rsidRPr="00D11DB3" w:rsidRDefault="00D71AD0" w:rsidP="00E34DCD">
      <w:pPr>
        <w:spacing w:after="236" w:line="245" w:lineRule="auto"/>
        <w:ind w:left="19" w:right="33" w:hanging="20"/>
        <w:rPr>
          <w:rFonts w:asciiTheme="minorHAnsi" w:hAnsiTheme="minorHAnsi" w:cstheme="minorHAnsi"/>
          <w:color w:val="auto"/>
          <w:sz w:val="22"/>
        </w:rPr>
      </w:pPr>
      <w:r w:rsidRPr="00D11DB3">
        <w:rPr>
          <w:rFonts w:asciiTheme="minorHAnsi" w:hAnsiTheme="minorHAnsi" w:cstheme="minorHAnsi"/>
          <w:color w:val="auto"/>
          <w:sz w:val="22"/>
        </w:rPr>
        <w:t xml:space="preserve">The LA will evaluate the efficacy of the </w:t>
      </w:r>
      <w:r w:rsidR="00E11006">
        <w:rPr>
          <w:rFonts w:asciiTheme="minorHAnsi" w:hAnsiTheme="minorHAnsi" w:cstheme="minorHAnsi"/>
          <w:color w:val="auto"/>
          <w:sz w:val="22"/>
        </w:rPr>
        <w:t>Protocol</w:t>
      </w:r>
      <w:r w:rsidRPr="00D11DB3">
        <w:rPr>
          <w:rFonts w:asciiTheme="minorHAnsi" w:hAnsiTheme="minorHAnsi" w:cstheme="minorHAnsi"/>
          <w:color w:val="auto"/>
          <w:sz w:val="22"/>
        </w:rPr>
        <w:t xml:space="preserve"> at the end of each school year and any comments received will be incorporated into that review.  Should there be a requirement for change, </w:t>
      </w:r>
      <w:r w:rsidR="0053730E">
        <w:rPr>
          <w:rFonts w:asciiTheme="minorHAnsi" w:hAnsiTheme="minorHAnsi" w:cstheme="minorHAnsi"/>
          <w:color w:val="auto"/>
          <w:sz w:val="22"/>
        </w:rPr>
        <w:t>communication will be sent to all schools requesting full engagement.</w:t>
      </w:r>
      <w:r w:rsidRPr="00D11DB3">
        <w:rPr>
          <w:rFonts w:asciiTheme="minorHAnsi" w:hAnsiTheme="minorHAnsi" w:cstheme="minorHAnsi"/>
          <w:color w:val="auto"/>
          <w:sz w:val="22"/>
        </w:rPr>
        <w:t xml:space="preserve"> </w:t>
      </w:r>
    </w:p>
    <w:p w14:paraId="0DBF0C94" w14:textId="77777777" w:rsidR="00D71AD0" w:rsidRPr="0053730E" w:rsidRDefault="00D71AD0" w:rsidP="00E34DCD">
      <w:pPr>
        <w:spacing w:after="236" w:line="245" w:lineRule="auto"/>
        <w:ind w:left="19" w:right="33" w:hanging="20"/>
        <w:jc w:val="left"/>
        <w:rPr>
          <w:rFonts w:asciiTheme="minorHAnsi" w:hAnsiTheme="minorHAnsi" w:cstheme="minorHAnsi"/>
          <w:b/>
          <w:color w:val="auto"/>
          <w:sz w:val="22"/>
        </w:rPr>
      </w:pPr>
      <w:r w:rsidRPr="0053730E">
        <w:rPr>
          <w:rFonts w:asciiTheme="minorHAnsi" w:hAnsiTheme="minorHAnsi" w:cstheme="minorHAnsi"/>
          <w:b/>
          <w:color w:val="auto"/>
          <w:sz w:val="22"/>
        </w:rPr>
        <w:t>Other Considerations</w:t>
      </w:r>
    </w:p>
    <w:p w14:paraId="7F5EB117" w14:textId="2AD1DC51" w:rsidR="00D71AD0" w:rsidRPr="0053730E" w:rsidRDefault="00D71AD0" w:rsidP="00450398">
      <w:pPr>
        <w:spacing w:after="236" w:line="245" w:lineRule="auto"/>
        <w:ind w:left="19" w:right="33" w:hanging="20"/>
        <w:rPr>
          <w:rFonts w:asciiTheme="minorHAnsi" w:hAnsiTheme="minorHAnsi" w:cstheme="minorHAnsi"/>
          <w:color w:val="auto"/>
          <w:sz w:val="22"/>
        </w:rPr>
      </w:pPr>
      <w:r w:rsidRPr="0053730E">
        <w:rPr>
          <w:rFonts w:asciiTheme="minorHAnsi" w:hAnsiTheme="minorHAnsi" w:cstheme="minorHAnsi"/>
          <w:color w:val="auto"/>
          <w:sz w:val="22"/>
        </w:rPr>
        <w:t xml:space="preserve">Wherever possible, pupils with a religious affiliation should be matched to a suitable school. If the school with a religious affiliation has already taken pupils under the </w:t>
      </w:r>
      <w:r w:rsidR="00114A68">
        <w:rPr>
          <w:rFonts w:asciiTheme="minorHAnsi" w:hAnsiTheme="minorHAnsi" w:cstheme="minorHAnsi"/>
          <w:color w:val="auto"/>
          <w:sz w:val="22"/>
        </w:rPr>
        <w:t>P</w:t>
      </w:r>
      <w:r w:rsidRPr="0053730E">
        <w:rPr>
          <w:rFonts w:asciiTheme="minorHAnsi" w:hAnsiTheme="minorHAnsi" w:cstheme="minorHAnsi"/>
          <w:color w:val="auto"/>
          <w:sz w:val="22"/>
        </w:rPr>
        <w:t xml:space="preserve">rotocol in that year group, then the pupil may be offered a place at a different school that doesn’t have the religious affiliation.  </w:t>
      </w:r>
    </w:p>
    <w:p w14:paraId="6EBCB777" w14:textId="77777777" w:rsidR="00D71AD0" w:rsidRPr="00A25BD7" w:rsidRDefault="00D71AD0" w:rsidP="00450398">
      <w:pPr>
        <w:ind w:left="9" w:right="33"/>
        <w:rPr>
          <w:rFonts w:asciiTheme="minorHAnsi" w:hAnsiTheme="minorHAnsi" w:cstheme="minorHAnsi"/>
          <w:sz w:val="22"/>
        </w:rPr>
      </w:pPr>
      <w:r w:rsidRPr="00A25BD7">
        <w:rPr>
          <w:rFonts w:asciiTheme="minorHAnsi" w:hAnsiTheme="minorHAnsi" w:cstheme="minorHAnsi"/>
          <w:sz w:val="22"/>
        </w:rPr>
        <w:lastRenderedPageBreak/>
        <w:t xml:space="preserve">Admission Authorities must not refuse to admit a child thought to be potentially disruptive, or likely to exhibit challenging behaviour, on the grounds that the child is first to be assessed for special educational needs.  </w:t>
      </w:r>
    </w:p>
    <w:p w14:paraId="5272BAE8" w14:textId="77777777" w:rsidR="00D71AD0" w:rsidRDefault="00D71AD0" w:rsidP="00450398">
      <w:pPr>
        <w:spacing w:after="236" w:line="245" w:lineRule="auto"/>
        <w:ind w:left="19" w:right="33" w:hanging="20"/>
        <w:rPr>
          <w:rFonts w:asciiTheme="minorHAnsi" w:hAnsiTheme="minorHAnsi" w:cstheme="minorHAnsi"/>
          <w:sz w:val="22"/>
        </w:rPr>
      </w:pPr>
      <w:r>
        <w:rPr>
          <w:rFonts w:asciiTheme="minorHAnsi" w:hAnsiTheme="minorHAnsi" w:cstheme="minorHAnsi"/>
          <w:sz w:val="22"/>
        </w:rPr>
        <w:t>For a S</w:t>
      </w:r>
      <w:r w:rsidRPr="00A25BD7">
        <w:rPr>
          <w:rFonts w:asciiTheme="minorHAnsi" w:hAnsiTheme="minorHAnsi" w:cstheme="minorHAnsi"/>
          <w:sz w:val="22"/>
        </w:rPr>
        <w:t>econdary pupil to be placed at a North Yorkshire Grammar</w:t>
      </w:r>
      <w:r>
        <w:rPr>
          <w:rFonts w:asciiTheme="minorHAnsi" w:hAnsiTheme="minorHAnsi" w:cstheme="minorHAnsi"/>
          <w:sz w:val="22"/>
        </w:rPr>
        <w:t xml:space="preserve"> School in line with the Protocol</w:t>
      </w:r>
      <w:r w:rsidRPr="00A25BD7">
        <w:rPr>
          <w:rFonts w:asciiTheme="minorHAnsi" w:hAnsiTheme="minorHAnsi" w:cstheme="minorHAnsi"/>
          <w:sz w:val="22"/>
        </w:rPr>
        <w:t xml:space="preserve"> criteria, he or she must also meet the academic criteria for that school. It should be noted that designated Grammar schools are permitted under the Education (Grammar School Designation) Order 1998 to select their intake on the basis.  It would be appropriate to expect a short delay in the process to enable a child to access the appropriate selective test.  </w:t>
      </w:r>
    </w:p>
    <w:p w14:paraId="16792542" w14:textId="77777777" w:rsidR="00D71AD0" w:rsidRDefault="00D71AD0" w:rsidP="00450398">
      <w:pPr>
        <w:spacing w:after="0" w:line="245" w:lineRule="auto"/>
        <w:ind w:left="19" w:right="33" w:hanging="20"/>
        <w:rPr>
          <w:rFonts w:asciiTheme="minorHAnsi" w:hAnsiTheme="minorHAnsi" w:cstheme="minorHAnsi"/>
          <w:b/>
          <w:sz w:val="22"/>
        </w:rPr>
      </w:pPr>
      <w:r w:rsidRPr="00C33669">
        <w:rPr>
          <w:rFonts w:asciiTheme="minorHAnsi" w:hAnsiTheme="minorHAnsi" w:cstheme="minorHAnsi"/>
          <w:b/>
          <w:sz w:val="22"/>
        </w:rPr>
        <w:t xml:space="preserve">Twice excluded rule and challenging behaviour </w:t>
      </w:r>
    </w:p>
    <w:p w14:paraId="409719B0" w14:textId="77777777" w:rsidR="00D71AD0" w:rsidRDefault="00D71AD0" w:rsidP="00450398">
      <w:pPr>
        <w:spacing w:after="0" w:line="245" w:lineRule="auto"/>
        <w:ind w:left="19" w:right="33" w:hanging="20"/>
        <w:rPr>
          <w:rFonts w:asciiTheme="minorHAnsi" w:hAnsiTheme="minorHAnsi" w:cstheme="minorHAnsi"/>
          <w:sz w:val="22"/>
        </w:rPr>
      </w:pPr>
      <w:r w:rsidRPr="00C33669">
        <w:rPr>
          <w:rFonts w:asciiTheme="minorHAnsi" w:hAnsiTheme="minorHAnsi" w:cstheme="minorHAnsi"/>
          <w:sz w:val="22"/>
        </w:rPr>
        <w:t>As in the normal admissions round, where a school receives an in-year application for a year group that is a normal point of entry (i.e. reception or year 7), they must not refuse to admit the child on the basis of their behaviour, unless the child has been permanently excluded from 2 or more schools, with the most recent exclusion being within the previous 2 years.</w:t>
      </w:r>
    </w:p>
    <w:p w14:paraId="7FC13E10" w14:textId="77777777" w:rsidR="00D71AD0" w:rsidRPr="00C33669" w:rsidRDefault="00D71AD0" w:rsidP="00450398">
      <w:pPr>
        <w:spacing w:after="0" w:line="245" w:lineRule="auto"/>
        <w:ind w:left="19" w:right="33" w:hanging="20"/>
        <w:rPr>
          <w:rFonts w:asciiTheme="minorHAnsi" w:hAnsiTheme="minorHAnsi" w:cstheme="minorHAnsi"/>
          <w:sz w:val="22"/>
        </w:rPr>
      </w:pPr>
      <w:r w:rsidRPr="00C33669">
        <w:rPr>
          <w:rFonts w:asciiTheme="minorHAnsi" w:hAnsiTheme="minorHAnsi" w:cstheme="minorHAnsi"/>
          <w:sz w:val="22"/>
        </w:rPr>
        <w:t xml:space="preserve"> </w:t>
      </w:r>
    </w:p>
    <w:p w14:paraId="79CC0B9D" w14:textId="58AA5ABA" w:rsidR="00A102B5" w:rsidRPr="00A102B5" w:rsidRDefault="00D71AD0" w:rsidP="00A102B5">
      <w:pPr>
        <w:spacing w:after="0"/>
        <w:ind w:left="0" w:right="33" w:firstLine="0"/>
        <w:rPr>
          <w:rFonts w:ascii="Calibri" w:hAnsi="Calibri" w:cs="Calibri"/>
          <w:sz w:val="22"/>
        </w:rPr>
      </w:pPr>
      <w:r w:rsidRPr="00A102B5">
        <w:rPr>
          <w:rFonts w:asciiTheme="minorHAnsi" w:hAnsiTheme="minorHAnsi" w:cstheme="minorHAnsi"/>
          <w:sz w:val="22"/>
        </w:rPr>
        <w:t xml:space="preserve">Where an admission authority receives an in-year application for a year group and it does not wish to admit the child because it has good reason to believe that the child may display challenging behaviour (but they have not met the threshold for the twice excluded rule), it may refuse admission and refer the child to the FAP. </w:t>
      </w:r>
      <w:r w:rsidRPr="00A102B5">
        <w:rPr>
          <w:rFonts w:asciiTheme="minorHAnsi" w:hAnsiTheme="minorHAnsi" w:cstheme="minorHAnsi"/>
          <w:color w:val="auto"/>
          <w:sz w:val="22"/>
        </w:rPr>
        <w:t xml:space="preserve">This will be done via representations back to the Admissions Team.  </w:t>
      </w:r>
      <w:r w:rsidRPr="00A102B5">
        <w:rPr>
          <w:rFonts w:ascii="Calibri" w:hAnsi="Calibri" w:cs="Calibri"/>
          <w:sz w:val="22"/>
        </w:rPr>
        <w:t>Admission authorities</w:t>
      </w:r>
      <w:r w:rsidR="00A102B5" w:rsidRPr="00A102B5">
        <w:rPr>
          <w:rFonts w:ascii="Calibri" w:hAnsi="Calibri" w:cs="Calibri"/>
          <w:sz w:val="22"/>
        </w:rPr>
        <w:t xml:space="preserve"> </w:t>
      </w:r>
      <w:r w:rsidRPr="00A102B5">
        <w:rPr>
          <w:rFonts w:ascii="Calibri" w:hAnsi="Calibri" w:cs="Calibri"/>
          <w:sz w:val="22"/>
        </w:rPr>
        <w:t xml:space="preserve">may only do this if: </w:t>
      </w:r>
    </w:p>
    <w:p w14:paraId="2A80501B" w14:textId="77777777" w:rsidR="00A102B5" w:rsidRPr="00A102B5" w:rsidRDefault="00D71AD0" w:rsidP="00636D33">
      <w:pPr>
        <w:pStyle w:val="ListParagraph"/>
      </w:pPr>
      <w:r w:rsidRPr="00A102B5">
        <w:t xml:space="preserve">the school has a particularly high proportion of children with challenging behaviour or previously excluded pupils on roll in comparison to other schools; </w:t>
      </w:r>
    </w:p>
    <w:p w14:paraId="40627EEB" w14:textId="178DEFCE" w:rsidR="00D71AD0" w:rsidRPr="00A102B5" w:rsidRDefault="00D71AD0" w:rsidP="00636D33">
      <w:pPr>
        <w:pStyle w:val="ListParagraph"/>
      </w:pPr>
      <w:r w:rsidRPr="00A102B5">
        <w:t>and</w:t>
      </w:r>
      <w:r w:rsidR="00A102B5" w:rsidRPr="00A102B5">
        <w:t xml:space="preserve"> </w:t>
      </w:r>
      <w:r w:rsidRPr="00A102B5">
        <w:t xml:space="preserve">it believes admitting another child with challenging behaviour would prejudice the provision of efficient education or the efficient use of resources. </w:t>
      </w:r>
    </w:p>
    <w:p w14:paraId="30D7EDAF" w14:textId="77777777" w:rsidR="00A102B5" w:rsidRDefault="00A102B5" w:rsidP="00A102B5">
      <w:pPr>
        <w:spacing w:after="0"/>
        <w:ind w:left="0" w:firstLine="0"/>
        <w:rPr>
          <w:rFonts w:ascii="Calibri" w:hAnsi="Calibri" w:cs="Calibri"/>
          <w:sz w:val="22"/>
        </w:rPr>
      </w:pPr>
    </w:p>
    <w:p w14:paraId="56F1263D" w14:textId="77777777" w:rsidR="00A102B5" w:rsidRDefault="00D71AD0" w:rsidP="00A102B5">
      <w:pPr>
        <w:spacing w:after="0"/>
        <w:ind w:left="0" w:firstLine="0"/>
        <w:rPr>
          <w:rFonts w:ascii="Calibri" w:hAnsi="Calibri" w:cs="Calibri"/>
          <w:sz w:val="22"/>
        </w:rPr>
      </w:pPr>
      <w:r w:rsidRPr="00A102B5">
        <w:rPr>
          <w:rFonts w:ascii="Calibri" w:hAnsi="Calibri" w:cs="Calibri"/>
          <w:sz w:val="22"/>
        </w:rPr>
        <w:t xml:space="preserve">The twice excluded rule does not apply to the following children: </w:t>
      </w:r>
    </w:p>
    <w:p w14:paraId="2AF24E31" w14:textId="66C60D17" w:rsidR="00D71AD0" w:rsidRPr="00F566B6" w:rsidRDefault="00D71AD0" w:rsidP="00636D33">
      <w:pPr>
        <w:pStyle w:val="ListParagraph"/>
      </w:pPr>
      <w:r w:rsidRPr="00F566B6">
        <w:t xml:space="preserve">children who were below compulsory school age at the time of the exclusion; </w:t>
      </w:r>
    </w:p>
    <w:p w14:paraId="2CAE798E" w14:textId="77777777" w:rsidR="00D71AD0" w:rsidRPr="00F566B6" w:rsidRDefault="00D71AD0" w:rsidP="00636D33">
      <w:pPr>
        <w:pStyle w:val="ListParagraph"/>
      </w:pPr>
      <w:r w:rsidRPr="00F566B6">
        <w:t xml:space="preserve">children who have been reinstated following a permanent exclusion (or would have been reinstated had it been practicable to do so); </w:t>
      </w:r>
    </w:p>
    <w:p w14:paraId="4EA6AADC" w14:textId="77777777" w:rsidR="00A102B5" w:rsidRPr="00F566B6" w:rsidRDefault="00D71AD0" w:rsidP="00636D33">
      <w:pPr>
        <w:pStyle w:val="ListParagraph"/>
      </w:pPr>
      <w:r w:rsidRPr="00F566B6">
        <w:t xml:space="preserve">children whose permanent exclusion has been considered by a review panel, and the panel has decided to quash a decision not to reinstate them following the exclusion; </w:t>
      </w:r>
    </w:p>
    <w:p w14:paraId="30A75D32" w14:textId="688904A6" w:rsidR="00D71AD0" w:rsidRPr="00A102B5" w:rsidRDefault="00D71AD0" w:rsidP="00636D33">
      <w:pPr>
        <w:pStyle w:val="ListParagraph"/>
      </w:pPr>
      <w:r w:rsidRPr="00F566B6">
        <w:t>and</w:t>
      </w:r>
      <w:r w:rsidR="00A102B5" w:rsidRPr="00F566B6">
        <w:t xml:space="preserve"> </w:t>
      </w:r>
      <w:r w:rsidRPr="00F566B6">
        <w:t>children with education, health and care plans naming the school</w:t>
      </w:r>
      <w:r w:rsidRPr="00A102B5">
        <w:t>.</w:t>
      </w:r>
    </w:p>
    <w:p w14:paraId="1FAF1BAF" w14:textId="77777777" w:rsidR="00D71AD0" w:rsidRPr="00A102B5" w:rsidRDefault="00D71AD0" w:rsidP="00A102B5">
      <w:pPr>
        <w:ind w:left="709" w:firstLine="0"/>
        <w:rPr>
          <w:sz w:val="22"/>
        </w:rPr>
      </w:pPr>
    </w:p>
    <w:p w14:paraId="1BC5DE38" w14:textId="77777777" w:rsidR="00D71AD0" w:rsidRPr="004B4505" w:rsidRDefault="00D71AD0" w:rsidP="00E34DCD">
      <w:pPr>
        <w:spacing w:after="0"/>
        <w:ind w:left="0" w:right="33" w:firstLine="0"/>
        <w:rPr>
          <w:rFonts w:asciiTheme="minorHAnsi" w:hAnsiTheme="minorHAnsi" w:cstheme="minorHAnsi"/>
          <w:b/>
          <w:sz w:val="22"/>
        </w:rPr>
      </w:pPr>
      <w:r w:rsidRPr="004B4505">
        <w:rPr>
          <w:rFonts w:asciiTheme="minorHAnsi" w:hAnsiTheme="minorHAnsi" w:cstheme="minorHAnsi"/>
          <w:b/>
          <w:sz w:val="22"/>
        </w:rPr>
        <w:t xml:space="preserve">What is challenging behaviour? </w:t>
      </w:r>
    </w:p>
    <w:p w14:paraId="6BA8CC60" w14:textId="4D957A36" w:rsidR="00515777" w:rsidRPr="00C33669" w:rsidRDefault="00D71AD0" w:rsidP="00E34DCD">
      <w:pPr>
        <w:spacing w:after="0"/>
        <w:ind w:left="0" w:right="33" w:firstLine="0"/>
        <w:rPr>
          <w:rFonts w:asciiTheme="minorHAnsi" w:hAnsiTheme="minorHAnsi" w:cstheme="minorHAnsi"/>
          <w:sz w:val="22"/>
        </w:rPr>
      </w:pPr>
      <w:r w:rsidRPr="00C33669">
        <w:rPr>
          <w:rFonts w:asciiTheme="minorHAnsi" w:hAnsiTheme="minorHAnsi" w:cstheme="minorHAnsi"/>
          <w:sz w:val="22"/>
        </w:rPr>
        <w:t xml:space="preserve">Behaviour can be described as challenging where it would be unlikely to be responsive to the usual range of interventions to help prevent and address pupil misbehaviour or it is of such severity, frequency or duration that it is beyond the normal range that schools can tolerate. We would expect this behaviour to significantly interfere with the pupil’s or other pupils’ education or jeopardise the right of staff and pupils to a safe and orderly environment. The following reasons on their own should not be grounds for considering that a child may display challenging behaviour: </w:t>
      </w:r>
    </w:p>
    <w:p w14:paraId="1C0A6A3A" w14:textId="77777777" w:rsidR="00D71AD0" w:rsidRPr="00F566B6" w:rsidRDefault="00D71AD0" w:rsidP="00636D33">
      <w:pPr>
        <w:pStyle w:val="ListParagraph"/>
      </w:pPr>
      <w:r w:rsidRPr="00F566B6">
        <w:t xml:space="preserve">poor attendance elsewhere; </w:t>
      </w:r>
    </w:p>
    <w:p w14:paraId="5699EC51" w14:textId="77777777" w:rsidR="00D71AD0" w:rsidRPr="00F566B6" w:rsidRDefault="00D71AD0" w:rsidP="00636D33">
      <w:pPr>
        <w:pStyle w:val="ListParagraph"/>
      </w:pPr>
      <w:r w:rsidRPr="00F566B6">
        <w:t xml:space="preserve">a defined number of suspensions, without consideration of the grounds on which they were made; </w:t>
      </w:r>
    </w:p>
    <w:p w14:paraId="6A0BB092" w14:textId="77777777" w:rsidR="00D71AD0" w:rsidRPr="00F566B6" w:rsidRDefault="00D71AD0" w:rsidP="00636D33">
      <w:pPr>
        <w:pStyle w:val="ListParagraph"/>
      </w:pPr>
      <w:r w:rsidRPr="00F566B6">
        <w:t>special educational needs; or</w:t>
      </w:r>
    </w:p>
    <w:p w14:paraId="5D81C660" w14:textId="77777777" w:rsidR="00D71AD0" w:rsidRPr="00F566B6" w:rsidRDefault="00D71AD0" w:rsidP="00636D33">
      <w:pPr>
        <w:pStyle w:val="ListParagraph"/>
      </w:pPr>
      <w:r w:rsidRPr="00F566B6">
        <w:t>having a disability.</w:t>
      </w:r>
    </w:p>
    <w:p w14:paraId="56A43BF2" w14:textId="63933DC1" w:rsidR="00D71AD0" w:rsidRPr="00A25BD7" w:rsidRDefault="00D71AD0" w:rsidP="00E34DCD">
      <w:pPr>
        <w:ind w:left="0" w:right="33" w:firstLine="0"/>
        <w:rPr>
          <w:rFonts w:asciiTheme="minorHAnsi" w:hAnsiTheme="minorHAnsi" w:cstheme="minorHAnsi"/>
          <w:sz w:val="22"/>
        </w:rPr>
      </w:pPr>
      <w:r w:rsidRPr="00C33669">
        <w:rPr>
          <w:rFonts w:asciiTheme="minorHAnsi" w:hAnsiTheme="minorHAnsi" w:cstheme="minorHAnsi"/>
          <w:sz w:val="22"/>
        </w:rPr>
        <w:t xml:space="preserve">All schools have a duty to make reasonable adjustments for students with disabilities. Schools should be aware that a child who displays challenging behaviour may do so as a result of their disability or any unmet needs. Schools must therefore consider whether any reasonable adjustments can be put in place to support the needs of a particular child when considering whether admission should be refused on these grounds. The </w:t>
      </w:r>
      <w:r w:rsidRPr="00C33669">
        <w:rPr>
          <w:rFonts w:asciiTheme="minorHAnsi" w:hAnsiTheme="minorHAnsi" w:cstheme="minorHAnsi"/>
          <w:sz w:val="22"/>
        </w:rPr>
        <w:lastRenderedPageBreak/>
        <w:t xml:space="preserve">impact and effectiveness of these adjustments must also be </w:t>
      </w:r>
      <w:r w:rsidR="00A102B5" w:rsidRPr="00C33669">
        <w:rPr>
          <w:rFonts w:asciiTheme="minorHAnsi" w:hAnsiTheme="minorHAnsi" w:cstheme="minorHAnsi"/>
          <w:sz w:val="22"/>
        </w:rPr>
        <w:t>considered</w:t>
      </w:r>
      <w:r w:rsidRPr="00C33669">
        <w:rPr>
          <w:rFonts w:asciiTheme="minorHAnsi" w:hAnsiTheme="minorHAnsi" w:cstheme="minorHAnsi"/>
          <w:sz w:val="22"/>
        </w:rPr>
        <w:t xml:space="preserve"> in managing presenting behaviours. For example, where a school would have to provide teaching assistant support and put in place an agreed behaviour plan for a pupil with autism, the impact of these arrangements must be factored into a decision over whether the child’s behaviour would meet the criteria to be considered challenging</w:t>
      </w:r>
      <w:r>
        <w:rPr>
          <w:rFonts w:asciiTheme="minorHAnsi" w:hAnsiTheme="minorHAnsi" w:cstheme="minorHAnsi"/>
          <w:sz w:val="22"/>
        </w:rPr>
        <w:t>.</w:t>
      </w:r>
    </w:p>
    <w:p w14:paraId="390293EB" w14:textId="77777777" w:rsidR="00D71AD0" w:rsidRPr="00C51B7E" w:rsidRDefault="00D71AD0" w:rsidP="00E34DCD">
      <w:pPr>
        <w:spacing w:after="0" w:line="245" w:lineRule="auto"/>
        <w:ind w:left="19" w:right="33" w:hanging="20"/>
        <w:rPr>
          <w:rFonts w:asciiTheme="minorHAnsi" w:hAnsiTheme="minorHAnsi" w:cstheme="minorHAnsi"/>
          <w:sz w:val="22"/>
        </w:rPr>
      </w:pPr>
      <w:r w:rsidRPr="00C51B7E">
        <w:rPr>
          <w:rFonts w:asciiTheme="minorHAnsi" w:hAnsiTheme="minorHAnsi" w:cstheme="minorHAnsi"/>
          <w:b/>
          <w:sz w:val="22"/>
        </w:rPr>
        <w:t>Permanently excluded pupils</w:t>
      </w:r>
    </w:p>
    <w:p w14:paraId="32F1827A" w14:textId="291BBFBE" w:rsidR="00D71AD0" w:rsidRPr="00A25BD7" w:rsidRDefault="00D71AD0" w:rsidP="00E34DCD">
      <w:pPr>
        <w:spacing w:after="0" w:line="245" w:lineRule="auto"/>
        <w:ind w:left="19" w:right="33" w:hanging="20"/>
        <w:rPr>
          <w:rFonts w:asciiTheme="minorHAnsi" w:hAnsiTheme="minorHAnsi" w:cstheme="minorHAnsi"/>
          <w:sz w:val="22"/>
        </w:rPr>
      </w:pPr>
      <w:r w:rsidRPr="00C51B7E">
        <w:rPr>
          <w:rFonts w:asciiTheme="minorHAnsi" w:hAnsiTheme="minorHAnsi" w:cstheme="minorHAnsi"/>
          <w:sz w:val="22"/>
        </w:rPr>
        <w:t xml:space="preserve">The reintegration of permanently excluded </w:t>
      </w:r>
      <w:r w:rsidR="00102111">
        <w:rPr>
          <w:rFonts w:asciiTheme="minorHAnsi" w:hAnsiTheme="minorHAnsi" w:cstheme="minorHAnsi"/>
          <w:sz w:val="22"/>
        </w:rPr>
        <w:t>s</w:t>
      </w:r>
      <w:r>
        <w:rPr>
          <w:rFonts w:asciiTheme="minorHAnsi" w:hAnsiTheme="minorHAnsi" w:cstheme="minorHAnsi"/>
          <w:sz w:val="22"/>
        </w:rPr>
        <w:t xml:space="preserve">econdary </w:t>
      </w:r>
      <w:r w:rsidRPr="00C51B7E">
        <w:rPr>
          <w:rFonts w:asciiTheme="minorHAnsi" w:hAnsiTheme="minorHAnsi" w:cstheme="minorHAnsi"/>
          <w:sz w:val="22"/>
        </w:rPr>
        <w:t xml:space="preserve">pupils will be overseen by the </w:t>
      </w:r>
      <w:r w:rsidRPr="00A25BD7">
        <w:rPr>
          <w:rFonts w:asciiTheme="minorHAnsi" w:hAnsiTheme="minorHAnsi" w:cstheme="minorHAnsi"/>
          <w:sz w:val="22"/>
        </w:rPr>
        <w:t>North Yorkshire Alternative Provision Panel</w:t>
      </w:r>
      <w:r>
        <w:rPr>
          <w:rFonts w:asciiTheme="minorHAnsi" w:hAnsiTheme="minorHAnsi" w:cstheme="minorHAnsi"/>
          <w:sz w:val="22"/>
        </w:rPr>
        <w:t>’</w:t>
      </w:r>
      <w:r w:rsidRPr="00A25BD7">
        <w:rPr>
          <w:rFonts w:asciiTheme="minorHAnsi" w:hAnsiTheme="minorHAnsi" w:cstheme="minorHAnsi"/>
          <w:sz w:val="22"/>
        </w:rPr>
        <w:t>s</w:t>
      </w:r>
      <w:r>
        <w:rPr>
          <w:rFonts w:asciiTheme="minorHAnsi" w:hAnsiTheme="minorHAnsi" w:cstheme="minorHAnsi"/>
          <w:sz w:val="22"/>
        </w:rPr>
        <w:t xml:space="preserve"> (</w:t>
      </w:r>
      <w:r w:rsidRPr="00A25BD7">
        <w:rPr>
          <w:rFonts w:asciiTheme="minorHAnsi" w:hAnsiTheme="minorHAnsi" w:cstheme="minorHAnsi"/>
          <w:sz w:val="22"/>
        </w:rPr>
        <w:t>NYAPP</w:t>
      </w:r>
      <w:r>
        <w:rPr>
          <w:rFonts w:asciiTheme="minorHAnsi" w:hAnsiTheme="minorHAnsi" w:cstheme="minorHAnsi"/>
          <w:sz w:val="22"/>
        </w:rPr>
        <w:t>)</w:t>
      </w:r>
      <w:r w:rsidRPr="00C51B7E">
        <w:rPr>
          <w:rFonts w:asciiTheme="minorHAnsi" w:hAnsiTheme="minorHAnsi" w:cstheme="minorHAnsi"/>
          <w:sz w:val="22"/>
        </w:rPr>
        <w:t>.</w:t>
      </w:r>
    </w:p>
    <w:p w14:paraId="76274F92" w14:textId="77777777" w:rsidR="00D71AD0" w:rsidRPr="00A25BD7" w:rsidRDefault="00D71AD0" w:rsidP="00E34DCD">
      <w:pPr>
        <w:spacing w:after="0" w:line="245" w:lineRule="auto"/>
        <w:ind w:left="19" w:right="33" w:hanging="20"/>
        <w:rPr>
          <w:rFonts w:asciiTheme="minorHAnsi" w:hAnsiTheme="minorHAnsi" w:cstheme="minorHAnsi"/>
          <w:b/>
          <w:sz w:val="22"/>
        </w:rPr>
      </w:pPr>
    </w:p>
    <w:p w14:paraId="612A88F5" w14:textId="269D829B" w:rsidR="00D71AD0" w:rsidRPr="00C51B7E" w:rsidRDefault="00D71AD0" w:rsidP="00F566B6">
      <w:pPr>
        <w:spacing w:after="0" w:line="245" w:lineRule="auto"/>
        <w:ind w:left="19" w:right="33" w:hanging="20"/>
        <w:rPr>
          <w:rFonts w:asciiTheme="minorHAnsi" w:hAnsiTheme="minorHAnsi" w:cstheme="minorHAnsi"/>
          <w:sz w:val="22"/>
        </w:rPr>
      </w:pPr>
      <w:r>
        <w:rPr>
          <w:rFonts w:asciiTheme="minorHAnsi" w:hAnsiTheme="minorHAnsi" w:cstheme="minorHAnsi"/>
          <w:sz w:val="22"/>
        </w:rPr>
        <w:t>The head</w:t>
      </w:r>
      <w:r w:rsidRPr="00C51B7E">
        <w:rPr>
          <w:rFonts w:asciiTheme="minorHAnsi" w:hAnsiTheme="minorHAnsi" w:cstheme="minorHAnsi"/>
          <w:sz w:val="22"/>
        </w:rPr>
        <w:t>teac</w:t>
      </w:r>
      <w:r>
        <w:rPr>
          <w:rFonts w:asciiTheme="minorHAnsi" w:hAnsiTheme="minorHAnsi" w:cstheme="minorHAnsi"/>
          <w:sz w:val="22"/>
        </w:rPr>
        <w:t xml:space="preserve">her from the Pupil Referral </w:t>
      </w:r>
      <w:r w:rsidR="001D26D6">
        <w:rPr>
          <w:rFonts w:asciiTheme="minorHAnsi" w:hAnsiTheme="minorHAnsi" w:cstheme="minorHAnsi"/>
          <w:sz w:val="22"/>
        </w:rPr>
        <w:t xml:space="preserve">Unit </w:t>
      </w:r>
      <w:r w:rsidRPr="00C51B7E">
        <w:rPr>
          <w:rFonts w:asciiTheme="minorHAnsi" w:hAnsiTheme="minorHAnsi" w:cstheme="minorHAnsi"/>
          <w:sz w:val="22"/>
        </w:rPr>
        <w:t xml:space="preserve">(in the case of secondary pupils) and the </w:t>
      </w:r>
      <w:r w:rsidR="001D26D6">
        <w:rPr>
          <w:rFonts w:asciiTheme="minorHAnsi" w:hAnsiTheme="minorHAnsi" w:cstheme="minorHAnsi"/>
          <w:sz w:val="22"/>
        </w:rPr>
        <w:t xml:space="preserve">nominated LA officer </w:t>
      </w:r>
      <w:r w:rsidRPr="00C51B7E">
        <w:rPr>
          <w:rFonts w:asciiTheme="minorHAnsi" w:hAnsiTheme="minorHAnsi" w:cstheme="minorHAnsi"/>
          <w:sz w:val="22"/>
        </w:rPr>
        <w:t xml:space="preserve">(in the case of primary school pupils) will place pupils on the agenda for the FAPP when a pupil requires reintegration back into mainstream education. </w:t>
      </w:r>
    </w:p>
    <w:p w14:paraId="7C85C102" w14:textId="77777777" w:rsidR="00D71AD0" w:rsidRPr="00A25BD7" w:rsidRDefault="00D71AD0" w:rsidP="00E34DCD">
      <w:pPr>
        <w:spacing w:after="0"/>
        <w:ind w:left="0" w:right="33" w:firstLine="0"/>
        <w:rPr>
          <w:rFonts w:asciiTheme="minorHAnsi" w:hAnsiTheme="minorHAnsi" w:cstheme="minorHAnsi"/>
          <w:sz w:val="22"/>
        </w:rPr>
      </w:pPr>
    </w:p>
    <w:p w14:paraId="324A5FD1" w14:textId="77777777" w:rsidR="00D71AD0" w:rsidRPr="00C51B7E" w:rsidRDefault="00D71AD0" w:rsidP="00E34DCD">
      <w:pPr>
        <w:spacing w:after="0"/>
        <w:ind w:left="0" w:right="33" w:firstLine="0"/>
        <w:rPr>
          <w:rFonts w:asciiTheme="minorHAnsi" w:hAnsiTheme="minorHAnsi" w:cstheme="minorHAnsi"/>
          <w:b/>
          <w:sz w:val="22"/>
        </w:rPr>
      </w:pPr>
      <w:r w:rsidRPr="00C51B7E">
        <w:rPr>
          <w:rFonts w:asciiTheme="minorHAnsi" w:hAnsiTheme="minorHAnsi" w:cstheme="minorHAnsi"/>
          <w:b/>
          <w:sz w:val="22"/>
        </w:rPr>
        <w:t xml:space="preserve">Decision Making  </w:t>
      </w:r>
    </w:p>
    <w:p w14:paraId="49E69780" w14:textId="16C6C600" w:rsidR="00D71AD0" w:rsidRPr="00C51B7E" w:rsidRDefault="00D71AD0" w:rsidP="00E34DCD">
      <w:pPr>
        <w:spacing w:after="0"/>
        <w:ind w:left="9" w:right="33"/>
        <w:rPr>
          <w:rFonts w:asciiTheme="minorHAnsi" w:hAnsiTheme="minorHAnsi" w:cstheme="minorHAnsi"/>
          <w:sz w:val="22"/>
        </w:rPr>
      </w:pPr>
      <w:r w:rsidRPr="00C51B7E">
        <w:rPr>
          <w:rFonts w:asciiTheme="minorHAnsi" w:hAnsiTheme="minorHAnsi" w:cstheme="minorHAnsi"/>
          <w:sz w:val="22"/>
        </w:rPr>
        <w:t>The FAPP will review the case and a school will be identified at this meeting, in considering the most appropriate school placement for a pupil, the FAPP will take account of the following:</w:t>
      </w:r>
    </w:p>
    <w:p w14:paraId="2E4EF1E0" w14:textId="1376B06F" w:rsidR="00D71AD0" w:rsidRPr="00A25BD7" w:rsidRDefault="00D71AD0" w:rsidP="00636D33">
      <w:pPr>
        <w:pStyle w:val="ListParagraph"/>
        <w:numPr>
          <w:ilvl w:val="0"/>
          <w:numId w:val="9"/>
        </w:numPr>
      </w:pPr>
      <w:r w:rsidRPr="00A25BD7">
        <w:t xml:space="preserve">Pupils previously admitted under this </w:t>
      </w:r>
      <w:r w:rsidR="00114A68">
        <w:t>P</w:t>
      </w:r>
      <w:r w:rsidRPr="00A25BD7">
        <w:t>rotocol to ensure that there is an equitable distribution of vulnerable pupils between schools which is proportionate to each school roll number</w:t>
      </w:r>
    </w:p>
    <w:p w14:paraId="25A1F931" w14:textId="6E4603A3" w:rsidR="00D71AD0" w:rsidRPr="00A25BD7" w:rsidRDefault="00D71AD0" w:rsidP="00636D33">
      <w:pPr>
        <w:pStyle w:val="ListParagraph"/>
        <w:numPr>
          <w:ilvl w:val="0"/>
          <w:numId w:val="9"/>
        </w:numPr>
      </w:pPr>
      <w:r w:rsidRPr="00A25BD7">
        <w:t xml:space="preserve">Parental preference will be considered, although there is no duty for local authorities or admission authorities to comply with parental preference when allocating places through the </w:t>
      </w:r>
      <w:r w:rsidR="00114A68">
        <w:t>P</w:t>
      </w:r>
      <w:r w:rsidRPr="00A25BD7">
        <w:t>rotocol.</w:t>
      </w:r>
    </w:p>
    <w:p w14:paraId="51E185F8" w14:textId="77777777" w:rsidR="00D71AD0" w:rsidRPr="00A25BD7" w:rsidRDefault="00D71AD0" w:rsidP="00636D33">
      <w:pPr>
        <w:pStyle w:val="ListParagraph"/>
        <w:numPr>
          <w:ilvl w:val="0"/>
          <w:numId w:val="9"/>
        </w:numPr>
      </w:pPr>
      <w:r w:rsidRPr="00A25BD7">
        <w:t>Pupil information received will be collated by the LA and considered by the panel to identify the most appropriate school place for the pupil</w:t>
      </w:r>
    </w:p>
    <w:p w14:paraId="53DD6BA3" w14:textId="77777777" w:rsidR="00D71AD0" w:rsidRPr="00A25BD7" w:rsidRDefault="00D71AD0" w:rsidP="00636D33">
      <w:pPr>
        <w:pStyle w:val="ListParagraph"/>
        <w:numPr>
          <w:ilvl w:val="0"/>
          <w:numId w:val="9"/>
        </w:numPr>
      </w:pPr>
      <w:r w:rsidRPr="00A25BD7">
        <w:t>Whether the pupil has connections with any other NYC school or pupils in the local area which are likely to jeopardise the success of any new placement</w:t>
      </w:r>
    </w:p>
    <w:p w14:paraId="70771F4F" w14:textId="77777777" w:rsidR="00D71AD0" w:rsidRPr="00A25BD7" w:rsidRDefault="00D71AD0" w:rsidP="00636D33">
      <w:pPr>
        <w:pStyle w:val="ListParagraph"/>
        <w:numPr>
          <w:ilvl w:val="0"/>
          <w:numId w:val="9"/>
        </w:numPr>
      </w:pPr>
      <w:r w:rsidRPr="00A25BD7">
        <w:t>A strong aversion by the family to the religious ethos of the school (where applicable)</w:t>
      </w:r>
    </w:p>
    <w:p w14:paraId="0D244C07" w14:textId="77777777" w:rsidR="00F566B6" w:rsidRDefault="00D71AD0" w:rsidP="00636D33">
      <w:pPr>
        <w:pStyle w:val="ListParagraph"/>
        <w:numPr>
          <w:ilvl w:val="0"/>
          <w:numId w:val="9"/>
        </w:numPr>
      </w:pPr>
      <w:r w:rsidRPr="00A25BD7">
        <w:t>Where a school has a particularly difficult year group and is engaging in support from outside agencies to support</w:t>
      </w:r>
    </w:p>
    <w:p w14:paraId="28E5B30E" w14:textId="60147DA0" w:rsidR="00020C70" w:rsidRDefault="00D71AD0" w:rsidP="00636D33">
      <w:pPr>
        <w:pStyle w:val="ListParagraph"/>
        <w:numPr>
          <w:ilvl w:val="0"/>
          <w:numId w:val="9"/>
        </w:numPr>
      </w:pPr>
      <w:r w:rsidRPr="00A25BD7">
        <w:t>Ability of the pupil to travel to alternative schools, taking into account any specific family circumstances</w:t>
      </w:r>
    </w:p>
    <w:p w14:paraId="2D35F9C7" w14:textId="77777777" w:rsidR="00F566B6" w:rsidRPr="00A25BD7" w:rsidRDefault="00F566B6" w:rsidP="00636D33">
      <w:pPr>
        <w:ind w:left="719" w:firstLine="0"/>
      </w:pPr>
    </w:p>
    <w:p w14:paraId="5921FFBA" w14:textId="33A6C5C1" w:rsidR="00F566B6" w:rsidRPr="00C51B7E" w:rsidRDefault="00F566B6" w:rsidP="00F566B6">
      <w:pPr>
        <w:spacing w:after="0"/>
        <w:ind w:left="9" w:right="33"/>
        <w:rPr>
          <w:rFonts w:asciiTheme="minorHAnsi" w:hAnsiTheme="minorHAnsi" w:cstheme="minorHAnsi"/>
          <w:sz w:val="22"/>
        </w:rPr>
      </w:pPr>
      <w:r w:rsidRPr="00C51B7E">
        <w:rPr>
          <w:rFonts w:asciiTheme="minorHAnsi" w:hAnsiTheme="minorHAnsi" w:cstheme="minorHAnsi"/>
          <w:sz w:val="22"/>
        </w:rPr>
        <w:t>If</w:t>
      </w:r>
      <w:r w:rsidR="00D71AD0" w:rsidRPr="00C51B7E">
        <w:rPr>
          <w:rFonts w:asciiTheme="minorHAnsi" w:hAnsiTheme="minorHAnsi" w:cstheme="minorHAnsi"/>
          <w:sz w:val="22"/>
        </w:rPr>
        <w:t xml:space="preserve"> the panel can’t reach agreement regarding the placement of a pupil</w:t>
      </w:r>
      <w:r>
        <w:rPr>
          <w:rFonts w:asciiTheme="minorHAnsi" w:hAnsiTheme="minorHAnsi" w:cstheme="minorHAnsi"/>
          <w:sz w:val="22"/>
        </w:rPr>
        <w:t>,</w:t>
      </w:r>
      <w:r w:rsidR="00D71AD0" w:rsidRPr="00C51B7E">
        <w:rPr>
          <w:rFonts w:asciiTheme="minorHAnsi" w:hAnsiTheme="minorHAnsi" w:cstheme="minorHAnsi"/>
          <w:sz w:val="22"/>
        </w:rPr>
        <w:t xml:space="preserve"> the local authority will take the above points into account and name a school which will then be required to admit the pupil under the </w:t>
      </w:r>
      <w:r w:rsidR="006F6CE0">
        <w:rPr>
          <w:rFonts w:asciiTheme="minorHAnsi" w:hAnsiTheme="minorHAnsi" w:cstheme="minorHAnsi"/>
          <w:sz w:val="22"/>
        </w:rPr>
        <w:t>P</w:t>
      </w:r>
      <w:r w:rsidR="00D71AD0" w:rsidRPr="00C51B7E">
        <w:rPr>
          <w:rFonts w:asciiTheme="minorHAnsi" w:hAnsiTheme="minorHAnsi" w:cstheme="minorHAnsi"/>
          <w:sz w:val="22"/>
        </w:rPr>
        <w:t>rotocol via an</w:t>
      </w:r>
      <w:r w:rsidR="00D71AD0">
        <w:rPr>
          <w:rFonts w:asciiTheme="minorHAnsi" w:hAnsiTheme="minorHAnsi" w:cstheme="minorHAnsi"/>
          <w:sz w:val="22"/>
        </w:rPr>
        <w:t xml:space="preserve"> instruction letter. The Local A</w:t>
      </w:r>
      <w:r w:rsidR="00D71AD0" w:rsidRPr="00C51B7E">
        <w:rPr>
          <w:rFonts w:asciiTheme="minorHAnsi" w:hAnsiTheme="minorHAnsi" w:cstheme="minorHAnsi"/>
          <w:sz w:val="22"/>
        </w:rPr>
        <w:t>uthority will consider the following when making this decision.</w:t>
      </w:r>
    </w:p>
    <w:p w14:paraId="732D00D8"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 xml:space="preserve">FAP cases already received across the school and within the year group </w:t>
      </w:r>
    </w:p>
    <w:p w14:paraId="208658C1"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LAC pupil numbers across the school and within the year group</w:t>
      </w:r>
    </w:p>
    <w:p w14:paraId="5D07A85F"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 SEN across the school and within the year group</w:t>
      </w:r>
    </w:p>
    <w:p w14:paraId="09D33090"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Curriculum offer</w:t>
      </w:r>
    </w:p>
    <w:p w14:paraId="05FAB4F2" w14:textId="77777777" w:rsidR="00D71AD0" w:rsidRDefault="00D71AD0" w:rsidP="00F566B6">
      <w:pPr>
        <w:numPr>
          <w:ilvl w:val="0"/>
          <w:numId w:val="8"/>
        </w:numPr>
        <w:spacing w:after="0"/>
        <w:ind w:right="33"/>
        <w:contextualSpacing/>
        <w:rPr>
          <w:rFonts w:asciiTheme="minorHAnsi" w:hAnsiTheme="minorHAnsi" w:cstheme="minorHAnsi"/>
          <w:sz w:val="22"/>
        </w:rPr>
      </w:pPr>
      <w:r w:rsidRPr="00C51B7E">
        <w:rPr>
          <w:rFonts w:asciiTheme="minorHAnsi" w:hAnsiTheme="minorHAnsi" w:cstheme="minorHAnsi"/>
          <w:sz w:val="22"/>
        </w:rPr>
        <w:t>The wishes of the young person and parental preference</w:t>
      </w:r>
    </w:p>
    <w:p w14:paraId="3F1178BA" w14:textId="77777777" w:rsidR="00F566B6" w:rsidRPr="00A25BD7" w:rsidRDefault="00F566B6" w:rsidP="00F566B6">
      <w:pPr>
        <w:spacing w:after="0"/>
        <w:ind w:left="720" w:right="33" w:firstLine="0"/>
        <w:contextualSpacing/>
        <w:rPr>
          <w:rFonts w:asciiTheme="minorHAnsi" w:hAnsiTheme="minorHAnsi" w:cstheme="minorHAnsi"/>
          <w:sz w:val="22"/>
        </w:rPr>
      </w:pPr>
    </w:p>
    <w:p w14:paraId="54A144A1" w14:textId="2DE98BEB" w:rsidR="00D71AD0" w:rsidRDefault="00D71AD0" w:rsidP="00F566B6">
      <w:pPr>
        <w:spacing w:after="0"/>
        <w:ind w:left="0" w:right="33" w:firstLine="0"/>
        <w:rPr>
          <w:rFonts w:asciiTheme="minorHAnsi" w:hAnsiTheme="minorHAnsi" w:cstheme="minorHAnsi"/>
          <w:color w:val="auto"/>
          <w:sz w:val="22"/>
        </w:rPr>
      </w:pPr>
      <w:r w:rsidRPr="00C51B7E">
        <w:rPr>
          <w:rFonts w:asciiTheme="minorHAnsi" w:hAnsiTheme="minorHAnsi" w:cstheme="minorHAnsi"/>
          <w:color w:val="auto"/>
          <w:sz w:val="22"/>
        </w:rPr>
        <w:t>Failure to comply with the instruction will result in the escalation pr</w:t>
      </w:r>
      <w:r>
        <w:rPr>
          <w:rFonts w:asciiTheme="minorHAnsi" w:hAnsiTheme="minorHAnsi" w:cstheme="minorHAnsi"/>
          <w:color w:val="auto"/>
          <w:sz w:val="22"/>
        </w:rPr>
        <w:t>ocess being followed (appendix 1</w:t>
      </w:r>
      <w:r w:rsidRPr="00C51B7E">
        <w:rPr>
          <w:rFonts w:asciiTheme="minorHAnsi" w:hAnsiTheme="minorHAnsi" w:cstheme="minorHAnsi"/>
          <w:color w:val="auto"/>
          <w:sz w:val="22"/>
        </w:rPr>
        <w:t xml:space="preserve">).  </w:t>
      </w:r>
    </w:p>
    <w:p w14:paraId="49846B02" w14:textId="77777777" w:rsidR="00F566B6" w:rsidRPr="00A25BD7" w:rsidRDefault="00F566B6" w:rsidP="00F566B6">
      <w:pPr>
        <w:spacing w:after="0"/>
        <w:ind w:left="0" w:right="33" w:firstLine="0"/>
        <w:rPr>
          <w:rFonts w:asciiTheme="minorHAnsi" w:hAnsiTheme="minorHAnsi" w:cstheme="minorHAnsi"/>
          <w:b/>
          <w:sz w:val="22"/>
        </w:rPr>
      </w:pPr>
    </w:p>
    <w:p w14:paraId="7D6EF7B8" w14:textId="77777777" w:rsidR="00B320F8" w:rsidRDefault="00B320F8" w:rsidP="00E34DCD">
      <w:pPr>
        <w:spacing w:after="0"/>
        <w:ind w:left="9" w:right="33"/>
        <w:rPr>
          <w:rFonts w:asciiTheme="minorHAnsi" w:hAnsiTheme="minorHAnsi" w:cstheme="minorHAnsi"/>
          <w:b/>
          <w:sz w:val="22"/>
        </w:rPr>
      </w:pPr>
    </w:p>
    <w:p w14:paraId="30D3CBA0" w14:textId="77777777" w:rsidR="00B320F8" w:rsidRDefault="00B320F8" w:rsidP="00E34DCD">
      <w:pPr>
        <w:spacing w:after="0"/>
        <w:ind w:left="9" w:right="33"/>
        <w:rPr>
          <w:rFonts w:asciiTheme="minorHAnsi" w:hAnsiTheme="minorHAnsi" w:cstheme="minorHAnsi"/>
          <w:b/>
          <w:sz w:val="22"/>
        </w:rPr>
      </w:pPr>
    </w:p>
    <w:p w14:paraId="49D2BAEA" w14:textId="252252EB" w:rsidR="00D71AD0" w:rsidRPr="00A25BD7" w:rsidRDefault="00D71AD0" w:rsidP="00E34DCD">
      <w:pPr>
        <w:spacing w:after="0"/>
        <w:ind w:left="9" w:right="33"/>
        <w:rPr>
          <w:rFonts w:asciiTheme="minorHAnsi" w:hAnsiTheme="minorHAnsi" w:cstheme="minorHAnsi"/>
          <w:b/>
          <w:sz w:val="22"/>
        </w:rPr>
      </w:pPr>
      <w:r w:rsidRPr="00A25BD7">
        <w:rPr>
          <w:rFonts w:asciiTheme="minorHAnsi" w:hAnsiTheme="minorHAnsi" w:cstheme="minorHAnsi"/>
          <w:b/>
          <w:sz w:val="22"/>
        </w:rPr>
        <w:t>Post Meeting Actions and Responsibilities</w:t>
      </w:r>
    </w:p>
    <w:p w14:paraId="34598876" w14:textId="77777777"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 xml:space="preserve">The Local Authority will maintain a record of decisions, and reasons for them made by either the secondary or primary FAPP.  Clerks of the FAPPs and the Local Authority </w:t>
      </w:r>
      <w:r>
        <w:rPr>
          <w:rFonts w:asciiTheme="minorHAnsi" w:hAnsiTheme="minorHAnsi" w:cstheme="minorHAnsi"/>
          <w:sz w:val="22"/>
        </w:rPr>
        <w:t xml:space="preserve">will </w:t>
      </w:r>
      <w:r w:rsidRPr="00A25BD7">
        <w:rPr>
          <w:rFonts w:asciiTheme="minorHAnsi" w:hAnsiTheme="minorHAnsi" w:cstheme="minorHAnsi"/>
          <w:sz w:val="22"/>
        </w:rPr>
        <w:t xml:space="preserve">keep a record of the outcomes of the </w:t>
      </w:r>
      <w:r w:rsidRPr="00A25BD7">
        <w:rPr>
          <w:rFonts w:asciiTheme="minorHAnsi" w:hAnsiTheme="minorHAnsi" w:cstheme="minorHAnsi"/>
          <w:sz w:val="22"/>
        </w:rPr>
        <w:lastRenderedPageBreak/>
        <w:t>meetings to avoid any disputes and attending members should advise of any issues within five school days of distribution</w:t>
      </w:r>
      <w:r>
        <w:rPr>
          <w:rFonts w:asciiTheme="minorHAnsi" w:hAnsiTheme="minorHAnsi" w:cstheme="minorHAnsi"/>
          <w:sz w:val="22"/>
        </w:rPr>
        <w:t xml:space="preserve"> of the minutes</w:t>
      </w:r>
      <w:r w:rsidRPr="00A25BD7">
        <w:rPr>
          <w:rFonts w:asciiTheme="minorHAnsi" w:hAnsiTheme="minorHAnsi" w:cstheme="minorHAnsi"/>
          <w:sz w:val="22"/>
        </w:rPr>
        <w:t xml:space="preserve">.  </w:t>
      </w:r>
    </w:p>
    <w:p w14:paraId="69D4EE75" w14:textId="0B9BA50D" w:rsidR="00D71AD0" w:rsidRPr="00A25BD7" w:rsidRDefault="00D71AD0" w:rsidP="00E34DCD">
      <w:pPr>
        <w:ind w:left="9" w:right="33"/>
        <w:rPr>
          <w:rFonts w:asciiTheme="minorHAnsi" w:hAnsiTheme="minorHAnsi" w:cstheme="minorHAnsi"/>
          <w:sz w:val="22"/>
        </w:rPr>
      </w:pPr>
      <w:r>
        <w:rPr>
          <w:rFonts w:asciiTheme="minorHAnsi" w:hAnsiTheme="minorHAnsi" w:cstheme="minorHAnsi"/>
          <w:sz w:val="22"/>
        </w:rPr>
        <w:t>A</w:t>
      </w:r>
      <w:r w:rsidRPr="00A25BD7">
        <w:rPr>
          <w:rFonts w:asciiTheme="minorHAnsi" w:hAnsiTheme="minorHAnsi" w:cstheme="minorHAnsi"/>
          <w:sz w:val="22"/>
        </w:rPr>
        <w:t xml:space="preserve">ll schools, including Academies, are expected to respond to requests by the </w:t>
      </w:r>
      <w:r w:rsidRPr="00A25BD7">
        <w:rPr>
          <w:rFonts w:asciiTheme="minorHAnsi" w:hAnsiTheme="minorHAnsi" w:cstheme="minorHAnsi"/>
          <w:color w:val="auto"/>
          <w:sz w:val="22"/>
        </w:rPr>
        <w:t>FAPP to admit a child with the aim of securing a place at a suitable school or academy as soon</w:t>
      </w:r>
      <w:r>
        <w:rPr>
          <w:rFonts w:asciiTheme="minorHAnsi" w:hAnsiTheme="minorHAnsi" w:cstheme="minorHAnsi"/>
          <w:color w:val="auto"/>
          <w:sz w:val="22"/>
        </w:rPr>
        <w:t xml:space="preserve"> as possible. A school place must be allocated no later than 20 days of the agreement that a pupil is considered under </w:t>
      </w:r>
      <w:r w:rsidR="00E11006">
        <w:rPr>
          <w:rFonts w:asciiTheme="minorHAnsi" w:hAnsiTheme="minorHAnsi" w:cstheme="minorHAnsi"/>
          <w:color w:val="auto"/>
          <w:sz w:val="22"/>
        </w:rPr>
        <w:t>the Protocol</w:t>
      </w:r>
      <w:r>
        <w:rPr>
          <w:rFonts w:asciiTheme="minorHAnsi" w:hAnsiTheme="minorHAnsi" w:cstheme="minorHAnsi"/>
          <w:color w:val="auto"/>
          <w:sz w:val="22"/>
        </w:rPr>
        <w:t xml:space="preserve">. </w:t>
      </w:r>
      <w:r w:rsidRPr="00A25BD7">
        <w:rPr>
          <w:rFonts w:asciiTheme="minorHAnsi" w:hAnsiTheme="minorHAnsi" w:cstheme="minorHAnsi"/>
          <w:color w:val="auto"/>
          <w:sz w:val="22"/>
        </w:rPr>
        <w:t xml:space="preserve">  </w:t>
      </w:r>
    </w:p>
    <w:p w14:paraId="28CCE54F" w14:textId="77777777" w:rsidR="00D71AD0" w:rsidRPr="00A25BD7" w:rsidRDefault="00D71AD0" w:rsidP="00E34DCD">
      <w:pPr>
        <w:spacing w:after="0"/>
        <w:ind w:left="9" w:right="33"/>
        <w:rPr>
          <w:rFonts w:asciiTheme="minorHAnsi" w:hAnsiTheme="minorHAnsi" w:cstheme="minorHAnsi"/>
          <w:sz w:val="22"/>
        </w:rPr>
      </w:pPr>
      <w:r w:rsidRPr="00A25BD7">
        <w:rPr>
          <w:rFonts w:asciiTheme="minorHAnsi" w:hAnsiTheme="minorHAnsi" w:cstheme="minorHAnsi"/>
          <w:sz w:val="22"/>
        </w:rPr>
        <w:t xml:space="preserve">The school/academy nominated by a Panel will be accountable for the young person once a school place has been agreed at the meeting.  </w:t>
      </w:r>
    </w:p>
    <w:p w14:paraId="5785C344" w14:textId="77777777" w:rsidR="00D71AD0" w:rsidRPr="00A25BD7" w:rsidRDefault="00D71AD0" w:rsidP="00E34DCD">
      <w:pPr>
        <w:spacing w:after="0"/>
        <w:ind w:left="9" w:right="33"/>
        <w:rPr>
          <w:rFonts w:asciiTheme="minorHAnsi" w:hAnsiTheme="minorHAnsi" w:cstheme="minorHAnsi"/>
          <w:b/>
          <w:sz w:val="22"/>
        </w:rPr>
      </w:pPr>
      <w:r w:rsidRPr="00A25BD7">
        <w:rPr>
          <w:rFonts w:asciiTheme="minorHAnsi" w:hAnsiTheme="minorHAnsi" w:cstheme="minorHAnsi"/>
          <w:sz w:val="22"/>
        </w:rPr>
        <w:t xml:space="preserve">                                                                      </w:t>
      </w:r>
    </w:p>
    <w:p w14:paraId="41A0F10D" w14:textId="77777777" w:rsidR="00D71AD0" w:rsidRPr="00A25BD7" w:rsidRDefault="00D71AD0" w:rsidP="00E34DCD">
      <w:pPr>
        <w:spacing w:after="236" w:line="245" w:lineRule="auto"/>
        <w:ind w:left="19" w:right="33" w:hanging="20"/>
        <w:rPr>
          <w:rFonts w:asciiTheme="minorHAnsi" w:hAnsiTheme="minorHAnsi" w:cstheme="minorHAnsi"/>
          <w:color w:val="FF0000"/>
          <w:sz w:val="22"/>
        </w:rPr>
      </w:pPr>
      <w:r w:rsidRPr="00A25BD7">
        <w:rPr>
          <w:rFonts w:asciiTheme="minorHAnsi" w:hAnsiTheme="minorHAnsi" w:cstheme="minorHAnsi"/>
          <w:sz w:val="22"/>
        </w:rPr>
        <w:t xml:space="preserve">In all cases the decision made by the FAPP will be relayed in writing by the admissions team to the parent/carer of the young person and the school/academy will contact the family to facilitate the admission.  </w:t>
      </w:r>
    </w:p>
    <w:p w14:paraId="564C6865" w14:textId="0369F281" w:rsidR="00D71AD0" w:rsidRPr="00A25BD7" w:rsidRDefault="00D71AD0" w:rsidP="00E34DCD">
      <w:pPr>
        <w:ind w:left="9" w:right="33"/>
        <w:rPr>
          <w:rFonts w:asciiTheme="minorHAnsi" w:hAnsiTheme="minorHAnsi" w:cstheme="minorHAnsi"/>
          <w:color w:val="auto"/>
          <w:sz w:val="22"/>
        </w:rPr>
      </w:pPr>
      <w:r w:rsidRPr="00A25BD7">
        <w:rPr>
          <w:rFonts w:asciiTheme="minorHAnsi" w:hAnsiTheme="minorHAnsi" w:cstheme="minorHAnsi"/>
          <w:color w:val="auto"/>
          <w:sz w:val="22"/>
        </w:rPr>
        <w:t xml:space="preserve">Where a child/young person is to be offered a school/academy, the school/academy must meet with their parent/carer and start the admission process </w:t>
      </w:r>
      <w:r w:rsidRPr="004F369E">
        <w:rPr>
          <w:rFonts w:asciiTheme="minorHAnsi" w:hAnsiTheme="minorHAnsi" w:cstheme="minorHAnsi"/>
          <w:b/>
          <w:color w:val="auto"/>
          <w:sz w:val="22"/>
        </w:rPr>
        <w:t>no later than</w:t>
      </w:r>
      <w:r w:rsidRPr="00A25BD7">
        <w:rPr>
          <w:rFonts w:asciiTheme="minorHAnsi" w:hAnsiTheme="minorHAnsi" w:cstheme="minorHAnsi"/>
          <w:color w:val="auto"/>
          <w:sz w:val="22"/>
        </w:rPr>
        <w:t xml:space="preserve"> </w:t>
      </w:r>
      <w:r w:rsidRPr="001B72DC">
        <w:rPr>
          <w:rFonts w:asciiTheme="minorHAnsi" w:hAnsiTheme="minorHAnsi" w:cstheme="minorHAnsi"/>
          <w:b/>
          <w:color w:val="auto"/>
          <w:sz w:val="22"/>
        </w:rPr>
        <w:t>10 school days</w:t>
      </w:r>
      <w:r w:rsidRPr="00A25BD7">
        <w:rPr>
          <w:rFonts w:asciiTheme="minorHAnsi" w:hAnsiTheme="minorHAnsi" w:cstheme="minorHAnsi"/>
          <w:color w:val="auto"/>
          <w:sz w:val="22"/>
        </w:rPr>
        <w:t xml:space="preserve"> after the </w:t>
      </w:r>
      <w:r w:rsidR="00E11006">
        <w:rPr>
          <w:rFonts w:asciiTheme="minorHAnsi" w:hAnsiTheme="minorHAnsi" w:cstheme="minorHAnsi"/>
          <w:color w:val="auto"/>
          <w:sz w:val="22"/>
        </w:rPr>
        <w:t>placement</w:t>
      </w:r>
      <w:r w:rsidRPr="00A25BD7">
        <w:rPr>
          <w:rFonts w:asciiTheme="minorHAnsi" w:hAnsiTheme="minorHAnsi" w:cstheme="minorHAnsi"/>
          <w:color w:val="auto"/>
          <w:sz w:val="22"/>
        </w:rPr>
        <w:t xml:space="preserve"> meeting.  </w:t>
      </w:r>
    </w:p>
    <w:p w14:paraId="4C4DE161" w14:textId="695EA3FF"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 xml:space="preserve">The Admissions </w:t>
      </w:r>
      <w:r w:rsidR="003D230F">
        <w:rPr>
          <w:rFonts w:asciiTheme="minorHAnsi" w:hAnsiTheme="minorHAnsi" w:cstheme="minorHAnsi"/>
          <w:sz w:val="22"/>
        </w:rPr>
        <w:t>t</w:t>
      </w:r>
      <w:r w:rsidRPr="00A25BD7">
        <w:rPr>
          <w:rFonts w:asciiTheme="minorHAnsi" w:hAnsiTheme="minorHAnsi" w:cstheme="minorHAnsi"/>
          <w:sz w:val="22"/>
        </w:rPr>
        <w:t xml:space="preserve">eam will inform parents of the progress </w:t>
      </w:r>
      <w:r w:rsidRPr="00A25BD7">
        <w:rPr>
          <w:rFonts w:asciiTheme="minorHAnsi" w:hAnsiTheme="minorHAnsi" w:cstheme="minorHAnsi"/>
          <w:color w:val="auto"/>
          <w:sz w:val="22"/>
        </w:rPr>
        <w:t>of their case until an offer</w:t>
      </w:r>
      <w:r>
        <w:rPr>
          <w:rFonts w:asciiTheme="minorHAnsi" w:hAnsiTheme="minorHAnsi" w:cstheme="minorHAnsi"/>
          <w:color w:val="auto"/>
          <w:sz w:val="22"/>
        </w:rPr>
        <w:t xml:space="preserve"> of a school place has been agreed</w:t>
      </w:r>
      <w:r w:rsidRPr="00A25BD7">
        <w:rPr>
          <w:rFonts w:asciiTheme="minorHAnsi" w:hAnsiTheme="minorHAnsi" w:cstheme="minorHAnsi"/>
          <w:color w:val="auto"/>
          <w:sz w:val="22"/>
        </w:rPr>
        <w:t xml:space="preserve">. It is then the responsibility of the educational provider to liaise with the parent/carer and agree a start date.  </w:t>
      </w:r>
    </w:p>
    <w:p w14:paraId="62CC1549" w14:textId="77777777" w:rsidR="00D71AD0" w:rsidRPr="00A25BD7" w:rsidRDefault="00D71AD0" w:rsidP="00E34DCD">
      <w:pPr>
        <w:spacing w:after="363"/>
        <w:ind w:left="9" w:right="33"/>
        <w:rPr>
          <w:rFonts w:asciiTheme="minorHAnsi" w:hAnsiTheme="minorHAnsi" w:cstheme="minorHAnsi"/>
          <w:sz w:val="22"/>
        </w:rPr>
      </w:pPr>
      <w:r w:rsidRPr="00A25BD7">
        <w:rPr>
          <w:rFonts w:asciiTheme="minorHAnsi" w:hAnsiTheme="minorHAnsi" w:cstheme="minorHAnsi"/>
          <w:sz w:val="22"/>
        </w:rPr>
        <w:t>The information received by admissions from the</w:t>
      </w:r>
      <w:r w:rsidRPr="00A25BD7">
        <w:rPr>
          <w:rFonts w:asciiTheme="minorHAnsi" w:hAnsiTheme="minorHAnsi" w:cstheme="minorHAnsi"/>
          <w:color w:val="auto"/>
          <w:sz w:val="22"/>
        </w:rPr>
        <w:t xml:space="preserve"> FAPPs </w:t>
      </w:r>
      <w:r w:rsidRPr="00A25BD7">
        <w:rPr>
          <w:rFonts w:asciiTheme="minorHAnsi" w:hAnsiTheme="minorHAnsi" w:cstheme="minorHAnsi"/>
          <w:sz w:val="22"/>
        </w:rPr>
        <w:t>will form an annual report on Fair Access admissions.  The completed report will be shared with each FAPP and will form the basis of the annual report to the Office o</w:t>
      </w:r>
      <w:r>
        <w:rPr>
          <w:rFonts w:asciiTheme="minorHAnsi" w:hAnsiTheme="minorHAnsi" w:cstheme="minorHAnsi"/>
          <w:sz w:val="22"/>
        </w:rPr>
        <w:t>f the Schools Adjudicator (OSA</w:t>
      </w:r>
      <w:r w:rsidRPr="00A25BD7">
        <w:rPr>
          <w:rFonts w:asciiTheme="minorHAnsi" w:hAnsiTheme="minorHAnsi" w:cstheme="minorHAnsi"/>
          <w:sz w:val="22"/>
        </w:rPr>
        <w:t xml:space="preserve">) which is a statutory requirement on the Local Authority.  </w:t>
      </w:r>
    </w:p>
    <w:p w14:paraId="4A59838F" w14:textId="77777777" w:rsidR="00D71AD0" w:rsidRPr="00E34DCD" w:rsidRDefault="00D71AD0" w:rsidP="00E34DCD">
      <w:pPr>
        <w:pStyle w:val="Heading1"/>
      </w:pPr>
      <w:r w:rsidRPr="00E34DCD">
        <w:t xml:space="preserve">Local Authority Instruction  </w:t>
      </w:r>
    </w:p>
    <w:p w14:paraId="6718F052" w14:textId="77777777"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 xml:space="preserve">If a FAPP does not make an offer of a school place, the Local Authority will identify a school/academy to admit the young person taking into consideration the number of young people already accepted by each school under the Protocol and the accessibility of the school/academy for the young person. Consideration can also be given to any other personal circumstances of the young person.  </w:t>
      </w:r>
    </w:p>
    <w:p w14:paraId="42C85ECB" w14:textId="2484D052"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The allocated school/academy may not always be within the locality within which the young person lives</w:t>
      </w:r>
      <w:r w:rsidR="00F85D0F">
        <w:rPr>
          <w:rFonts w:asciiTheme="minorHAnsi" w:hAnsiTheme="minorHAnsi" w:cstheme="minorHAnsi"/>
          <w:sz w:val="22"/>
        </w:rPr>
        <w:t>.</w:t>
      </w:r>
    </w:p>
    <w:p w14:paraId="1BE965E5" w14:textId="0881BE68" w:rsidR="00D71AD0" w:rsidRPr="00A25BD7" w:rsidRDefault="005E2321" w:rsidP="00E34DCD">
      <w:pPr>
        <w:spacing w:after="367"/>
        <w:ind w:left="9" w:right="33"/>
        <w:rPr>
          <w:rFonts w:asciiTheme="minorHAnsi" w:hAnsiTheme="minorHAnsi" w:cstheme="minorHAnsi"/>
          <w:sz w:val="22"/>
        </w:rPr>
      </w:pPr>
      <w:r>
        <w:rPr>
          <w:rFonts w:asciiTheme="minorHAnsi" w:hAnsiTheme="minorHAnsi" w:cstheme="minorHAnsi"/>
          <w:sz w:val="22"/>
        </w:rPr>
        <w:t xml:space="preserve">The admissions code </w:t>
      </w:r>
      <w:r w:rsidR="00F85D0F">
        <w:rPr>
          <w:rFonts w:asciiTheme="minorHAnsi" w:hAnsiTheme="minorHAnsi" w:cstheme="minorHAnsi"/>
          <w:sz w:val="22"/>
        </w:rPr>
        <w:t xml:space="preserve">2021 </w:t>
      </w:r>
      <w:r>
        <w:rPr>
          <w:rFonts w:asciiTheme="minorHAnsi" w:hAnsiTheme="minorHAnsi" w:cstheme="minorHAnsi"/>
          <w:sz w:val="22"/>
        </w:rPr>
        <w:t>is clear that the decision of the FAP</w:t>
      </w:r>
      <w:r w:rsidR="00E11006">
        <w:rPr>
          <w:rFonts w:asciiTheme="minorHAnsi" w:hAnsiTheme="minorHAnsi" w:cstheme="minorHAnsi"/>
          <w:sz w:val="22"/>
        </w:rPr>
        <w:t>P</w:t>
      </w:r>
      <w:r>
        <w:rPr>
          <w:rFonts w:asciiTheme="minorHAnsi" w:hAnsiTheme="minorHAnsi" w:cstheme="minorHAnsi"/>
          <w:sz w:val="22"/>
        </w:rPr>
        <w:t xml:space="preserve"> ‘must’ be complied with however, i</w:t>
      </w:r>
      <w:r w:rsidR="00D71AD0" w:rsidRPr="00A25BD7">
        <w:rPr>
          <w:rFonts w:asciiTheme="minorHAnsi" w:hAnsiTheme="minorHAnsi" w:cstheme="minorHAnsi"/>
          <w:sz w:val="22"/>
        </w:rPr>
        <w:t xml:space="preserve">f a school/academy refuses to agree to </w:t>
      </w:r>
      <w:r>
        <w:rPr>
          <w:rFonts w:asciiTheme="minorHAnsi" w:hAnsiTheme="minorHAnsi" w:cstheme="minorHAnsi"/>
          <w:sz w:val="22"/>
        </w:rPr>
        <w:t>comply with the decision of the Panel and subsequent instruction</w:t>
      </w:r>
      <w:r w:rsidR="00D71AD0" w:rsidRPr="00A25BD7">
        <w:rPr>
          <w:rFonts w:asciiTheme="minorHAnsi" w:hAnsiTheme="minorHAnsi" w:cstheme="minorHAnsi"/>
          <w:sz w:val="22"/>
        </w:rPr>
        <w:t xml:space="preserve"> from the Local Authority they must put their reasons in writing </w:t>
      </w:r>
      <w:r w:rsidR="00F566B6">
        <w:rPr>
          <w:rFonts w:asciiTheme="minorHAnsi" w:hAnsiTheme="minorHAnsi" w:cstheme="minorHAnsi"/>
          <w:sz w:val="22"/>
        </w:rPr>
        <w:t xml:space="preserve">back to the Local Authority </w:t>
      </w:r>
      <w:r w:rsidR="00D71AD0" w:rsidRPr="00A25BD7">
        <w:rPr>
          <w:rFonts w:asciiTheme="minorHAnsi" w:hAnsiTheme="minorHAnsi" w:cstheme="minorHAnsi"/>
          <w:sz w:val="22"/>
        </w:rPr>
        <w:t xml:space="preserve">within 7 calendar days. The Local Authority will then consider the reasons given and decide whether or not to issue a direction (community schools) or in the case of Academies refer the matter to the Education Skills Funding Agency (ESFA) using the processes in place to seek a direction.  </w:t>
      </w:r>
    </w:p>
    <w:p w14:paraId="63F6B4FE" w14:textId="77777777" w:rsidR="00D71AD0" w:rsidRPr="00A25BD7" w:rsidRDefault="00D71AD0" w:rsidP="00E34DCD">
      <w:pPr>
        <w:pStyle w:val="Heading1"/>
      </w:pPr>
      <w:r w:rsidRPr="00A25BD7">
        <w:t xml:space="preserve">Transport  </w:t>
      </w:r>
    </w:p>
    <w:p w14:paraId="6AE0F6CB" w14:textId="7427760D" w:rsidR="00D71AD0" w:rsidRPr="00F566B6" w:rsidRDefault="00D71AD0" w:rsidP="00F566B6">
      <w:pPr>
        <w:spacing w:after="363"/>
        <w:ind w:left="9" w:right="33"/>
        <w:rPr>
          <w:rFonts w:asciiTheme="minorHAnsi" w:hAnsiTheme="minorHAnsi" w:cstheme="minorHAnsi"/>
          <w:color w:val="auto"/>
          <w:sz w:val="22"/>
        </w:rPr>
      </w:pPr>
      <w:r w:rsidRPr="00A25BD7">
        <w:rPr>
          <w:rFonts w:asciiTheme="minorHAnsi" w:hAnsiTheme="minorHAnsi" w:cstheme="minorHAnsi"/>
          <w:sz w:val="22"/>
        </w:rPr>
        <w:t xml:space="preserve">Transport provision will comply with NYC Home to School Transport Policy.                                                                                                                                   </w:t>
      </w:r>
    </w:p>
    <w:p w14:paraId="3CE71A42" w14:textId="77777777" w:rsidR="00D71AD0" w:rsidRPr="00F566B6" w:rsidRDefault="00D71AD0" w:rsidP="00E34DCD">
      <w:pPr>
        <w:pStyle w:val="NoSpacing"/>
        <w:ind w:right="33"/>
        <w:jc w:val="left"/>
        <w:rPr>
          <w:rFonts w:asciiTheme="minorHAnsi" w:hAnsiTheme="minorHAnsi" w:cstheme="minorHAnsi"/>
          <w:sz w:val="22"/>
        </w:rPr>
      </w:pPr>
      <w:r w:rsidRPr="00F566B6">
        <w:rPr>
          <w:rFonts w:asciiTheme="minorHAnsi" w:hAnsiTheme="minorHAnsi" w:cstheme="minorHAnsi"/>
          <w:sz w:val="22"/>
        </w:rPr>
        <w:tab/>
      </w:r>
      <w:r w:rsidRPr="00F566B6">
        <w:rPr>
          <w:rFonts w:asciiTheme="minorHAnsi" w:hAnsiTheme="minorHAnsi" w:cstheme="minorHAnsi"/>
          <w:b/>
          <w:sz w:val="22"/>
        </w:rPr>
        <w:t>Related Documents</w:t>
      </w:r>
    </w:p>
    <w:p w14:paraId="08E71DD6"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t>School admissions code 2021</w:t>
      </w:r>
    </w:p>
    <w:p w14:paraId="257055A3"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tab/>
      </w:r>
      <w:hyperlink r:id="rId11" w:history="1">
        <w:r w:rsidRPr="00F566B6">
          <w:rPr>
            <w:rStyle w:val="Hyperlink"/>
            <w:rFonts w:asciiTheme="minorHAnsi" w:hAnsiTheme="minorHAnsi" w:cstheme="minorHAnsi"/>
            <w:sz w:val="22"/>
          </w:rPr>
          <w:t>https://assets.publishing.service.gov.uk/government/uploads/system/uploads/attachment_data/file/1001050/School_admissions_code_2021.pdf</w:t>
        </w:r>
      </w:hyperlink>
    </w:p>
    <w:p w14:paraId="61921F36" w14:textId="77777777" w:rsidR="00D71AD0" w:rsidRPr="00F566B6" w:rsidRDefault="00D71AD0" w:rsidP="00E34DCD">
      <w:pPr>
        <w:pStyle w:val="NoSpacing"/>
        <w:ind w:right="33"/>
        <w:rPr>
          <w:rFonts w:asciiTheme="minorHAnsi" w:hAnsiTheme="minorHAnsi" w:cstheme="minorHAnsi"/>
          <w:sz w:val="22"/>
        </w:rPr>
      </w:pPr>
    </w:p>
    <w:p w14:paraId="3DC44205"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tab/>
        <w:t>Fair access protocols: advice for local authorities and school admission authorities</w:t>
      </w:r>
    </w:p>
    <w:p w14:paraId="2D2586C5"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lastRenderedPageBreak/>
        <w:tab/>
      </w:r>
      <w:hyperlink r:id="rId12" w:history="1">
        <w:r w:rsidRPr="00F566B6">
          <w:rPr>
            <w:rStyle w:val="Hyperlink"/>
            <w:rFonts w:asciiTheme="minorHAnsi" w:hAnsiTheme="minorHAnsi" w:cstheme="minorHAnsi"/>
            <w:sz w:val="22"/>
          </w:rPr>
          <w:t>https://assets.publishing.service.gov.uk/government/uploads/system/uploads/attachment_data/file/1012993/FAP_Guidance.pdf</w:t>
        </w:r>
      </w:hyperlink>
    </w:p>
    <w:p w14:paraId="13AFFBF3" w14:textId="77777777" w:rsidR="00D71AD0" w:rsidRDefault="00D71AD0" w:rsidP="00E34DCD">
      <w:pPr>
        <w:pStyle w:val="NoSpacing"/>
        <w:ind w:right="33"/>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61615E96" w14:textId="77777777" w:rsidR="00D71AD0" w:rsidRPr="00003734" w:rsidRDefault="00D71AD0" w:rsidP="00E34DCD">
      <w:pPr>
        <w:pStyle w:val="NoSpacing"/>
        <w:ind w:right="33"/>
        <w:rPr>
          <w:rFonts w:asciiTheme="minorHAnsi" w:hAnsiTheme="minorHAnsi" w:cstheme="minorHAnsi"/>
        </w:rPr>
      </w:pPr>
      <w:r w:rsidRPr="00003734">
        <w:rPr>
          <w:rFonts w:asciiTheme="minorHAnsi" w:hAnsiTheme="minorHAnsi" w:cstheme="minorHAnsi"/>
        </w:rPr>
        <w:tab/>
      </w:r>
    </w:p>
    <w:p w14:paraId="3D2E93FC" w14:textId="77777777" w:rsidR="00E34DCD" w:rsidRDefault="00E34DCD" w:rsidP="00D71AD0">
      <w:pPr>
        <w:spacing w:after="8"/>
        <w:ind w:left="9" w:right="578"/>
        <w:rPr>
          <w:rFonts w:asciiTheme="minorHAnsi" w:hAnsiTheme="minorHAnsi" w:cstheme="minorHAnsi"/>
          <w:sz w:val="22"/>
        </w:rPr>
      </w:pPr>
    </w:p>
    <w:p w14:paraId="4F0AEE2B" w14:textId="2FEFFD1D" w:rsidR="007458BA" w:rsidRDefault="00D71AD0" w:rsidP="00D71AD0">
      <w:pPr>
        <w:spacing w:after="145" w:line="380" w:lineRule="auto"/>
        <w:ind w:left="19" w:right="6522" w:hanging="20"/>
        <w:jc w:val="left"/>
        <w:rPr>
          <w:rFonts w:asciiTheme="minorHAnsi" w:hAnsiTheme="minorHAnsi" w:cstheme="minorHAnsi"/>
          <w:b/>
          <w:sz w:val="22"/>
        </w:rPr>
      </w:pPr>
      <w:r>
        <w:rPr>
          <w:rFonts w:asciiTheme="minorHAnsi" w:hAnsiTheme="minorHAnsi" w:cstheme="minorHAnsi"/>
          <w:b/>
          <w:sz w:val="22"/>
        </w:rPr>
        <w:t>A</w:t>
      </w:r>
      <w:r w:rsidRPr="005149D6">
        <w:rPr>
          <w:rFonts w:asciiTheme="minorHAnsi" w:hAnsiTheme="minorHAnsi" w:cstheme="minorHAnsi"/>
          <w:b/>
          <w:sz w:val="22"/>
        </w:rPr>
        <w:t xml:space="preserve">ppendix </w:t>
      </w:r>
      <w:r>
        <w:rPr>
          <w:rFonts w:asciiTheme="minorHAnsi" w:hAnsiTheme="minorHAnsi" w:cstheme="minorHAnsi"/>
          <w:b/>
          <w:sz w:val="22"/>
        </w:rPr>
        <w:t>1</w:t>
      </w:r>
      <w:r w:rsidRPr="005149D6">
        <w:rPr>
          <w:rFonts w:asciiTheme="minorHAnsi" w:hAnsiTheme="minorHAnsi" w:cstheme="minorHAnsi"/>
          <w:b/>
          <w:sz w:val="22"/>
        </w:rPr>
        <w:t xml:space="preserve"> </w:t>
      </w:r>
      <w:r>
        <w:rPr>
          <w:rFonts w:asciiTheme="minorHAnsi" w:hAnsiTheme="minorHAnsi" w:cstheme="minorHAnsi"/>
          <w:b/>
          <w:sz w:val="22"/>
        </w:rPr>
        <w:t>– Placement Escalation Process</w:t>
      </w:r>
    </w:p>
    <w:p w14:paraId="1683B70E" w14:textId="10379288" w:rsidR="00D71AD0" w:rsidRPr="005149D6" w:rsidRDefault="00636D33" w:rsidP="00D71AD0">
      <w:pPr>
        <w:spacing w:after="2345" w:line="259" w:lineRule="auto"/>
        <w:ind w:left="-709" w:right="0" w:firstLine="0"/>
        <w:jc w:val="left"/>
        <w:rPr>
          <w:rFonts w:asciiTheme="minorHAnsi" w:hAnsiTheme="minorHAnsi" w:cstheme="minorHAnsi"/>
          <w:b/>
          <w:sz w:val="22"/>
        </w:rPr>
      </w:pPr>
      <w:r>
        <w:rPr>
          <w:noProof/>
        </w:rPr>
        <mc:AlternateContent>
          <mc:Choice Requires="wps">
            <w:drawing>
              <wp:anchor distT="0" distB="0" distL="114300" distR="114300" simplePos="0" relativeHeight="251658253" behindDoc="0" locked="0" layoutInCell="1" allowOverlap="1" wp14:anchorId="3EFD216E" wp14:editId="257A37D1">
                <wp:simplePos x="0" y="0"/>
                <wp:positionH relativeFrom="margin">
                  <wp:align>left</wp:align>
                </wp:positionH>
                <wp:positionV relativeFrom="paragraph">
                  <wp:posOffset>1136015</wp:posOffset>
                </wp:positionV>
                <wp:extent cx="6535096" cy="830997"/>
                <wp:effectExtent l="0" t="0" r="18415" b="23495"/>
                <wp:wrapNone/>
                <wp:docPr id="39" name="TextBox 38"/>
                <wp:cNvGraphicFramePr/>
                <a:graphic xmlns:a="http://schemas.openxmlformats.org/drawingml/2006/main">
                  <a:graphicData uri="http://schemas.microsoft.com/office/word/2010/wordprocessingShape">
                    <wps:wsp>
                      <wps:cNvSpPr txBox="1"/>
                      <wps:spPr>
                        <a:xfrm>
                          <a:off x="0" y="0"/>
                          <a:ext cx="6535096" cy="830997"/>
                        </a:xfrm>
                        <a:prstGeom prst="rect">
                          <a:avLst/>
                        </a:prstGeom>
                        <a:solidFill>
                          <a:schemeClr val="accent1">
                            <a:lumMod val="20000"/>
                            <a:lumOff val="80000"/>
                          </a:schemeClr>
                        </a:solidFill>
                        <a:ln w="25400">
                          <a:solidFill>
                            <a:schemeClr val="tx1"/>
                          </a:solidFill>
                        </a:ln>
                      </wps:spPr>
                      <wps:txbx>
                        <w:txbxContent>
                          <w:p w14:paraId="5782941D"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Two</w:t>
                            </w:r>
                          </w:p>
                          <w:p w14:paraId="47791039" w14:textId="77863DB4"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Specific communication from the </w:t>
                            </w:r>
                            <w:r w:rsidR="00A756FE">
                              <w:rPr>
                                <w:rFonts w:asciiTheme="minorHAnsi" w:hAnsi="Calibri" w:cstheme="minorBidi"/>
                                <w:b/>
                                <w:bCs/>
                                <w:color w:val="000000" w:themeColor="text1"/>
                                <w:kern w:val="24"/>
                              </w:rPr>
                              <w:t xml:space="preserve">Head of </w:t>
                            </w:r>
                            <w:r w:rsidR="00810C96">
                              <w:rPr>
                                <w:rFonts w:asciiTheme="minorHAnsi" w:hAnsi="Calibri" w:cstheme="minorBidi"/>
                                <w:b/>
                                <w:bCs/>
                                <w:color w:val="000000" w:themeColor="text1"/>
                                <w:kern w:val="24"/>
                              </w:rPr>
                              <w:t xml:space="preserve">Education </w:t>
                            </w:r>
                            <w:r w:rsidR="00A756FE">
                              <w:rPr>
                                <w:rFonts w:asciiTheme="minorHAnsi" w:hAnsi="Calibri" w:cstheme="minorBidi"/>
                                <w:b/>
                                <w:bCs/>
                                <w:color w:val="000000" w:themeColor="text1"/>
                                <w:kern w:val="24"/>
                              </w:rPr>
                              <w:t>Access</w:t>
                            </w:r>
                            <w:r w:rsidR="00810C96">
                              <w:rPr>
                                <w:rFonts w:asciiTheme="minorHAnsi" w:hAnsi="Calibri" w:cstheme="minorBidi"/>
                                <w:b/>
                                <w:bCs/>
                                <w:color w:val="000000" w:themeColor="text1"/>
                                <w:kern w:val="24"/>
                              </w:rPr>
                              <w:t xml:space="preserve"> and </w:t>
                            </w:r>
                            <w:r w:rsidR="006723C5">
                              <w:rPr>
                                <w:rFonts w:asciiTheme="minorHAnsi" w:hAnsi="Calibri" w:cstheme="minorBidi"/>
                                <w:b/>
                                <w:bCs/>
                                <w:color w:val="000000" w:themeColor="text1"/>
                                <w:kern w:val="24"/>
                              </w:rPr>
                              <w:t>Engagement</w:t>
                            </w:r>
                            <w:r w:rsidR="00810C96">
                              <w:rPr>
                                <w:rFonts w:asciiTheme="minorHAnsi" w:hAnsi="Calibri" w:cstheme="minorBidi"/>
                                <w:b/>
                                <w:bCs/>
                                <w:color w:val="000000" w:themeColor="text1"/>
                                <w:kern w:val="24"/>
                              </w:rPr>
                              <w:t xml:space="preserve"> </w:t>
                            </w:r>
                            <w:r w:rsidRPr="00974FCC">
                              <w:rPr>
                                <w:rFonts w:asciiTheme="minorHAnsi" w:hAnsi="Calibri" w:cstheme="minorBidi"/>
                                <w:b/>
                                <w:bCs/>
                                <w:color w:val="000000" w:themeColor="text1"/>
                                <w:kern w:val="24"/>
                              </w:rPr>
                              <w:t xml:space="preserve">to the Headteacher where </w:t>
                            </w:r>
                            <w:r w:rsidR="00A644A2" w:rsidRPr="00974FCC">
                              <w:rPr>
                                <w:rFonts w:asciiTheme="minorHAnsi" w:hAnsi="Calibri" w:cstheme="minorBidi"/>
                                <w:b/>
                                <w:bCs/>
                                <w:color w:val="000000" w:themeColor="text1"/>
                                <w:kern w:val="24"/>
                              </w:rPr>
                              <w:t>necessary eg start has not been agreed within the required timeframes.</w:t>
                            </w:r>
                            <w:r w:rsidRPr="00974FCC">
                              <w:rPr>
                                <w:rFonts w:asciiTheme="minorHAnsi" w:hAnsi="Calibri" w:cstheme="minorBidi"/>
                                <w:b/>
                                <w:bCs/>
                                <w:color w:val="000000" w:themeColor="text1"/>
                                <w:kern w:val="24"/>
                              </w:rPr>
                              <w:t xml:space="preserve">  </w:t>
                            </w:r>
                          </w:p>
                        </w:txbxContent>
                      </wps:txbx>
                      <wps:bodyPr wrap="square" rtlCol="0">
                        <a:spAutoFit/>
                      </wps:bodyPr>
                    </wps:wsp>
                  </a:graphicData>
                </a:graphic>
              </wp:anchor>
            </w:drawing>
          </mc:Choice>
          <mc:Fallback>
            <w:pict>
              <v:shapetype w14:anchorId="3EFD216E" id="_x0000_t202" coordsize="21600,21600" o:spt="202" path="m,l,21600r21600,l21600,xe">
                <v:stroke joinstyle="miter"/>
                <v:path gradientshapeok="t" o:connecttype="rect"/>
              </v:shapetype>
              <v:shape id="TextBox 38" o:spid="_x0000_s1026" type="#_x0000_t202" style="position:absolute;left:0;text-align:left;margin-left:0;margin-top:89.45pt;width:514.55pt;height:65.45pt;z-index:251658253;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" fillcolor="#b4e2ff [660]" strokecolor="black [3213]" strokeweight="2pt">
                <v:textbox style="mso-fit-shape-to-text:t">
                  <w:txbxContent>
                    <w:p w14:paraId="5782941D"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Two</w:t>
                      </w:r>
                    </w:p>
                    <w:p w14:paraId="47791039" w14:textId="77863DB4"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Specific communication from the </w:t>
                      </w:r>
                      <w:r w:rsidR="00A756FE">
                        <w:rPr>
                          <w:rFonts w:asciiTheme="minorHAnsi" w:hAnsi="Calibri" w:cstheme="minorBidi"/>
                          <w:b/>
                          <w:bCs/>
                          <w:color w:val="000000" w:themeColor="text1"/>
                          <w:kern w:val="24"/>
                        </w:rPr>
                        <w:t xml:space="preserve">Head of </w:t>
                      </w:r>
                      <w:r w:rsidR="00810C96">
                        <w:rPr>
                          <w:rFonts w:asciiTheme="minorHAnsi" w:hAnsi="Calibri" w:cstheme="minorBidi"/>
                          <w:b/>
                          <w:bCs/>
                          <w:color w:val="000000" w:themeColor="text1"/>
                          <w:kern w:val="24"/>
                        </w:rPr>
                        <w:t xml:space="preserve">Education </w:t>
                      </w:r>
                      <w:r w:rsidR="00A756FE">
                        <w:rPr>
                          <w:rFonts w:asciiTheme="minorHAnsi" w:hAnsi="Calibri" w:cstheme="minorBidi"/>
                          <w:b/>
                          <w:bCs/>
                          <w:color w:val="000000" w:themeColor="text1"/>
                          <w:kern w:val="24"/>
                        </w:rPr>
                        <w:t>Access</w:t>
                      </w:r>
                      <w:r w:rsidR="00810C96">
                        <w:rPr>
                          <w:rFonts w:asciiTheme="minorHAnsi" w:hAnsi="Calibri" w:cstheme="minorBidi"/>
                          <w:b/>
                          <w:bCs/>
                          <w:color w:val="000000" w:themeColor="text1"/>
                          <w:kern w:val="24"/>
                        </w:rPr>
                        <w:t xml:space="preserve"> and </w:t>
                      </w:r>
                      <w:r w:rsidR="006723C5">
                        <w:rPr>
                          <w:rFonts w:asciiTheme="minorHAnsi" w:hAnsi="Calibri" w:cstheme="minorBidi"/>
                          <w:b/>
                          <w:bCs/>
                          <w:color w:val="000000" w:themeColor="text1"/>
                          <w:kern w:val="24"/>
                        </w:rPr>
                        <w:t>Engagement</w:t>
                      </w:r>
                      <w:r w:rsidR="00810C96">
                        <w:rPr>
                          <w:rFonts w:asciiTheme="minorHAnsi" w:hAnsi="Calibri" w:cstheme="minorBidi"/>
                          <w:b/>
                          <w:bCs/>
                          <w:color w:val="000000" w:themeColor="text1"/>
                          <w:kern w:val="24"/>
                        </w:rPr>
                        <w:t xml:space="preserve"> </w:t>
                      </w:r>
                      <w:r w:rsidRPr="00974FCC">
                        <w:rPr>
                          <w:rFonts w:asciiTheme="minorHAnsi" w:hAnsi="Calibri" w:cstheme="minorBidi"/>
                          <w:b/>
                          <w:bCs/>
                          <w:color w:val="000000" w:themeColor="text1"/>
                          <w:kern w:val="24"/>
                        </w:rPr>
                        <w:t xml:space="preserve">to the Headteacher where </w:t>
                      </w:r>
                      <w:r w:rsidR="00A644A2" w:rsidRPr="00974FCC">
                        <w:rPr>
                          <w:rFonts w:asciiTheme="minorHAnsi" w:hAnsi="Calibri" w:cstheme="minorBidi"/>
                          <w:b/>
                          <w:bCs/>
                          <w:color w:val="000000" w:themeColor="text1"/>
                          <w:kern w:val="24"/>
                        </w:rPr>
                        <w:t>necessary eg start has not been agreed within the required timeframes.</w:t>
                      </w:r>
                      <w:r w:rsidRPr="00974FCC">
                        <w:rPr>
                          <w:rFonts w:asciiTheme="minorHAnsi" w:hAnsi="Calibri" w:cstheme="minorBidi"/>
                          <w:b/>
                          <w:bCs/>
                          <w:color w:val="000000" w:themeColor="text1"/>
                          <w:kern w:val="24"/>
                        </w:rPr>
                        <w:t xml:space="preserve">  </w:t>
                      </w:r>
                    </w:p>
                  </w:txbxContent>
                </v:textbox>
                <w10:wrap anchorx="margin"/>
              </v:shape>
            </w:pict>
          </mc:Fallback>
        </mc:AlternateContent>
      </w:r>
      <w:r>
        <w:rPr>
          <w:noProof/>
        </w:rPr>
        <mc:AlternateContent>
          <mc:Choice Requires="wps">
            <w:drawing>
              <wp:anchor distT="0" distB="0" distL="114300" distR="114300" simplePos="0" relativeHeight="251658252" behindDoc="0" locked="0" layoutInCell="1" allowOverlap="1" wp14:anchorId="69785B15" wp14:editId="7F426DAA">
                <wp:simplePos x="0" y="0"/>
                <wp:positionH relativeFrom="column">
                  <wp:posOffset>0</wp:posOffset>
                </wp:positionH>
                <wp:positionV relativeFrom="paragraph">
                  <wp:posOffset>-635</wp:posOffset>
                </wp:positionV>
                <wp:extent cx="6535096" cy="461665"/>
                <wp:effectExtent l="0" t="0" r="18415" b="18415"/>
                <wp:wrapNone/>
                <wp:docPr id="127278168" name="TextBox 3"/>
                <wp:cNvGraphicFramePr/>
                <a:graphic xmlns:a="http://schemas.openxmlformats.org/drawingml/2006/main">
                  <a:graphicData uri="http://schemas.microsoft.com/office/word/2010/wordprocessingShape">
                    <wps:wsp>
                      <wps:cNvSpPr txBox="1"/>
                      <wps:spPr>
                        <a:xfrm>
                          <a:off x="0" y="0"/>
                          <a:ext cx="6535096" cy="461665"/>
                        </a:xfrm>
                        <a:prstGeom prst="rect">
                          <a:avLst/>
                        </a:prstGeom>
                        <a:solidFill>
                          <a:schemeClr val="accent1">
                            <a:lumMod val="20000"/>
                            <a:lumOff val="80000"/>
                          </a:schemeClr>
                        </a:solidFill>
                        <a:ln w="25400">
                          <a:solidFill>
                            <a:schemeClr val="tx1"/>
                          </a:solidFill>
                        </a:ln>
                      </wps:spPr>
                      <wps:txbx>
                        <w:txbxContent>
                          <w:p w14:paraId="1678060A"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One</w:t>
                            </w:r>
                          </w:p>
                          <w:p w14:paraId="158C64C8" w14:textId="308CF6EA"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Instruction letter issued by </w:t>
                            </w:r>
                            <w:r w:rsidR="00A644A2" w:rsidRPr="00974FCC">
                              <w:rPr>
                                <w:rFonts w:asciiTheme="minorHAnsi" w:hAnsi="Calibri" w:cstheme="minorBidi"/>
                                <w:b/>
                                <w:bCs/>
                                <w:color w:val="000000" w:themeColor="text1"/>
                                <w:kern w:val="24"/>
                              </w:rPr>
                              <w:t>a relevant Local Authority Officer</w:t>
                            </w:r>
                          </w:p>
                        </w:txbxContent>
                      </wps:txbx>
                      <wps:bodyPr wrap="square" rtlCol="0">
                        <a:spAutoFit/>
                      </wps:bodyPr>
                    </wps:wsp>
                  </a:graphicData>
                </a:graphic>
              </wp:anchor>
            </w:drawing>
          </mc:Choice>
          <mc:Fallback>
            <w:pict>
              <v:shape w14:anchorId="69785B15" id="TextBox 3" o:spid="_x0000_s1027" type="#_x0000_t202" style="position:absolute;left:0;text-align:left;margin-left:0;margin-top:-.05pt;width:514.55pt;height:36.3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" fillcolor="#b4e2ff [660]" strokecolor="black [3213]" strokeweight="2pt">
                <v:textbox style="mso-fit-shape-to-text:t">
                  <w:txbxContent>
                    <w:p w14:paraId="1678060A"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One</w:t>
                      </w:r>
                    </w:p>
                    <w:p w14:paraId="158C64C8" w14:textId="308CF6EA"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Instruction letter issued by </w:t>
                      </w:r>
                      <w:r w:rsidR="00A644A2" w:rsidRPr="00974FCC">
                        <w:rPr>
                          <w:rFonts w:asciiTheme="minorHAnsi" w:hAnsi="Calibri" w:cstheme="minorBidi"/>
                          <w:b/>
                          <w:bCs/>
                          <w:color w:val="000000" w:themeColor="text1"/>
                          <w:kern w:val="24"/>
                        </w:rPr>
                        <w:t>a relevant Local Authority Officer</w:t>
                      </w:r>
                    </w:p>
                  </w:txbxContent>
                </v:textbox>
              </v:shape>
            </w:pict>
          </mc:Fallback>
        </mc:AlternateContent>
      </w:r>
    </w:p>
    <w:p w14:paraId="561264C8" w14:textId="154EB34E" w:rsidR="00D71AD0" w:rsidRDefault="00636D33" w:rsidP="00D71AD0">
      <w:pPr>
        <w:spacing w:after="2345" w:line="259" w:lineRule="auto"/>
        <w:ind w:left="-709" w:right="0" w:firstLine="0"/>
        <w:jc w:val="left"/>
        <w:rPr>
          <w:rFonts w:asciiTheme="minorHAnsi" w:hAnsiTheme="minorHAnsi" w:cstheme="minorHAnsi"/>
          <w:sz w:val="22"/>
        </w:rPr>
      </w:pPr>
      <w:r>
        <w:rPr>
          <w:noProof/>
        </w:rPr>
        <mc:AlternateContent>
          <mc:Choice Requires="wps">
            <w:drawing>
              <wp:anchor distT="0" distB="0" distL="114300" distR="114300" simplePos="0" relativeHeight="251658254" behindDoc="0" locked="0" layoutInCell="1" allowOverlap="1" wp14:anchorId="4EA2021F" wp14:editId="00EA4EC3">
                <wp:simplePos x="0" y="0"/>
                <wp:positionH relativeFrom="margin">
                  <wp:posOffset>-635</wp:posOffset>
                </wp:positionH>
                <wp:positionV relativeFrom="paragraph">
                  <wp:posOffset>834004</wp:posOffset>
                </wp:positionV>
                <wp:extent cx="6534785" cy="1414145"/>
                <wp:effectExtent l="0" t="0" r="18415" b="14605"/>
                <wp:wrapNone/>
                <wp:docPr id="13" name="TextBox 12"/>
                <wp:cNvGraphicFramePr/>
                <a:graphic xmlns:a="http://schemas.openxmlformats.org/drawingml/2006/main">
                  <a:graphicData uri="http://schemas.microsoft.com/office/word/2010/wordprocessingShape">
                    <wps:wsp>
                      <wps:cNvSpPr txBox="1"/>
                      <wps:spPr>
                        <a:xfrm>
                          <a:off x="0" y="0"/>
                          <a:ext cx="6534785" cy="1414145"/>
                        </a:xfrm>
                        <a:prstGeom prst="rect">
                          <a:avLst/>
                        </a:prstGeom>
                        <a:solidFill>
                          <a:schemeClr val="accent1">
                            <a:lumMod val="20000"/>
                            <a:lumOff val="80000"/>
                          </a:schemeClr>
                        </a:solidFill>
                        <a:ln w="25400">
                          <a:solidFill>
                            <a:schemeClr val="tx1"/>
                          </a:solidFill>
                        </a:ln>
                      </wps:spPr>
                      <wps:txbx>
                        <w:txbxContent>
                          <w:p w14:paraId="6E995F3E"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Three</w:t>
                            </w:r>
                          </w:p>
                          <w:p w14:paraId="0CE7AD36" w14:textId="3E31E7A1"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Specific communication from the Assistant Director</w:t>
                            </w:r>
                            <w:r w:rsidR="0019313D">
                              <w:rPr>
                                <w:rFonts w:asciiTheme="minorHAnsi" w:hAnsi="Calibri" w:cstheme="minorBidi"/>
                                <w:b/>
                                <w:bCs/>
                                <w:color w:val="000000" w:themeColor="text1"/>
                                <w:kern w:val="24"/>
                              </w:rPr>
                              <w:t xml:space="preserve">, </w:t>
                            </w:r>
                            <w:r w:rsidR="006723C5">
                              <w:rPr>
                                <w:rFonts w:asciiTheme="minorHAnsi" w:hAnsi="Calibri" w:cstheme="minorBidi"/>
                                <w:b/>
                                <w:bCs/>
                                <w:color w:val="000000" w:themeColor="text1"/>
                                <w:kern w:val="24"/>
                              </w:rPr>
                              <w:t>Education</w:t>
                            </w:r>
                            <w:r w:rsidR="00AB5786">
                              <w:rPr>
                                <w:rFonts w:asciiTheme="minorHAnsi" w:hAnsi="Calibri" w:cstheme="minorBidi"/>
                                <w:b/>
                                <w:bCs/>
                                <w:color w:val="000000" w:themeColor="text1"/>
                                <w:kern w:val="24"/>
                              </w:rPr>
                              <w:t xml:space="preserve"> &amp; Inclu</w:t>
                            </w:r>
                            <w:r w:rsidR="00070BC7">
                              <w:rPr>
                                <w:rFonts w:asciiTheme="minorHAnsi" w:hAnsi="Calibri" w:cstheme="minorBidi"/>
                                <w:b/>
                                <w:bCs/>
                                <w:color w:val="000000" w:themeColor="text1"/>
                                <w:kern w:val="24"/>
                              </w:rPr>
                              <w:t>sion</w:t>
                            </w:r>
                            <w:r w:rsidR="0019313D">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 to the Headteacher and the Governing Body and Chief officer </w:t>
                            </w:r>
                            <w:r w:rsidR="00A644A2" w:rsidRPr="00974FCC">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in the event of a school being an academy) of any school where the instruction to take a child continues to meet with resistance despite dialogue with the school in respect of removing barriers to admission. </w:t>
                            </w:r>
                          </w:p>
                        </w:txbxContent>
                      </wps:txbx>
                      <wps:bodyPr wrap="square" rtlCol="0">
                        <a:spAutoFit/>
                      </wps:bodyPr>
                    </wps:wsp>
                  </a:graphicData>
                </a:graphic>
              </wp:anchor>
            </w:drawing>
          </mc:Choice>
          <mc:Fallback>
            <w:pict>
              <v:shape w14:anchorId="4EA2021F" id="TextBox 12" o:spid="_x0000_s1028" type="#_x0000_t202" style="position:absolute;left:0;text-align:left;margin-left:-.05pt;margin-top:65.65pt;width:514.55pt;height:111.35pt;z-index:25165825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" fillcolor="#b4e2ff [660]" strokecolor="black [3213]" strokeweight="2pt">
                <v:textbox style="mso-fit-shape-to-text:t">
                  <w:txbxContent>
                    <w:p w14:paraId="6E995F3E"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Three</w:t>
                      </w:r>
                    </w:p>
                    <w:p w14:paraId="0CE7AD36" w14:textId="3E31E7A1"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Specific communication from the Assistant Director</w:t>
                      </w:r>
                      <w:r w:rsidR="0019313D">
                        <w:rPr>
                          <w:rFonts w:asciiTheme="minorHAnsi" w:hAnsi="Calibri" w:cstheme="minorBidi"/>
                          <w:b/>
                          <w:bCs/>
                          <w:color w:val="000000" w:themeColor="text1"/>
                          <w:kern w:val="24"/>
                        </w:rPr>
                        <w:t xml:space="preserve">, </w:t>
                      </w:r>
                      <w:r w:rsidR="006723C5">
                        <w:rPr>
                          <w:rFonts w:asciiTheme="minorHAnsi" w:hAnsi="Calibri" w:cstheme="minorBidi"/>
                          <w:b/>
                          <w:bCs/>
                          <w:color w:val="000000" w:themeColor="text1"/>
                          <w:kern w:val="24"/>
                        </w:rPr>
                        <w:t>Education</w:t>
                      </w:r>
                      <w:r w:rsidR="00AB5786">
                        <w:rPr>
                          <w:rFonts w:asciiTheme="minorHAnsi" w:hAnsi="Calibri" w:cstheme="minorBidi"/>
                          <w:b/>
                          <w:bCs/>
                          <w:color w:val="000000" w:themeColor="text1"/>
                          <w:kern w:val="24"/>
                        </w:rPr>
                        <w:t xml:space="preserve"> &amp; Inclu</w:t>
                      </w:r>
                      <w:r w:rsidR="00070BC7">
                        <w:rPr>
                          <w:rFonts w:asciiTheme="minorHAnsi" w:hAnsi="Calibri" w:cstheme="minorBidi"/>
                          <w:b/>
                          <w:bCs/>
                          <w:color w:val="000000" w:themeColor="text1"/>
                          <w:kern w:val="24"/>
                        </w:rPr>
                        <w:t>sion</w:t>
                      </w:r>
                      <w:r w:rsidR="0019313D">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 to the Headteacher and the Governing Body and Chief officer </w:t>
                      </w:r>
                      <w:r w:rsidR="00A644A2" w:rsidRPr="00974FCC">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in the event of a school being an academy) of any school where the instruction to take a child continues to meet with resistance despite dialogue with the school in respect of removing barriers to admission. </w:t>
                      </w:r>
                    </w:p>
                  </w:txbxContent>
                </v:textbox>
                <w10:wrap anchorx="margin"/>
              </v:shape>
            </w:pict>
          </mc:Fallback>
        </mc:AlternateContent>
      </w:r>
    </w:p>
    <w:p w14:paraId="3349EC1A" w14:textId="00EDFE7F" w:rsidR="00636D33" w:rsidRDefault="00636D33" w:rsidP="00D71AD0">
      <w:pPr>
        <w:spacing w:after="2345" w:line="259" w:lineRule="auto"/>
        <w:ind w:left="-709" w:right="0" w:firstLine="0"/>
        <w:jc w:val="left"/>
        <w:rPr>
          <w:rFonts w:asciiTheme="minorHAnsi" w:hAnsiTheme="minorHAnsi" w:cstheme="minorHAnsi"/>
          <w:sz w:val="22"/>
        </w:rPr>
      </w:pPr>
      <w:r>
        <w:rPr>
          <w:noProof/>
        </w:rPr>
        <mc:AlternateContent>
          <mc:Choice Requires="wps">
            <w:drawing>
              <wp:anchor distT="0" distB="0" distL="114300" distR="114300" simplePos="0" relativeHeight="251658255" behindDoc="0" locked="0" layoutInCell="1" allowOverlap="1" wp14:anchorId="0E42E6BC" wp14:editId="558D12E1">
                <wp:simplePos x="0" y="0"/>
                <wp:positionH relativeFrom="margin">
                  <wp:align>left</wp:align>
                </wp:positionH>
                <wp:positionV relativeFrom="paragraph">
                  <wp:posOffset>945377</wp:posOffset>
                </wp:positionV>
                <wp:extent cx="6535096" cy="646331"/>
                <wp:effectExtent l="0" t="0" r="18415" b="28575"/>
                <wp:wrapNone/>
                <wp:docPr id="46" name="TextBox 45"/>
                <wp:cNvGraphicFramePr/>
                <a:graphic xmlns:a="http://schemas.openxmlformats.org/drawingml/2006/main">
                  <a:graphicData uri="http://schemas.microsoft.com/office/word/2010/wordprocessingShape">
                    <wps:wsp>
                      <wps:cNvSpPr txBox="1"/>
                      <wps:spPr>
                        <a:xfrm>
                          <a:off x="0" y="0"/>
                          <a:ext cx="6535096" cy="646331"/>
                        </a:xfrm>
                        <a:prstGeom prst="rect">
                          <a:avLst/>
                        </a:prstGeom>
                        <a:solidFill>
                          <a:schemeClr val="accent1">
                            <a:lumMod val="20000"/>
                            <a:lumOff val="80000"/>
                          </a:schemeClr>
                        </a:solidFill>
                        <a:ln w="25400">
                          <a:solidFill>
                            <a:schemeClr val="tx1"/>
                          </a:solidFill>
                        </a:ln>
                      </wps:spPr>
                      <wps:txbx>
                        <w:txbxContent>
                          <w:p w14:paraId="26748FCA" w14:textId="77777777" w:rsidR="00636D33" w:rsidRDefault="00636D33" w:rsidP="00636D33">
                            <w:pPr>
                              <w:rPr>
                                <w:rFonts w:asciiTheme="minorHAnsi" w:hAnsi="Calibri" w:cstheme="minorBidi"/>
                                <w:b/>
                                <w:bCs/>
                                <w:color w:val="000000" w:themeColor="text1"/>
                                <w:kern w:val="24"/>
                              </w:rPr>
                            </w:pPr>
                            <w:r>
                              <w:rPr>
                                <w:rFonts w:asciiTheme="minorHAnsi" w:hAnsi="Calibri" w:cstheme="minorBidi"/>
                                <w:b/>
                                <w:bCs/>
                                <w:color w:val="000000" w:themeColor="text1"/>
                                <w:kern w:val="24"/>
                              </w:rPr>
                              <w:t>Stage Four</w:t>
                            </w:r>
                          </w:p>
                          <w:p w14:paraId="07786BD2" w14:textId="41634A3B" w:rsidR="00A644A2" w:rsidRDefault="00A644A2"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Escalation to Director of CYPS</w:t>
                            </w:r>
                            <w:r w:rsidR="00EE5025">
                              <w:rPr>
                                <w:rFonts w:asciiTheme="minorHAnsi" w:hAnsi="Calibri" w:cstheme="minorBidi"/>
                                <w:b/>
                                <w:bCs/>
                                <w:color w:val="000000" w:themeColor="text1"/>
                                <w:kern w:val="24"/>
                              </w:rPr>
                              <w:t xml:space="preserve"> for direction as outlined in the School Admissions Code 2021. Relevant action will be taken with might include </w:t>
                            </w:r>
                            <w:r w:rsidR="00974FCC">
                              <w:rPr>
                                <w:rFonts w:asciiTheme="minorHAnsi" w:hAnsi="Calibri" w:cstheme="minorBidi"/>
                                <w:b/>
                                <w:bCs/>
                                <w:color w:val="000000" w:themeColor="text1"/>
                                <w:kern w:val="24"/>
                              </w:rPr>
                              <w:t>referral to the Secretary of State, OFSTED and/or the Schools Adjudicator.</w:t>
                            </w:r>
                            <w:r w:rsidR="00EE5025">
                              <w:rPr>
                                <w:rFonts w:asciiTheme="minorHAnsi" w:hAnsi="Calibri" w:cstheme="minorBidi"/>
                                <w:b/>
                                <w:bCs/>
                                <w:color w:val="000000" w:themeColor="text1"/>
                                <w:kern w:val="24"/>
                              </w:rPr>
                              <w:t xml:space="preserve">  </w:t>
                            </w:r>
                          </w:p>
                        </w:txbxContent>
                      </wps:txbx>
                      <wps:bodyPr wrap="square" rtlCol="0">
                        <a:spAutoFit/>
                      </wps:bodyPr>
                    </wps:wsp>
                  </a:graphicData>
                </a:graphic>
              </wp:anchor>
            </w:drawing>
          </mc:Choice>
          <mc:Fallback>
            <w:pict>
              <v:shape w14:anchorId="0E42E6BC" id="TextBox 45" o:spid="_x0000_s1029" type="#_x0000_t202" style="position:absolute;left:0;text-align:left;margin-left:0;margin-top:74.45pt;width:514.55pt;height:50.9pt;z-index:251658255;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" fillcolor="#b4e2ff [660]" strokecolor="black [3213]" strokeweight="2pt">
                <v:textbox style="mso-fit-shape-to-text:t">
                  <w:txbxContent>
                    <w:p w14:paraId="26748FCA" w14:textId="77777777" w:rsidR="00636D33" w:rsidRDefault="00636D33" w:rsidP="00636D33">
                      <w:pPr>
                        <w:rPr>
                          <w:rFonts w:asciiTheme="minorHAnsi" w:hAnsi="Calibri" w:cstheme="minorBidi"/>
                          <w:b/>
                          <w:bCs/>
                          <w:color w:val="000000" w:themeColor="text1"/>
                          <w:kern w:val="24"/>
                        </w:rPr>
                      </w:pPr>
                      <w:r>
                        <w:rPr>
                          <w:rFonts w:asciiTheme="minorHAnsi" w:hAnsi="Calibri" w:cstheme="minorBidi"/>
                          <w:b/>
                          <w:bCs/>
                          <w:color w:val="000000" w:themeColor="text1"/>
                          <w:kern w:val="24"/>
                        </w:rPr>
                        <w:t>Stage Four</w:t>
                      </w:r>
                    </w:p>
                    <w:p w14:paraId="07786BD2" w14:textId="41634A3B" w:rsidR="00A644A2" w:rsidRDefault="00A644A2"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Escalation to Director of CYPS</w:t>
                      </w:r>
                      <w:r w:rsidR="00EE5025">
                        <w:rPr>
                          <w:rFonts w:asciiTheme="minorHAnsi" w:hAnsi="Calibri" w:cstheme="minorBidi"/>
                          <w:b/>
                          <w:bCs/>
                          <w:color w:val="000000" w:themeColor="text1"/>
                          <w:kern w:val="24"/>
                        </w:rPr>
                        <w:t xml:space="preserve"> for direction as outlined in the School Admissions Code 2021. Relevant action will be taken with might include </w:t>
                      </w:r>
                      <w:r w:rsidR="00974FCC">
                        <w:rPr>
                          <w:rFonts w:asciiTheme="minorHAnsi" w:hAnsi="Calibri" w:cstheme="minorBidi"/>
                          <w:b/>
                          <w:bCs/>
                          <w:color w:val="000000" w:themeColor="text1"/>
                          <w:kern w:val="24"/>
                        </w:rPr>
                        <w:t>referral to the Secretary of State, OFSTED and/or the Schools Adjudicator.</w:t>
                      </w:r>
                      <w:r w:rsidR="00EE5025">
                        <w:rPr>
                          <w:rFonts w:asciiTheme="minorHAnsi" w:hAnsi="Calibri" w:cstheme="minorBidi"/>
                          <w:b/>
                          <w:bCs/>
                          <w:color w:val="000000" w:themeColor="text1"/>
                          <w:kern w:val="24"/>
                        </w:rPr>
                        <w:t xml:space="preserve">  </w:t>
                      </w:r>
                    </w:p>
                  </w:txbxContent>
                </v:textbox>
                <w10:wrap anchorx="margin"/>
              </v:shape>
            </w:pict>
          </mc:Fallback>
        </mc:AlternateContent>
      </w:r>
    </w:p>
    <w:p w14:paraId="746122C4" w14:textId="265AB567" w:rsidR="00636D33" w:rsidRDefault="00636D33" w:rsidP="00D71AD0">
      <w:pPr>
        <w:spacing w:after="2345" w:line="259" w:lineRule="auto"/>
        <w:ind w:left="-709" w:right="0" w:firstLine="0"/>
        <w:jc w:val="left"/>
        <w:rPr>
          <w:rFonts w:asciiTheme="minorHAnsi" w:hAnsiTheme="minorHAnsi" w:cstheme="minorHAnsi"/>
          <w:sz w:val="22"/>
        </w:rPr>
      </w:pPr>
    </w:p>
    <w:p w14:paraId="171E35CC"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3CCC75A"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59917D8"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ABE0D6B"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B6E9B8E"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DA1A36E"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07022AB"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EC784C9"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313C52C" w14:textId="18EEDE01"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Appendix 2</w:t>
      </w:r>
    </w:p>
    <w:p w14:paraId="4C69F477" w14:textId="77777777" w:rsidR="00636D33" w:rsidRPr="00A4550A"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87FE2D3"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 xml:space="preserve">Fair Access Protocol </w:t>
      </w:r>
    </w:p>
    <w:p w14:paraId="5D2DC18B" w14:textId="77777777" w:rsidR="00D71AD0" w:rsidRDefault="00D71AD0" w:rsidP="00E34DCD">
      <w:pPr>
        <w:spacing w:after="0" w:line="240" w:lineRule="auto"/>
        <w:ind w:left="0" w:right="0" w:firstLine="0"/>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Primary School Administration Arrangements</w:t>
      </w:r>
    </w:p>
    <w:p w14:paraId="3F66EC4E"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28"/>
          <w:szCs w:val="28"/>
          <w:lang w:eastAsia="en-US"/>
        </w:rPr>
      </w:pPr>
    </w:p>
    <w:p w14:paraId="6A843B02" w14:textId="77777777" w:rsidR="00D71AD0" w:rsidRPr="00A4550A" w:rsidRDefault="00D71AD0" w:rsidP="00E34DCD">
      <w:pPr>
        <w:spacing w:after="0" w:line="240" w:lineRule="auto"/>
        <w:ind w:left="0" w:right="0" w:firstLine="0"/>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Due to the diversity of NYC</w:t>
      </w:r>
      <w:r>
        <w:rPr>
          <w:rFonts w:asciiTheme="minorHAnsi" w:eastAsiaTheme="minorHAnsi" w:hAnsiTheme="minorHAnsi" w:cstheme="minorBidi"/>
          <w:color w:val="auto"/>
          <w:sz w:val="22"/>
          <w:lang w:eastAsia="en-US"/>
        </w:rPr>
        <w:t xml:space="preserve"> </w:t>
      </w:r>
      <w:r w:rsidRPr="00A4550A">
        <w:rPr>
          <w:rFonts w:asciiTheme="minorHAnsi" w:eastAsiaTheme="minorHAnsi" w:hAnsiTheme="minorHAnsi" w:cstheme="minorBidi"/>
          <w:color w:val="auto"/>
          <w:sz w:val="22"/>
          <w:lang w:eastAsia="en-US"/>
        </w:rPr>
        <w:t>Primary Schools and small numbers involved, a specific Primary procedure is required to ensure the correct schools are involved and aware of their duties within the Protocol.  This appendix outlines the LA procedure and paperwork used in order to ensure a</w:t>
      </w:r>
      <w:r w:rsidRPr="00A4550A">
        <w:rPr>
          <w:rFonts w:asciiTheme="minorHAnsi" w:eastAsiaTheme="minorHAnsi" w:hAnsiTheme="minorHAnsi" w:cstheme="minorBidi"/>
          <w:b/>
          <w:color w:val="auto"/>
          <w:sz w:val="22"/>
          <w:lang w:eastAsia="en-US"/>
        </w:rPr>
        <w:t xml:space="preserve"> primary schoo</w:t>
      </w:r>
      <w:r w:rsidRPr="00A4550A">
        <w:rPr>
          <w:rFonts w:asciiTheme="minorHAnsi" w:eastAsiaTheme="minorHAnsi" w:hAnsiTheme="minorHAnsi" w:cstheme="minorBidi"/>
          <w:color w:val="auto"/>
          <w:sz w:val="22"/>
          <w:lang w:eastAsia="en-US"/>
        </w:rPr>
        <w:t xml:space="preserve">l place is identified in a timely and transparent manner and must be read in conjunction with the full Protocol.  </w:t>
      </w:r>
    </w:p>
    <w:p w14:paraId="6DD8B149"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18"/>
          <w:szCs w:val="18"/>
          <w:lang w:eastAsia="en-US"/>
        </w:rPr>
      </w:pPr>
      <w:r w:rsidRPr="00A4550A">
        <w:rPr>
          <w:rFonts w:asciiTheme="minorHAnsi" w:eastAsiaTheme="minorHAnsi" w:hAnsiTheme="minorHAnsi" w:cstheme="minorBidi"/>
          <w:color w:val="auto"/>
          <w:sz w:val="22"/>
          <w:lang w:eastAsia="en-US"/>
        </w:rPr>
        <w:br/>
      </w:r>
      <w:r w:rsidRPr="00A4550A">
        <w:rPr>
          <w:rFonts w:asciiTheme="minorHAnsi" w:eastAsiaTheme="minorHAnsi" w:hAnsiTheme="minorHAnsi" w:cstheme="minorBidi"/>
          <w:b/>
          <w:color w:val="auto"/>
          <w:sz w:val="22"/>
          <w:lang w:eastAsia="en-US"/>
        </w:rPr>
        <w:t>Core membership</w:t>
      </w:r>
    </w:p>
    <w:p w14:paraId="7A4268A3" w14:textId="77777777" w:rsidR="001D26D6" w:rsidRDefault="001D26D6" w:rsidP="00E34DCD">
      <w:pPr>
        <w:numPr>
          <w:ilvl w:val="0"/>
          <w:numId w:val="15"/>
        </w:numPr>
        <w:spacing w:after="0" w:line="240" w:lineRule="auto"/>
        <w:ind w:right="0"/>
        <w:contextualSpacing/>
        <w:rPr>
          <w:rFonts w:asciiTheme="minorHAnsi" w:eastAsiaTheme="minorHAnsi" w:hAnsiTheme="minorHAnsi" w:cstheme="minorBidi"/>
          <w:color w:val="auto"/>
          <w:sz w:val="22"/>
          <w:lang w:eastAsia="en-US"/>
        </w:rPr>
      </w:pPr>
      <w:r>
        <w:rPr>
          <w:rFonts w:asciiTheme="minorHAnsi" w:eastAsiaTheme="minorHAnsi" w:hAnsiTheme="minorHAnsi" w:cstheme="minorBidi"/>
          <w:color w:val="auto"/>
          <w:sz w:val="22"/>
          <w:lang w:eastAsia="en-US"/>
        </w:rPr>
        <w:t>Two LA officers, eg</w:t>
      </w:r>
    </w:p>
    <w:p w14:paraId="42A442F1" w14:textId="77777777" w:rsidR="0050132F" w:rsidRPr="00A4550A" w:rsidRDefault="0050132F" w:rsidP="0050132F">
      <w:pPr>
        <w:numPr>
          <w:ilvl w:val="1"/>
          <w:numId w:val="15"/>
        </w:numPr>
        <w:spacing w:after="0" w:line="240" w:lineRule="auto"/>
        <w:ind w:right="0"/>
        <w:contextualSpacing/>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LA Admissions Officer</w:t>
      </w:r>
    </w:p>
    <w:p w14:paraId="49421444" w14:textId="2E6FD63A" w:rsidR="00D71AD0" w:rsidRPr="00A4550A" w:rsidRDefault="0050132F" w:rsidP="001D26D6">
      <w:pPr>
        <w:numPr>
          <w:ilvl w:val="1"/>
          <w:numId w:val="15"/>
        </w:numPr>
        <w:spacing w:after="0" w:line="240" w:lineRule="auto"/>
        <w:ind w:right="0"/>
        <w:contextualSpacing/>
        <w:rPr>
          <w:rFonts w:asciiTheme="minorHAnsi" w:eastAsiaTheme="minorHAnsi" w:hAnsiTheme="minorHAnsi" w:cstheme="minorBidi"/>
          <w:color w:val="auto"/>
          <w:sz w:val="22"/>
          <w:lang w:eastAsia="en-US"/>
        </w:rPr>
      </w:pPr>
      <w:r>
        <w:rPr>
          <w:rFonts w:asciiTheme="minorHAnsi" w:eastAsiaTheme="minorHAnsi" w:hAnsiTheme="minorHAnsi" w:cstheme="minorBidi"/>
          <w:color w:val="auto"/>
          <w:sz w:val="22"/>
          <w:lang w:eastAsia="en-US"/>
        </w:rPr>
        <w:t xml:space="preserve">Locality </w:t>
      </w:r>
      <w:r w:rsidR="00D71AD0">
        <w:rPr>
          <w:rFonts w:asciiTheme="minorHAnsi" w:eastAsiaTheme="minorHAnsi" w:hAnsiTheme="minorHAnsi" w:cstheme="minorBidi"/>
          <w:color w:val="auto"/>
          <w:sz w:val="22"/>
          <w:lang w:eastAsia="en-US"/>
        </w:rPr>
        <w:t xml:space="preserve">Inclusion </w:t>
      </w:r>
      <w:r>
        <w:rPr>
          <w:rFonts w:asciiTheme="minorHAnsi" w:eastAsiaTheme="minorHAnsi" w:hAnsiTheme="minorHAnsi" w:cstheme="minorBidi"/>
          <w:color w:val="auto"/>
          <w:sz w:val="22"/>
          <w:lang w:eastAsia="en-US"/>
        </w:rPr>
        <w:t xml:space="preserve">Lead </w:t>
      </w:r>
      <w:r w:rsidR="00D71AD0" w:rsidRPr="00A4550A">
        <w:rPr>
          <w:rFonts w:asciiTheme="minorHAnsi" w:eastAsiaTheme="minorHAnsi" w:hAnsiTheme="minorHAnsi" w:cstheme="minorBidi"/>
          <w:color w:val="auto"/>
          <w:sz w:val="22"/>
          <w:lang w:eastAsia="en-US"/>
        </w:rPr>
        <w:t xml:space="preserve"> </w:t>
      </w:r>
    </w:p>
    <w:p w14:paraId="196B079C" w14:textId="77777777" w:rsidR="00D71AD0" w:rsidRPr="00A4550A" w:rsidRDefault="00D71AD0" w:rsidP="00E34DCD">
      <w:pPr>
        <w:numPr>
          <w:ilvl w:val="0"/>
          <w:numId w:val="15"/>
        </w:numPr>
        <w:spacing w:after="0" w:line="240" w:lineRule="auto"/>
        <w:ind w:right="0"/>
        <w:contextualSpacing/>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 xml:space="preserve">The school membership of a Primary FAP meeting is not fixed as it is dependent on where the child lives.  The Headteachers or one representative of the preferred school/academy plus other local schools as well as the current school if appropriate. All invited schools will attend and, if the headteacher is unavailable, a representative of these schools who has delegated authority will attend.  One representative from each school (academy trusts may decide to send one representative for all the schools in their trust).  </w:t>
      </w:r>
      <w:r>
        <w:rPr>
          <w:rFonts w:asciiTheme="minorHAnsi" w:eastAsiaTheme="minorHAnsi" w:hAnsiTheme="minorHAnsi" w:cstheme="minorBidi"/>
          <w:color w:val="auto"/>
          <w:sz w:val="22"/>
          <w:lang w:eastAsia="en-US"/>
        </w:rPr>
        <w:t xml:space="preserve">Using Form 3 </w:t>
      </w:r>
      <w:r w:rsidRPr="00A4550A">
        <w:rPr>
          <w:rFonts w:asciiTheme="minorHAnsi" w:eastAsiaTheme="minorHAnsi" w:hAnsiTheme="minorHAnsi" w:cstheme="minorBidi"/>
          <w:color w:val="auto"/>
          <w:sz w:val="22"/>
          <w:lang w:eastAsia="en-US"/>
        </w:rPr>
        <w:t>Admissions will identify the schools within reasonable distance and the Headteachers of the schools identified will be invited to a Protocol meeting as and when required.</w:t>
      </w:r>
    </w:p>
    <w:p w14:paraId="3A0F9BA0" w14:textId="060F0F32" w:rsidR="00D71AD0" w:rsidRPr="00A4550A" w:rsidRDefault="00D71AD0" w:rsidP="00E34DCD">
      <w:pPr>
        <w:numPr>
          <w:ilvl w:val="0"/>
          <w:numId w:val="15"/>
        </w:numPr>
        <w:spacing w:after="0" w:line="240" w:lineRule="auto"/>
        <w:ind w:right="0"/>
        <w:contextualSpacing/>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 xml:space="preserve">Other </w:t>
      </w:r>
      <w:r w:rsidR="001D26D6">
        <w:rPr>
          <w:rFonts w:asciiTheme="minorHAnsi" w:eastAsiaTheme="minorHAnsi" w:hAnsiTheme="minorHAnsi" w:cstheme="minorBidi"/>
          <w:color w:val="auto"/>
          <w:sz w:val="22"/>
          <w:lang w:eastAsia="en-US"/>
        </w:rPr>
        <w:t xml:space="preserve">LA </w:t>
      </w:r>
      <w:r w:rsidRPr="00A4550A">
        <w:rPr>
          <w:rFonts w:asciiTheme="minorHAnsi" w:eastAsiaTheme="minorHAnsi" w:hAnsiTheme="minorHAnsi" w:cstheme="minorBidi"/>
          <w:color w:val="auto"/>
          <w:sz w:val="22"/>
          <w:lang w:eastAsia="en-US"/>
        </w:rPr>
        <w:t>officers</w:t>
      </w:r>
      <w:r w:rsidR="001D26D6">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 xml:space="preserve"> or outside agencies</w:t>
      </w:r>
      <w:r w:rsidR="001D26D6">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 xml:space="preserve"> may also be invited to attend if they are working with families and young people, to contribute specific information about children and families that they are working with.</w:t>
      </w:r>
    </w:p>
    <w:p w14:paraId="03D22C8F"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18"/>
          <w:szCs w:val="18"/>
          <w:lang w:eastAsia="en-US"/>
        </w:rPr>
      </w:pPr>
      <w:r w:rsidRPr="00A4550A">
        <w:rPr>
          <w:rFonts w:asciiTheme="minorHAnsi" w:eastAsiaTheme="minorHAnsi" w:hAnsiTheme="minorHAnsi" w:cstheme="minorBidi"/>
          <w:b/>
          <w:color w:val="auto"/>
          <w:sz w:val="22"/>
          <w:lang w:eastAsia="en-US"/>
        </w:rPr>
        <w:t>Process</w:t>
      </w:r>
    </w:p>
    <w:p w14:paraId="31041EDA" w14:textId="50236B84"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A child or young person is identified via the LA admissions process that has not secured a school or academy place through the in-year admission procedures.   When this occurs the Admissions and Appeals Officer </w:t>
      </w:r>
      <w:r>
        <w:rPr>
          <w:rFonts w:asciiTheme="minorHAnsi" w:eastAsiaTheme="minorHAnsi" w:hAnsiTheme="minorHAnsi" w:cstheme="minorBidi"/>
          <w:color w:val="auto"/>
          <w:sz w:val="22"/>
          <w:lang w:eastAsia="en-US"/>
        </w:rPr>
        <w:t>will prepare Form 1 for distribution</w:t>
      </w:r>
      <w:r w:rsidRPr="00A4550A">
        <w:rPr>
          <w:rFonts w:asciiTheme="minorHAnsi" w:eastAsiaTheme="minorHAnsi" w:hAnsiTheme="minorHAnsi" w:cstheme="minorBidi"/>
          <w:color w:val="auto"/>
          <w:sz w:val="22"/>
          <w:lang w:eastAsia="en-US"/>
        </w:rPr>
        <w:t>.</w:t>
      </w:r>
    </w:p>
    <w:p w14:paraId="06204DD1" w14:textId="79C82D0D"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The </w:t>
      </w:r>
      <w:r w:rsidR="001D26D6">
        <w:rPr>
          <w:rFonts w:asciiTheme="minorHAnsi" w:eastAsiaTheme="minorHAnsi" w:hAnsiTheme="minorHAnsi" w:cstheme="minorBidi"/>
          <w:color w:val="auto"/>
          <w:sz w:val="22"/>
          <w:lang w:eastAsia="en-US"/>
        </w:rPr>
        <w:t>delegated</w:t>
      </w:r>
      <w:r w:rsidRPr="00A4550A">
        <w:rPr>
          <w:rFonts w:asciiTheme="minorHAnsi" w:eastAsiaTheme="minorHAnsi" w:hAnsiTheme="minorHAnsi" w:cstheme="minorBidi"/>
          <w:color w:val="auto"/>
          <w:sz w:val="22"/>
          <w:lang w:eastAsia="en-US"/>
        </w:rPr>
        <w:t xml:space="preserve"> officer of the LA will contact the child’s previous school and complete </w:t>
      </w:r>
      <w:r w:rsidRPr="00937C62">
        <w:rPr>
          <w:rFonts w:asciiTheme="minorHAnsi" w:eastAsiaTheme="minorHAnsi" w:hAnsiTheme="minorHAnsi" w:cstheme="minorBidi"/>
          <w:color w:val="auto"/>
          <w:sz w:val="22"/>
          <w:lang w:eastAsia="en-US"/>
        </w:rPr>
        <w:t xml:space="preserve">Form 2 </w:t>
      </w:r>
      <w:r w:rsidRPr="00A4550A">
        <w:rPr>
          <w:rFonts w:asciiTheme="minorHAnsi" w:eastAsiaTheme="minorHAnsi" w:hAnsiTheme="minorHAnsi" w:cstheme="minorBidi"/>
          <w:color w:val="auto"/>
          <w:sz w:val="22"/>
          <w:lang w:eastAsia="en-US"/>
        </w:rPr>
        <w:t>within 5 school days (if they have previous school details</w:t>
      </w:r>
      <w:r>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w:t>
      </w:r>
    </w:p>
    <w:p w14:paraId="2055FC61" w14:textId="2AA895C6"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Alongside </w:t>
      </w:r>
      <w:r>
        <w:rPr>
          <w:rFonts w:asciiTheme="minorHAnsi" w:eastAsiaTheme="minorHAnsi" w:hAnsiTheme="minorHAnsi" w:cstheme="minorBidi"/>
          <w:color w:val="auto"/>
          <w:sz w:val="22"/>
          <w:lang w:eastAsia="en-US"/>
        </w:rPr>
        <w:t>Form 2</w:t>
      </w:r>
      <w:r w:rsidRPr="00A4550A">
        <w:rPr>
          <w:rFonts w:asciiTheme="minorHAnsi" w:eastAsiaTheme="minorHAnsi" w:hAnsiTheme="minorHAnsi" w:cstheme="minorBidi"/>
          <w:color w:val="auto"/>
          <w:sz w:val="22"/>
          <w:lang w:eastAsia="en-US"/>
        </w:rPr>
        <w:t xml:space="preserve">, the Admissions team will complete </w:t>
      </w:r>
      <w:r>
        <w:rPr>
          <w:rFonts w:asciiTheme="minorHAnsi" w:eastAsiaTheme="minorHAnsi" w:hAnsiTheme="minorHAnsi" w:cstheme="minorBidi"/>
          <w:color w:val="auto"/>
          <w:sz w:val="22"/>
          <w:lang w:eastAsia="en-US"/>
        </w:rPr>
        <w:t>Form 3</w:t>
      </w:r>
      <w:r w:rsidRPr="00A4550A">
        <w:rPr>
          <w:rFonts w:asciiTheme="minorHAnsi" w:eastAsiaTheme="minorHAnsi" w:hAnsiTheme="minorHAnsi" w:cstheme="minorBidi"/>
          <w:color w:val="auto"/>
          <w:sz w:val="22"/>
          <w:lang w:eastAsia="en-US"/>
        </w:rPr>
        <w:t>.  This information will be used to identify the schools who need to be part of the FAP in a particular area.  It is important that meeting discussions are focussed therefore it may be necessary at this point to restrict the number of schools who will be invited to the FAP</w:t>
      </w:r>
      <w:r w:rsidR="00974FCC">
        <w:rPr>
          <w:rFonts w:asciiTheme="minorHAnsi" w:eastAsiaTheme="minorHAnsi" w:hAnsiTheme="minorHAnsi" w:cstheme="minorBidi"/>
          <w:color w:val="auto"/>
          <w:sz w:val="22"/>
          <w:lang w:eastAsia="en-US"/>
        </w:rPr>
        <w:t>P</w:t>
      </w:r>
      <w:r w:rsidRPr="00A4550A">
        <w:rPr>
          <w:rFonts w:asciiTheme="minorHAnsi" w:eastAsiaTheme="minorHAnsi" w:hAnsiTheme="minorHAnsi" w:cstheme="minorBidi"/>
          <w:color w:val="auto"/>
          <w:sz w:val="22"/>
          <w:lang w:eastAsia="en-US"/>
        </w:rPr>
        <w:t xml:space="preserve">. </w:t>
      </w:r>
    </w:p>
    <w:p w14:paraId="1DBFEA96" w14:textId="55E15BC7"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Once a cohort of schools has been identified, the Headteacher of each school will be invited to a FAP mee</w:t>
      </w:r>
      <w:r w:rsidR="001D26D6">
        <w:rPr>
          <w:rFonts w:asciiTheme="minorHAnsi" w:eastAsiaTheme="minorHAnsi" w:hAnsiTheme="minorHAnsi" w:cstheme="minorBidi"/>
          <w:color w:val="auto"/>
          <w:sz w:val="22"/>
          <w:lang w:eastAsia="en-US"/>
        </w:rPr>
        <w:t>ting</w:t>
      </w:r>
      <w:r w:rsidR="00974FCC">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 xml:space="preserve">.  Each school will also receive the completed </w:t>
      </w:r>
      <w:r>
        <w:rPr>
          <w:rFonts w:asciiTheme="minorHAnsi" w:eastAsiaTheme="minorHAnsi" w:hAnsiTheme="minorHAnsi" w:cstheme="minorBidi"/>
          <w:color w:val="auto"/>
          <w:sz w:val="22"/>
          <w:lang w:eastAsia="en-US"/>
        </w:rPr>
        <w:t>form 1, form 2</w:t>
      </w:r>
      <w:r w:rsidRPr="00A4550A">
        <w:rPr>
          <w:rFonts w:asciiTheme="minorHAnsi" w:eastAsiaTheme="minorHAnsi" w:hAnsiTheme="minorHAnsi" w:cstheme="minorBidi"/>
          <w:color w:val="auto"/>
          <w:sz w:val="22"/>
          <w:lang w:eastAsia="en-US"/>
        </w:rPr>
        <w:t xml:space="preserve"> and a blank </w:t>
      </w:r>
      <w:r>
        <w:rPr>
          <w:rFonts w:asciiTheme="minorHAnsi" w:eastAsiaTheme="minorHAnsi" w:hAnsiTheme="minorHAnsi" w:cstheme="minorBidi"/>
          <w:color w:val="auto"/>
          <w:sz w:val="22"/>
          <w:lang w:eastAsia="en-US"/>
        </w:rPr>
        <w:t>form 4</w:t>
      </w:r>
      <w:r w:rsidRPr="00A4550A">
        <w:rPr>
          <w:rFonts w:asciiTheme="minorHAnsi" w:eastAsiaTheme="minorHAnsi" w:hAnsiTheme="minorHAnsi" w:cstheme="minorBidi"/>
          <w:color w:val="auto"/>
          <w:sz w:val="22"/>
          <w:lang w:eastAsia="en-US"/>
        </w:rPr>
        <w:t xml:space="preserve">.  Schools will be requested to complete this form and submit </w:t>
      </w:r>
      <w:r w:rsidR="001D26D6">
        <w:rPr>
          <w:rFonts w:asciiTheme="minorHAnsi" w:eastAsiaTheme="minorHAnsi" w:hAnsiTheme="minorHAnsi" w:cstheme="minorBidi"/>
          <w:color w:val="auto"/>
          <w:sz w:val="22"/>
          <w:lang w:eastAsia="en-US"/>
        </w:rPr>
        <w:t>it</w:t>
      </w:r>
      <w:r w:rsidRPr="00A4550A">
        <w:rPr>
          <w:rFonts w:asciiTheme="minorHAnsi" w:eastAsiaTheme="minorHAnsi" w:hAnsiTheme="minorHAnsi" w:cstheme="minorBidi"/>
          <w:color w:val="auto"/>
          <w:sz w:val="22"/>
          <w:lang w:eastAsia="en-US"/>
        </w:rPr>
        <w:t xml:space="preserve"> within a timescale</w:t>
      </w:r>
      <w:r w:rsidR="00974FCC">
        <w:rPr>
          <w:rFonts w:asciiTheme="minorHAnsi" w:eastAsiaTheme="minorHAnsi" w:hAnsiTheme="minorHAnsi" w:cstheme="minorBidi"/>
          <w:color w:val="auto"/>
          <w:sz w:val="22"/>
          <w:lang w:eastAsia="en-US"/>
        </w:rPr>
        <w:t xml:space="preserve"> specified on the email</w:t>
      </w:r>
      <w:r w:rsidRPr="00A4550A">
        <w:rPr>
          <w:rFonts w:asciiTheme="minorHAnsi" w:eastAsiaTheme="minorHAnsi" w:hAnsiTheme="minorHAnsi" w:cstheme="minorBidi"/>
          <w:color w:val="auto"/>
          <w:sz w:val="22"/>
          <w:lang w:eastAsia="en-US"/>
        </w:rPr>
        <w:t xml:space="preserve">. </w:t>
      </w:r>
    </w:p>
    <w:p w14:paraId="34600EF0" w14:textId="77777777" w:rsidR="007D171D" w:rsidRDefault="00D71AD0" w:rsidP="007D171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Following submission of all of the information, </w:t>
      </w:r>
      <w:r w:rsidR="001D26D6">
        <w:rPr>
          <w:rFonts w:asciiTheme="minorHAnsi" w:eastAsiaTheme="minorHAnsi" w:hAnsiTheme="minorHAnsi" w:cstheme="minorBidi"/>
          <w:color w:val="auto"/>
          <w:sz w:val="22"/>
          <w:lang w:eastAsia="en-US"/>
        </w:rPr>
        <w:t xml:space="preserve">LA officers will </w:t>
      </w:r>
      <w:r w:rsidRPr="00A4550A">
        <w:rPr>
          <w:rFonts w:asciiTheme="minorHAnsi" w:eastAsiaTheme="minorHAnsi" w:hAnsiTheme="minorHAnsi" w:cstheme="minorBidi"/>
          <w:color w:val="auto"/>
          <w:sz w:val="22"/>
          <w:lang w:eastAsia="en-US"/>
        </w:rPr>
        <w:t xml:space="preserve">review the information received in preparation for the meeting. The appendix 4 form will also be distributed to </w:t>
      </w:r>
      <w:r w:rsidR="001D26D6" w:rsidRPr="00A4550A">
        <w:rPr>
          <w:rFonts w:asciiTheme="minorHAnsi" w:eastAsiaTheme="minorHAnsi" w:hAnsiTheme="minorHAnsi" w:cstheme="minorBidi"/>
          <w:color w:val="auto"/>
          <w:sz w:val="22"/>
          <w:lang w:eastAsia="en-US"/>
        </w:rPr>
        <w:t>all</w:t>
      </w:r>
      <w:r w:rsidRPr="00A4550A">
        <w:rPr>
          <w:rFonts w:asciiTheme="minorHAnsi" w:eastAsiaTheme="minorHAnsi" w:hAnsiTheme="minorHAnsi" w:cstheme="minorBidi"/>
          <w:color w:val="auto"/>
          <w:sz w:val="22"/>
          <w:lang w:eastAsia="en-US"/>
        </w:rPr>
        <w:t xml:space="preserve"> school</w:t>
      </w:r>
      <w:r w:rsidR="001D26D6">
        <w:rPr>
          <w:rFonts w:asciiTheme="minorHAnsi" w:eastAsiaTheme="minorHAnsi" w:hAnsiTheme="minorHAnsi" w:cstheme="minorBidi"/>
          <w:color w:val="auto"/>
          <w:sz w:val="22"/>
          <w:lang w:eastAsia="en-US"/>
        </w:rPr>
        <w:t>s</w:t>
      </w:r>
      <w:r w:rsidRPr="00A4550A">
        <w:rPr>
          <w:rFonts w:asciiTheme="minorHAnsi" w:eastAsiaTheme="minorHAnsi" w:hAnsiTheme="minorHAnsi" w:cstheme="minorBidi"/>
          <w:color w:val="auto"/>
          <w:sz w:val="22"/>
          <w:lang w:eastAsia="en-US"/>
        </w:rPr>
        <w:t xml:space="preserve"> invited to the Protocol meeting to ensure they are aware of each other’s position.</w:t>
      </w:r>
    </w:p>
    <w:p w14:paraId="2BC96EBD" w14:textId="2D691BE6" w:rsidR="00E34DCD" w:rsidRPr="007D171D" w:rsidRDefault="00D71AD0" w:rsidP="007D171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7D171D">
        <w:rPr>
          <w:rFonts w:asciiTheme="minorHAnsi" w:eastAsiaTheme="minorHAnsi" w:hAnsiTheme="minorHAnsi" w:cstheme="minorBidi"/>
          <w:color w:val="auto"/>
          <w:sz w:val="22"/>
          <w:lang w:eastAsia="en-US"/>
        </w:rPr>
        <w:t xml:space="preserve">The FAP meeting will be chaired </w:t>
      </w:r>
      <w:r w:rsidR="001D26D6" w:rsidRPr="007D171D">
        <w:rPr>
          <w:rFonts w:asciiTheme="minorHAnsi" w:eastAsiaTheme="minorHAnsi" w:hAnsiTheme="minorHAnsi" w:cstheme="minorBidi"/>
          <w:color w:val="auto"/>
          <w:sz w:val="22"/>
          <w:lang w:eastAsia="en-US"/>
        </w:rPr>
        <w:t xml:space="preserve">by the LA </w:t>
      </w:r>
      <w:r w:rsidRPr="007D171D">
        <w:rPr>
          <w:rFonts w:asciiTheme="minorHAnsi" w:eastAsiaTheme="minorHAnsi" w:hAnsiTheme="minorHAnsi" w:cstheme="minorBidi"/>
          <w:color w:val="auto"/>
          <w:sz w:val="22"/>
          <w:lang w:eastAsia="en-US"/>
        </w:rPr>
        <w:t xml:space="preserve">and clerked according to the Protocol.  </w:t>
      </w:r>
    </w:p>
    <w:p w14:paraId="69AA040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A686EC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CDD796C" w14:textId="77777777" w:rsidR="0019313D" w:rsidRDefault="0019313D">
      <w:pPr>
        <w:spacing w:after="200" w:line="276"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br w:type="page"/>
      </w:r>
    </w:p>
    <w:p w14:paraId="536FC9E0" w14:textId="4E577983"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lastRenderedPageBreak/>
        <w:t>NYC Fair Access Protocol (Primary)</w:t>
      </w:r>
    </w:p>
    <w:p w14:paraId="02A0659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Primary FAP Flowchart</w:t>
      </w:r>
    </w:p>
    <w:p w14:paraId="5E65920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99F8695" w14:textId="77777777" w:rsidR="00D71AD0" w:rsidRPr="00A4550A" w:rsidRDefault="00E34DCD" w:rsidP="00D71AD0">
      <w:pPr>
        <w:spacing w:after="0" w:line="240" w:lineRule="auto"/>
        <w:ind w:left="0" w:right="0" w:firstLine="0"/>
        <w:jc w:val="center"/>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58240" behindDoc="0" locked="0" layoutInCell="1" allowOverlap="1" wp14:anchorId="67472C1E" wp14:editId="661777CD">
                <wp:simplePos x="0" y="0"/>
                <wp:positionH relativeFrom="page">
                  <wp:align>center</wp:align>
                </wp:positionH>
                <wp:positionV relativeFrom="paragraph">
                  <wp:posOffset>27305</wp:posOffset>
                </wp:positionV>
                <wp:extent cx="2913380" cy="394970"/>
                <wp:effectExtent l="19050" t="19050" r="2032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394970"/>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06888FC6" w14:textId="77777777" w:rsidR="00D71AD0" w:rsidRPr="00A4550A" w:rsidRDefault="00D71AD0" w:rsidP="00D71AD0">
                            <w:pPr>
                              <w:ind w:right="-14"/>
                              <w:jc w:val="center"/>
                              <w:rPr>
                                <w:rFonts w:asciiTheme="minorHAnsi" w:hAnsiTheme="minorHAnsi" w:cstheme="minorHAnsi"/>
                                <w:sz w:val="16"/>
                                <w:szCs w:val="16"/>
                              </w:rPr>
                            </w:pPr>
                            <w:r w:rsidRPr="00A4550A">
                              <w:rPr>
                                <w:rFonts w:asciiTheme="minorHAnsi" w:hAnsiTheme="minorHAnsi" w:cstheme="minorHAnsi"/>
                                <w:sz w:val="16"/>
                                <w:szCs w:val="16"/>
                              </w:rPr>
                              <w:t>Child identified through admissions as requiring placement via the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72C1E" id="Text Box 2" o:spid="_x0000_s1030" type="#_x0000_t202" style="position:absolute;left:0;text-align:left;margin-left:0;margin-top:2.15pt;width:229.4pt;height:31.1pt;z-index:25165824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" fillcolor="window" strokecolor="#0070c0" strokeweight="3pt">
                <v:textbox>
                  <w:txbxContent>
                    <w:p w14:paraId="06888FC6" w14:textId="77777777" w:rsidR="00D71AD0" w:rsidRPr="00A4550A" w:rsidRDefault="00D71AD0" w:rsidP="00D71AD0">
                      <w:pPr>
                        <w:ind w:right="-14"/>
                        <w:jc w:val="center"/>
                        <w:rPr>
                          <w:rFonts w:asciiTheme="minorHAnsi" w:hAnsiTheme="minorHAnsi" w:cstheme="minorHAnsi"/>
                          <w:sz w:val="16"/>
                          <w:szCs w:val="16"/>
                        </w:rPr>
                      </w:pPr>
                      <w:r w:rsidRPr="00A4550A">
                        <w:rPr>
                          <w:rFonts w:asciiTheme="minorHAnsi" w:hAnsiTheme="minorHAnsi" w:cstheme="minorHAnsi"/>
                          <w:sz w:val="16"/>
                          <w:szCs w:val="16"/>
                        </w:rPr>
                        <w:t>Child identified through admissions as requiring placement via the Protocol</w:t>
                      </w:r>
                    </w:p>
                  </w:txbxContent>
                </v:textbox>
                <w10:wrap type="square" anchorx="page"/>
              </v:shape>
            </w:pict>
          </mc:Fallback>
        </mc:AlternateContent>
      </w:r>
    </w:p>
    <w:p w14:paraId="40005028" w14:textId="77777777" w:rsidR="00D71AD0" w:rsidRPr="00A4550A" w:rsidRDefault="00D71AD0" w:rsidP="00D71AD0">
      <w:pPr>
        <w:spacing w:after="0" w:line="240" w:lineRule="auto"/>
        <w:ind w:left="0" w:right="0" w:firstLine="0"/>
        <w:jc w:val="center"/>
        <w:rPr>
          <w:rFonts w:asciiTheme="minorHAnsi" w:eastAsiaTheme="minorHAnsi" w:hAnsiTheme="minorHAnsi" w:cstheme="minorBidi"/>
          <w:b/>
          <w:color w:val="auto"/>
          <w:sz w:val="22"/>
          <w:lang w:eastAsia="en-US"/>
        </w:rPr>
      </w:pPr>
    </w:p>
    <w:p w14:paraId="670FF55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18"/>
          <w:szCs w:val="18"/>
          <w:lang w:eastAsia="en-US"/>
        </w:rPr>
      </w:pPr>
    </w:p>
    <w:p w14:paraId="6A439FC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F56B18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BE63088" w14:textId="77777777" w:rsidR="00D71AD0" w:rsidRPr="00A4550A"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58242" behindDoc="0" locked="0" layoutInCell="1" allowOverlap="1" wp14:anchorId="2E7F0EB9" wp14:editId="36615FBD">
                <wp:simplePos x="0" y="0"/>
                <wp:positionH relativeFrom="margin">
                  <wp:posOffset>3743325</wp:posOffset>
                </wp:positionH>
                <wp:positionV relativeFrom="paragraph">
                  <wp:posOffset>26035</wp:posOffset>
                </wp:positionV>
                <wp:extent cx="2476500" cy="714375"/>
                <wp:effectExtent l="133350" t="19050" r="19050" b="47625"/>
                <wp:wrapNone/>
                <wp:docPr id="7" name="Down Arrow 5"/>
                <wp:cNvGraphicFramePr/>
                <a:graphic xmlns:a="http://schemas.openxmlformats.org/drawingml/2006/main">
                  <a:graphicData uri="http://schemas.microsoft.com/office/word/2010/wordprocessingShape">
                    <wps:wsp>
                      <wps:cNvSpPr/>
                      <wps:spPr>
                        <a:xfrm>
                          <a:off x="0" y="0"/>
                          <a:ext cx="2476500" cy="714375"/>
                        </a:xfrm>
                        <a:prstGeom prst="downArrow">
                          <a:avLst/>
                        </a:prstGeom>
                        <a:noFill/>
                        <a:ln w="38100" cap="flat" cmpd="sng" algn="ctr">
                          <a:solidFill>
                            <a:srgbClr val="0070C0"/>
                          </a:solidFill>
                          <a:prstDash val="solid"/>
                          <a:miter lim="800000"/>
                        </a:ln>
                        <a:effectLst/>
                      </wps:spPr>
                      <wps:txbx>
                        <w:txbxContent>
                          <w:p w14:paraId="438EC43E" w14:textId="77777777" w:rsidR="00D71AD0" w:rsidRPr="00A4550A" w:rsidRDefault="00D71AD0" w:rsidP="00D71AD0">
                            <w:pPr>
                              <w:ind w:right="-100"/>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3 completed by School Admissions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F0EB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31" type="#_x0000_t67" style="position:absolute;margin-left:294.75pt;margin-top:2.05pt;width:195pt;height:56.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" adj="10800" filled="f" strokecolor="#0070c0" strokeweight="3pt">
                <v:textbox>
                  <w:txbxContent>
                    <w:p w14:paraId="438EC43E" w14:textId="77777777" w:rsidR="00D71AD0" w:rsidRPr="00A4550A" w:rsidRDefault="00D71AD0" w:rsidP="00D71AD0">
                      <w:pPr>
                        <w:ind w:right="-100"/>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3 completed by School Admissions team</w:t>
                      </w:r>
                    </w:p>
                  </w:txbxContent>
                </v:textbox>
                <w10:wrap anchorx="margin"/>
              </v:shape>
            </w:pict>
          </mc:Fallback>
        </mc:AlternateContent>
      </w:r>
      <w:r w:rsidR="00D71AD0"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58241" behindDoc="0" locked="0" layoutInCell="1" allowOverlap="1" wp14:anchorId="7F6428F5" wp14:editId="4827BA2D">
                <wp:simplePos x="0" y="0"/>
                <wp:positionH relativeFrom="column">
                  <wp:posOffset>352704</wp:posOffset>
                </wp:positionH>
                <wp:positionV relativeFrom="paragraph">
                  <wp:posOffset>30429</wp:posOffset>
                </wp:positionV>
                <wp:extent cx="2524125" cy="714375"/>
                <wp:effectExtent l="152400" t="19050" r="9525" b="47625"/>
                <wp:wrapNone/>
                <wp:docPr id="4" name="Down Arrow 1"/>
                <wp:cNvGraphicFramePr/>
                <a:graphic xmlns:a="http://schemas.openxmlformats.org/drawingml/2006/main">
                  <a:graphicData uri="http://schemas.microsoft.com/office/word/2010/wordprocessingShape">
                    <wps:wsp>
                      <wps:cNvSpPr/>
                      <wps:spPr>
                        <a:xfrm>
                          <a:off x="0" y="0"/>
                          <a:ext cx="2524125" cy="714375"/>
                        </a:xfrm>
                        <a:prstGeom prst="downArrow">
                          <a:avLst>
                            <a:gd name="adj1" fmla="val 50000"/>
                            <a:gd name="adj2" fmla="val 48630"/>
                          </a:avLst>
                        </a:prstGeom>
                        <a:noFill/>
                        <a:ln w="38100" cap="flat" cmpd="sng" algn="ctr">
                          <a:solidFill>
                            <a:srgbClr val="0070C0"/>
                          </a:solidFill>
                          <a:prstDash val="solid"/>
                          <a:miter lim="800000"/>
                        </a:ln>
                        <a:effectLst/>
                      </wps:spPr>
                      <wps:txbx>
                        <w:txbxContent>
                          <w:p w14:paraId="75463516" w14:textId="7F7190DF" w:rsidR="00D71AD0" w:rsidRPr="00A4550A" w:rsidRDefault="00D71AD0" w:rsidP="00D71AD0">
                            <w:pPr>
                              <w:ind w:right="-54"/>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2 completed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428F5" id="Down Arrow 1" o:spid="_x0000_s1032" type="#_x0000_t67" style="position:absolute;margin-left:27.75pt;margin-top:2.4pt;width:198.75pt;height:5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" adj="11096" filled="f" strokecolor="#0070c0" strokeweight="3pt">
                <v:textbox>
                  <w:txbxContent>
                    <w:p w14:paraId="75463516" w14:textId="7F7190DF" w:rsidR="00D71AD0" w:rsidRPr="00A4550A" w:rsidRDefault="00D71AD0" w:rsidP="00D71AD0">
                      <w:pPr>
                        <w:ind w:right="-54"/>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2 completed</w:t>
                      </w:r>
                    </w:p>
                  </w:txbxContent>
                </v:textbox>
              </v:shape>
            </w:pict>
          </mc:Fallback>
        </mc:AlternateContent>
      </w:r>
    </w:p>
    <w:p w14:paraId="216F8D5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F8E48A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08606C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0BF17D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03B17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58243" behindDoc="0" locked="0" layoutInCell="1" allowOverlap="1" wp14:anchorId="3EC1AE06" wp14:editId="075CC85F">
                <wp:simplePos x="0" y="0"/>
                <wp:positionH relativeFrom="page">
                  <wp:posOffset>2105025</wp:posOffset>
                </wp:positionH>
                <wp:positionV relativeFrom="paragraph">
                  <wp:posOffset>33020</wp:posOffset>
                </wp:positionV>
                <wp:extent cx="3400425" cy="416560"/>
                <wp:effectExtent l="19050" t="19050" r="28575" b="215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416560"/>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30DD4A82" w14:textId="36C1582F" w:rsidR="00D71AD0" w:rsidRPr="00A4550A" w:rsidRDefault="00D71AD0" w:rsidP="00D71AD0">
                            <w:pPr>
                              <w:jc w:val="center"/>
                              <w:rPr>
                                <w:rFonts w:asciiTheme="minorHAnsi" w:hAnsiTheme="minorHAnsi" w:cstheme="minorHAnsi"/>
                                <w:sz w:val="16"/>
                                <w:szCs w:val="16"/>
                              </w:rPr>
                            </w:pPr>
                            <w:r w:rsidRPr="00A4550A">
                              <w:rPr>
                                <w:rFonts w:asciiTheme="minorHAnsi" w:hAnsiTheme="minorHAnsi" w:cstheme="minorHAnsi"/>
                                <w:sz w:val="16"/>
                                <w:szCs w:val="16"/>
                              </w:rPr>
                              <w:t xml:space="preserve">LA </w:t>
                            </w:r>
                            <w:r w:rsidR="0019313D">
                              <w:rPr>
                                <w:rFonts w:asciiTheme="minorHAnsi" w:hAnsiTheme="minorHAnsi" w:cstheme="minorHAnsi"/>
                                <w:sz w:val="16"/>
                                <w:szCs w:val="16"/>
                              </w:rPr>
                              <w:t>officers</w:t>
                            </w:r>
                            <w:r w:rsidRPr="00A4550A">
                              <w:rPr>
                                <w:rFonts w:asciiTheme="minorHAnsi" w:hAnsiTheme="minorHAnsi" w:cstheme="minorHAnsi"/>
                                <w:sz w:val="16"/>
                                <w:szCs w:val="16"/>
                              </w:rPr>
                              <w:t xml:space="preserve"> have case discussion where schools who need to be invited to the FAP are identified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1AE06" id="_x0000_s1033" type="#_x0000_t202" style="position:absolute;margin-left:165.75pt;margin-top:2.6pt;width:267.75pt;height:32.8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" fillcolor="window" strokecolor="#0070c0" strokeweight="3pt">
                <v:textbox>
                  <w:txbxContent>
                    <w:p w14:paraId="30DD4A82" w14:textId="36C1582F" w:rsidR="00D71AD0" w:rsidRPr="00A4550A" w:rsidRDefault="00D71AD0" w:rsidP="00D71AD0">
                      <w:pPr>
                        <w:jc w:val="center"/>
                        <w:rPr>
                          <w:rFonts w:asciiTheme="minorHAnsi" w:hAnsiTheme="minorHAnsi" w:cstheme="minorHAnsi"/>
                          <w:sz w:val="16"/>
                          <w:szCs w:val="16"/>
                        </w:rPr>
                      </w:pPr>
                      <w:r w:rsidRPr="00A4550A">
                        <w:rPr>
                          <w:rFonts w:asciiTheme="minorHAnsi" w:hAnsiTheme="minorHAnsi" w:cstheme="minorHAnsi"/>
                          <w:sz w:val="16"/>
                          <w:szCs w:val="16"/>
                        </w:rPr>
                        <w:t xml:space="preserve">LA </w:t>
                      </w:r>
                      <w:r w:rsidR="0019313D">
                        <w:rPr>
                          <w:rFonts w:asciiTheme="minorHAnsi" w:hAnsiTheme="minorHAnsi" w:cstheme="minorHAnsi"/>
                          <w:sz w:val="16"/>
                          <w:szCs w:val="16"/>
                        </w:rPr>
                        <w:t>officers</w:t>
                      </w:r>
                      <w:r w:rsidRPr="00A4550A">
                        <w:rPr>
                          <w:rFonts w:asciiTheme="minorHAnsi" w:hAnsiTheme="minorHAnsi" w:cstheme="minorHAnsi"/>
                          <w:sz w:val="16"/>
                          <w:szCs w:val="16"/>
                        </w:rPr>
                        <w:t xml:space="preserve"> have case discussion where schools who need to be invited to the FAP are identified</w:t>
                      </w:r>
                    </w:p>
                  </w:txbxContent>
                </v:textbox>
                <w10:wrap type="square" anchorx="page"/>
              </v:shape>
            </w:pict>
          </mc:Fallback>
        </mc:AlternateContent>
      </w:r>
    </w:p>
    <w:p w14:paraId="3480396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62674D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C5D28D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58244" behindDoc="0" locked="0" layoutInCell="1" allowOverlap="1" wp14:anchorId="0FC3479A" wp14:editId="196CBD70">
                <wp:simplePos x="0" y="0"/>
                <wp:positionH relativeFrom="page">
                  <wp:align>center</wp:align>
                </wp:positionH>
                <wp:positionV relativeFrom="paragraph">
                  <wp:posOffset>43815</wp:posOffset>
                </wp:positionV>
                <wp:extent cx="2362810" cy="742950"/>
                <wp:effectExtent l="133350" t="19050" r="19050" b="38100"/>
                <wp:wrapNone/>
                <wp:docPr id="9" name="Down Arrow 9"/>
                <wp:cNvGraphicFramePr/>
                <a:graphic xmlns:a="http://schemas.openxmlformats.org/drawingml/2006/main">
                  <a:graphicData uri="http://schemas.microsoft.com/office/word/2010/wordprocessingShape">
                    <wps:wsp>
                      <wps:cNvSpPr/>
                      <wps:spPr>
                        <a:xfrm>
                          <a:off x="0" y="0"/>
                          <a:ext cx="2362810" cy="742950"/>
                        </a:xfrm>
                        <a:prstGeom prst="downArrow">
                          <a:avLst/>
                        </a:prstGeom>
                        <a:noFill/>
                        <a:ln w="38100" cap="flat" cmpd="sng" algn="ctr">
                          <a:solidFill>
                            <a:srgbClr val="0070C0"/>
                          </a:solidFill>
                          <a:prstDash val="solid"/>
                          <a:miter lim="800000"/>
                        </a:ln>
                        <a:effectLst/>
                      </wps:spPr>
                      <wps:txbx>
                        <w:txbxContent>
                          <w:p w14:paraId="237265B7" w14:textId="77777777" w:rsidR="00D71AD0" w:rsidRPr="00D26634" w:rsidRDefault="00D71AD0" w:rsidP="00D71AD0">
                            <w:pPr>
                              <w:tabs>
                                <w:tab w:val="left" w:pos="993"/>
                              </w:tabs>
                              <w:ind w:right="-175"/>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1,2</w:t>
                            </w:r>
                            <w:r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4  sent to identified schools with invite to a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3479A" id="Down Arrow 9" o:spid="_x0000_s1034" type="#_x0000_t67" style="position:absolute;margin-left:0;margin-top:3.45pt;width:186.05pt;height:58.5pt;z-index:2516582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" adj="10800" filled="f" strokecolor="#0070c0" strokeweight="3pt">
                <v:textbox>
                  <w:txbxContent>
                    <w:p w14:paraId="237265B7" w14:textId="77777777" w:rsidR="00D71AD0" w:rsidRPr="00D26634" w:rsidRDefault="00D71AD0" w:rsidP="00D71AD0">
                      <w:pPr>
                        <w:tabs>
                          <w:tab w:val="left" w:pos="993"/>
                        </w:tabs>
                        <w:ind w:right="-175"/>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1,2</w:t>
                      </w:r>
                      <w:r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4  sent to identified schools with invite to a meeting</w:t>
                      </w:r>
                    </w:p>
                  </w:txbxContent>
                </v:textbox>
                <w10:wrap anchorx="page"/>
              </v:shape>
            </w:pict>
          </mc:Fallback>
        </mc:AlternateContent>
      </w:r>
    </w:p>
    <w:p w14:paraId="76B4E79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525319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ED693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4EA55A0" w14:textId="77777777" w:rsidR="00D71AD0" w:rsidRPr="00A4550A" w:rsidRDefault="00D71AD0" w:rsidP="00D71AD0">
      <w:pPr>
        <w:tabs>
          <w:tab w:val="left" w:pos="4536"/>
        </w:tabs>
        <w:spacing w:after="0" w:line="240" w:lineRule="auto"/>
        <w:ind w:left="0" w:right="0" w:firstLine="0"/>
        <w:jc w:val="left"/>
        <w:rPr>
          <w:rFonts w:asciiTheme="minorHAnsi" w:eastAsiaTheme="minorHAnsi" w:hAnsiTheme="minorHAnsi" w:cstheme="minorBidi"/>
          <w:b/>
          <w:color w:val="auto"/>
          <w:sz w:val="22"/>
          <w:lang w:eastAsia="en-US"/>
        </w:rPr>
      </w:pPr>
    </w:p>
    <w:p w14:paraId="2CE38B28"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58245" behindDoc="0" locked="0" layoutInCell="1" allowOverlap="1" wp14:anchorId="4DE50E11" wp14:editId="67597D49">
                <wp:simplePos x="0" y="0"/>
                <wp:positionH relativeFrom="page">
                  <wp:align>center</wp:align>
                </wp:positionH>
                <wp:positionV relativeFrom="paragraph">
                  <wp:posOffset>25400</wp:posOffset>
                </wp:positionV>
                <wp:extent cx="2466975" cy="742950"/>
                <wp:effectExtent l="133350" t="19050" r="28575" b="38100"/>
                <wp:wrapNone/>
                <wp:docPr id="10" name="Down Arrow 10"/>
                <wp:cNvGraphicFramePr/>
                <a:graphic xmlns:a="http://schemas.openxmlformats.org/drawingml/2006/main">
                  <a:graphicData uri="http://schemas.microsoft.com/office/word/2010/wordprocessingShape">
                    <wps:wsp>
                      <wps:cNvSpPr/>
                      <wps:spPr>
                        <a:xfrm>
                          <a:off x="0" y="0"/>
                          <a:ext cx="2466975" cy="742950"/>
                        </a:xfrm>
                        <a:prstGeom prst="downArrow">
                          <a:avLst/>
                        </a:prstGeom>
                        <a:noFill/>
                        <a:ln w="38100" cap="flat" cmpd="sng" algn="ctr">
                          <a:solidFill>
                            <a:srgbClr val="0070C0"/>
                          </a:solidFill>
                          <a:prstDash val="solid"/>
                          <a:miter lim="800000"/>
                        </a:ln>
                        <a:effectLst/>
                      </wps:spPr>
                      <wps:txbx>
                        <w:txbxContent>
                          <w:p w14:paraId="273EEB48"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Schools submit Form 4 by requested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0E11" id="Down Arrow 10" o:spid="_x0000_s1035" type="#_x0000_t67" style="position:absolute;margin-left:0;margin-top:2pt;width:194.25pt;height:58.5pt;z-index:25165824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" adj="10800" filled="f" strokecolor="#0070c0" strokeweight="3pt">
                <v:textbox>
                  <w:txbxContent>
                    <w:p w14:paraId="273EEB48"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Schools submit Form 4 by requested date</w:t>
                      </w:r>
                    </w:p>
                  </w:txbxContent>
                </v:textbox>
                <w10:wrap anchorx="page"/>
              </v:shape>
            </w:pict>
          </mc:Fallback>
        </mc:AlternateContent>
      </w:r>
    </w:p>
    <w:p w14:paraId="33D4FD7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D0C0BE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2308E2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BCB539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252189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58246" behindDoc="0" locked="0" layoutInCell="1" allowOverlap="1" wp14:anchorId="6F2854ED" wp14:editId="794EE827">
                <wp:simplePos x="0" y="0"/>
                <wp:positionH relativeFrom="page">
                  <wp:align>center</wp:align>
                </wp:positionH>
                <wp:positionV relativeFrom="paragraph">
                  <wp:posOffset>25374</wp:posOffset>
                </wp:positionV>
                <wp:extent cx="2466975" cy="928675"/>
                <wp:effectExtent l="114300" t="19050" r="66675" b="43180"/>
                <wp:wrapNone/>
                <wp:docPr id="11" name="Down Arrow 11"/>
                <wp:cNvGraphicFramePr/>
                <a:graphic xmlns:a="http://schemas.openxmlformats.org/drawingml/2006/main">
                  <a:graphicData uri="http://schemas.microsoft.com/office/word/2010/wordprocessingShape">
                    <wps:wsp>
                      <wps:cNvSpPr/>
                      <wps:spPr>
                        <a:xfrm>
                          <a:off x="0" y="0"/>
                          <a:ext cx="2466975" cy="928675"/>
                        </a:xfrm>
                        <a:prstGeom prst="downArrow">
                          <a:avLst/>
                        </a:prstGeom>
                        <a:noFill/>
                        <a:ln w="38100" cap="flat" cmpd="sng" algn="ctr">
                          <a:solidFill>
                            <a:srgbClr val="0070C0"/>
                          </a:solidFill>
                          <a:prstDash val="solid"/>
                          <a:miter lim="800000"/>
                        </a:ln>
                        <a:effectLst/>
                      </wps:spPr>
                      <wps:txbx>
                        <w:txbxContent>
                          <w:p w14:paraId="7A4E3804" w14:textId="5AAA8366" w:rsidR="00D71AD0" w:rsidRPr="00D26634" w:rsidRDefault="0019313D"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review Form 4’s from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854ED" id="Down Arrow 11" o:spid="_x0000_s1036" type="#_x0000_t67" style="position:absolute;margin-left:0;margin-top:2pt;width:194.25pt;height:73.1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" adj="10800" filled="f" strokecolor="#0070c0" strokeweight="3pt">
                <v:textbox>
                  <w:txbxContent>
                    <w:p w14:paraId="7A4E3804" w14:textId="5AAA8366" w:rsidR="00D71AD0" w:rsidRPr="00D26634" w:rsidRDefault="0019313D"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review Form 4’s from schools</w:t>
                      </w:r>
                    </w:p>
                  </w:txbxContent>
                </v:textbox>
                <w10:wrap anchorx="page"/>
              </v:shape>
            </w:pict>
          </mc:Fallback>
        </mc:AlternateContent>
      </w:r>
    </w:p>
    <w:p w14:paraId="25C7DA2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F07F46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F374FF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8043E1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5CF574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53B42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58247" behindDoc="0" locked="0" layoutInCell="1" allowOverlap="1" wp14:anchorId="632D1B46" wp14:editId="030FE951">
                <wp:simplePos x="0" y="0"/>
                <wp:positionH relativeFrom="margin">
                  <wp:posOffset>2042160</wp:posOffset>
                </wp:positionH>
                <wp:positionV relativeFrom="paragraph">
                  <wp:posOffset>27305</wp:posOffset>
                </wp:positionV>
                <wp:extent cx="2466975" cy="923925"/>
                <wp:effectExtent l="114300" t="19050" r="66675" b="47625"/>
                <wp:wrapNone/>
                <wp:docPr id="12" name="Down Arrow 12"/>
                <wp:cNvGraphicFramePr/>
                <a:graphic xmlns:a="http://schemas.openxmlformats.org/drawingml/2006/main">
                  <a:graphicData uri="http://schemas.microsoft.com/office/word/2010/wordprocessingShape">
                    <wps:wsp>
                      <wps:cNvSpPr/>
                      <wps:spPr>
                        <a:xfrm>
                          <a:off x="0" y="0"/>
                          <a:ext cx="2466975" cy="923925"/>
                        </a:xfrm>
                        <a:prstGeom prst="downArrow">
                          <a:avLst/>
                        </a:prstGeom>
                        <a:noFill/>
                        <a:ln w="38100" cap="flat" cmpd="sng" algn="ctr">
                          <a:solidFill>
                            <a:srgbClr val="0070C0"/>
                          </a:solidFill>
                          <a:prstDash val="solid"/>
                          <a:miter lim="800000"/>
                        </a:ln>
                        <a:effectLst/>
                      </wps:spPr>
                      <wps:txbx>
                        <w:txbxContent>
                          <w:p w14:paraId="2FD626DB" w14:textId="72A407BC" w:rsidR="00D71AD0" w:rsidRPr="00A4550A" w:rsidRDefault="0019313D" w:rsidP="00D71AD0">
                            <w:pPr>
                              <w:ind w:right="30"/>
                              <w:jc w:val="center"/>
                              <w:rPr>
                                <w:rFonts w:asciiTheme="minorHAnsi" w:hAnsiTheme="minorHAnsi" w:cstheme="minorHAnsi"/>
                                <w:color w:val="FF000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have discussions with school colleagues </w:t>
                            </w:r>
                            <w:r w:rsidR="00D71AD0" w:rsidRPr="00A4550A">
                              <w:rPr>
                                <w:rFonts w:asciiTheme="minorHAnsi" w:hAnsiTheme="minorHAnsi" w:cstheme="minorHAns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necessary and distribute Form 4s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1B46" id="Down Arrow 12" o:spid="_x0000_s1037" type="#_x0000_t67" style="position:absolute;margin-left:160.8pt;margin-top:2.15pt;width:194.25pt;height:72.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" adj="10800" filled="f" strokecolor="#0070c0" strokeweight="3pt">
                <v:textbox>
                  <w:txbxContent>
                    <w:p w14:paraId="2FD626DB" w14:textId="72A407BC" w:rsidR="00D71AD0" w:rsidRPr="00A4550A" w:rsidRDefault="0019313D" w:rsidP="00D71AD0">
                      <w:pPr>
                        <w:ind w:right="30"/>
                        <w:jc w:val="center"/>
                        <w:rPr>
                          <w:rFonts w:asciiTheme="minorHAnsi" w:hAnsiTheme="minorHAnsi" w:cstheme="minorHAnsi"/>
                          <w:color w:val="FF000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have discussions with school colleagues </w:t>
                      </w:r>
                      <w:r w:rsidR="00D71AD0" w:rsidRPr="00A4550A">
                        <w:rPr>
                          <w:rFonts w:asciiTheme="minorHAnsi" w:hAnsiTheme="minorHAnsi" w:cstheme="minorHAns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necessary and distribute Form 4s</w:t>
                      </w:r>
                    </w:p>
                  </w:txbxContent>
                </v:textbox>
                <w10:wrap anchorx="margin"/>
              </v:shape>
            </w:pict>
          </mc:Fallback>
        </mc:AlternateContent>
      </w:r>
    </w:p>
    <w:p w14:paraId="459D6F2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3BD417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8480F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C535ED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569336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FE6724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58248" behindDoc="0" locked="0" layoutInCell="1" allowOverlap="1" wp14:anchorId="3C58D9C5" wp14:editId="764343FC">
                <wp:simplePos x="0" y="0"/>
                <wp:positionH relativeFrom="page">
                  <wp:align>center</wp:align>
                </wp:positionH>
                <wp:positionV relativeFrom="paragraph">
                  <wp:posOffset>27305</wp:posOffset>
                </wp:positionV>
                <wp:extent cx="2466975" cy="742950"/>
                <wp:effectExtent l="133350" t="19050" r="28575" b="38100"/>
                <wp:wrapNone/>
                <wp:docPr id="20" name="Down Arrow 20"/>
                <wp:cNvGraphicFramePr/>
                <a:graphic xmlns:a="http://schemas.openxmlformats.org/drawingml/2006/main">
                  <a:graphicData uri="http://schemas.microsoft.com/office/word/2010/wordprocessingShape">
                    <wps:wsp>
                      <wps:cNvSpPr/>
                      <wps:spPr>
                        <a:xfrm>
                          <a:off x="0" y="0"/>
                          <a:ext cx="2466975" cy="742950"/>
                        </a:xfrm>
                        <a:prstGeom prst="downArrow">
                          <a:avLst/>
                        </a:prstGeom>
                        <a:noFill/>
                        <a:ln w="38100" cap="flat" cmpd="sng" algn="ctr">
                          <a:solidFill>
                            <a:srgbClr val="0070C0"/>
                          </a:solidFill>
                          <a:prstDash val="solid"/>
                          <a:miter lim="800000"/>
                        </a:ln>
                        <a:effectLst/>
                      </wps:spPr>
                      <wps:txbx>
                        <w:txbxContent>
                          <w:p w14:paraId="19413346"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FAP Meeting is held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8D9C5" id="Down Arrow 20" o:spid="_x0000_s1038" type="#_x0000_t67" style="position:absolute;margin-left:0;margin-top:2.15pt;width:194.25pt;height:58.5pt;z-index:2516582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" adj="10800" filled="f" strokecolor="#0070c0" strokeweight="3pt">
                <v:textbox>
                  <w:txbxContent>
                    <w:p w14:paraId="19413346"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FAP Meeting is held</w:t>
                      </w:r>
                    </w:p>
                  </w:txbxContent>
                </v:textbox>
                <w10:wrap anchorx="page"/>
              </v:shape>
            </w:pict>
          </mc:Fallback>
        </mc:AlternateContent>
      </w:r>
    </w:p>
    <w:p w14:paraId="7558BE5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88B45D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202CCA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0710493" w14:textId="77777777" w:rsidR="00D71AD0" w:rsidRPr="00A4550A"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58250" behindDoc="0" locked="0" layoutInCell="1" allowOverlap="1" wp14:anchorId="2425105F" wp14:editId="63905E80">
                <wp:simplePos x="0" y="0"/>
                <wp:positionH relativeFrom="margin">
                  <wp:posOffset>4098925</wp:posOffset>
                </wp:positionH>
                <wp:positionV relativeFrom="paragraph">
                  <wp:posOffset>91440</wp:posOffset>
                </wp:positionV>
                <wp:extent cx="2135505" cy="313690"/>
                <wp:effectExtent l="19050" t="19050" r="17145" b="1016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313690"/>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7B6A16AF" w14:textId="77777777" w:rsidR="00D71AD0" w:rsidRPr="00D26634" w:rsidRDefault="00D71AD0" w:rsidP="00D71AD0">
                            <w:pPr>
                              <w:ind w:right="41"/>
                              <w:jc w:val="center"/>
                              <w:rPr>
                                <w:rFonts w:asciiTheme="minorHAnsi" w:hAnsiTheme="minorHAnsi" w:cstheme="minorHAnsi"/>
                                <w:sz w:val="16"/>
                                <w:szCs w:val="16"/>
                              </w:rPr>
                            </w:pPr>
                            <w:r w:rsidRPr="00D26634">
                              <w:rPr>
                                <w:rFonts w:asciiTheme="minorHAnsi" w:hAnsiTheme="minorHAnsi" w:cstheme="minorHAnsi"/>
                                <w:sz w:val="16"/>
                                <w:szCs w:val="16"/>
                              </w:rPr>
                              <w:t>No decision is made. LA instruct</w:t>
                            </w:r>
                            <w:r>
                              <w:rPr>
                                <w:rFonts w:asciiTheme="minorHAnsi" w:hAnsiTheme="minorHAnsi" w:cstheme="minorHAnsi"/>
                                <w:sz w:val="16"/>
                                <w:szCs w:val="16"/>
                              </w:rPr>
                              <w:t>ion issued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5105F" id="_x0000_s1039" type="#_x0000_t202" style="position:absolute;margin-left:322.75pt;margin-top:7.2pt;width:168.15pt;height:24.7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" fillcolor="window" strokecolor="#0070c0" strokeweight="3pt">
                <v:textbox>
                  <w:txbxContent>
                    <w:p w14:paraId="7B6A16AF" w14:textId="77777777" w:rsidR="00D71AD0" w:rsidRPr="00D26634" w:rsidRDefault="00D71AD0" w:rsidP="00D71AD0">
                      <w:pPr>
                        <w:ind w:right="41"/>
                        <w:jc w:val="center"/>
                        <w:rPr>
                          <w:rFonts w:asciiTheme="minorHAnsi" w:hAnsiTheme="minorHAnsi" w:cstheme="minorHAnsi"/>
                          <w:sz w:val="16"/>
                          <w:szCs w:val="16"/>
                        </w:rPr>
                      </w:pPr>
                      <w:r w:rsidRPr="00D26634">
                        <w:rPr>
                          <w:rFonts w:asciiTheme="minorHAnsi" w:hAnsiTheme="minorHAnsi" w:cstheme="minorHAnsi"/>
                          <w:sz w:val="16"/>
                          <w:szCs w:val="16"/>
                        </w:rPr>
                        <w:t>No decision is made. LA instruct</w:t>
                      </w:r>
                      <w:r>
                        <w:rPr>
                          <w:rFonts w:asciiTheme="minorHAnsi" w:hAnsiTheme="minorHAnsi" w:cstheme="minorHAnsi"/>
                          <w:sz w:val="16"/>
                          <w:szCs w:val="16"/>
                        </w:rPr>
                        <w:t>ion issued</w:t>
                      </w:r>
                    </w:p>
                  </w:txbxContent>
                </v:textbox>
                <w10:wrap type="square" anchorx="margin"/>
              </v:shape>
            </w:pict>
          </mc:Fallback>
        </mc:AlternateContent>
      </w: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58249" behindDoc="0" locked="0" layoutInCell="1" allowOverlap="1" wp14:anchorId="21C699EE" wp14:editId="2DD748CF">
                <wp:simplePos x="0" y="0"/>
                <wp:positionH relativeFrom="margin">
                  <wp:posOffset>427355</wp:posOffset>
                </wp:positionH>
                <wp:positionV relativeFrom="paragraph">
                  <wp:posOffset>97790</wp:posOffset>
                </wp:positionV>
                <wp:extent cx="2059940" cy="335915"/>
                <wp:effectExtent l="19050" t="19050" r="16510" b="2603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335915"/>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21DB9DA8" w14:textId="77777777" w:rsidR="00D71AD0" w:rsidRPr="00A4550A" w:rsidRDefault="00D71AD0" w:rsidP="00D71AD0">
                            <w:pPr>
                              <w:ind w:right="57"/>
                              <w:jc w:val="center"/>
                              <w:rPr>
                                <w:rFonts w:asciiTheme="minorHAnsi" w:hAnsiTheme="minorHAnsi" w:cstheme="minorHAnsi"/>
                                <w:sz w:val="16"/>
                                <w:szCs w:val="16"/>
                              </w:rPr>
                            </w:pPr>
                            <w:r w:rsidRPr="00A4550A">
                              <w:rPr>
                                <w:rFonts w:asciiTheme="minorHAnsi" w:hAnsiTheme="minorHAnsi" w:cstheme="minorHAnsi"/>
                                <w:sz w:val="16"/>
                                <w:szCs w:val="16"/>
                              </w:rPr>
                              <w:t xml:space="preserve">FAP make placement </w:t>
                            </w:r>
                            <w:r>
                              <w:rPr>
                                <w:rFonts w:asciiTheme="minorHAnsi" w:hAnsiTheme="minorHAnsi" w:cstheme="minorHAnsi"/>
                                <w:sz w:val="16"/>
                                <w:szCs w:val="16"/>
                              </w:rPr>
                              <w:t>d</w:t>
                            </w:r>
                            <w:r w:rsidRPr="00A4550A">
                              <w:rPr>
                                <w:rFonts w:asciiTheme="minorHAnsi" w:hAnsiTheme="minorHAnsi" w:cstheme="minorHAnsi"/>
                                <w:sz w:val="16"/>
                                <w:szCs w:val="16"/>
                              </w:rPr>
                              <w:t>ecision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699EE" id="_x0000_s1040" type="#_x0000_t202" style="position:absolute;margin-left:33.65pt;margin-top:7.7pt;width:162.2pt;height:26.4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" fillcolor="window" strokecolor="#0070c0" strokeweight="3pt">
                <v:textbox>
                  <w:txbxContent>
                    <w:p w14:paraId="21DB9DA8" w14:textId="77777777" w:rsidR="00D71AD0" w:rsidRPr="00A4550A" w:rsidRDefault="00D71AD0" w:rsidP="00D71AD0">
                      <w:pPr>
                        <w:ind w:right="57"/>
                        <w:jc w:val="center"/>
                        <w:rPr>
                          <w:rFonts w:asciiTheme="minorHAnsi" w:hAnsiTheme="minorHAnsi" w:cstheme="minorHAnsi"/>
                          <w:sz w:val="16"/>
                          <w:szCs w:val="16"/>
                        </w:rPr>
                      </w:pPr>
                      <w:r w:rsidRPr="00A4550A">
                        <w:rPr>
                          <w:rFonts w:asciiTheme="minorHAnsi" w:hAnsiTheme="minorHAnsi" w:cstheme="minorHAnsi"/>
                          <w:sz w:val="16"/>
                          <w:szCs w:val="16"/>
                        </w:rPr>
                        <w:t xml:space="preserve">FAP make placement </w:t>
                      </w:r>
                      <w:r>
                        <w:rPr>
                          <w:rFonts w:asciiTheme="minorHAnsi" w:hAnsiTheme="minorHAnsi" w:cstheme="minorHAnsi"/>
                          <w:sz w:val="16"/>
                          <w:szCs w:val="16"/>
                        </w:rPr>
                        <w:t>d</w:t>
                      </w:r>
                      <w:r w:rsidRPr="00A4550A">
                        <w:rPr>
                          <w:rFonts w:asciiTheme="minorHAnsi" w:hAnsiTheme="minorHAnsi" w:cstheme="minorHAnsi"/>
                          <w:sz w:val="16"/>
                          <w:szCs w:val="16"/>
                        </w:rPr>
                        <w:t>ecision</w:t>
                      </w:r>
                    </w:p>
                  </w:txbxContent>
                </v:textbox>
                <w10:wrap type="square" anchorx="margin"/>
              </v:shape>
            </w:pict>
          </mc:Fallback>
        </mc:AlternateContent>
      </w:r>
    </w:p>
    <w:p w14:paraId="013BF6B3"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473DB2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BAAAAB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D638A7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58251" behindDoc="0" locked="0" layoutInCell="1" allowOverlap="1" wp14:anchorId="7525EAD7" wp14:editId="4A970CA5">
                <wp:simplePos x="0" y="0"/>
                <wp:positionH relativeFrom="page">
                  <wp:posOffset>2818130</wp:posOffset>
                </wp:positionH>
                <wp:positionV relativeFrom="paragraph">
                  <wp:posOffset>21590</wp:posOffset>
                </wp:positionV>
                <wp:extent cx="2120900" cy="306705"/>
                <wp:effectExtent l="19050" t="19050" r="12700" b="171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306705"/>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7E6EE05E" w14:textId="77777777" w:rsidR="00D71AD0" w:rsidRPr="00A4550A" w:rsidRDefault="00D71AD0" w:rsidP="00D71AD0">
                            <w:pPr>
                              <w:ind w:right="19"/>
                              <w:jc w:val="center"/>
                              <w:rPr>
                                <w:rFonts w:asciiTheme="minorHAnsi" w:hAnsiTheme="minorHAnsi" w:cstheme="minorHAnsi"/>
                                <w:sz w:val="16"/>
                                <w:szCs w:val="16"/>
                              </w:rPr>
                            </w:pPr>
                            <w:r w:rsidRPr="00A4550A">
                              <w:rPr>
                                <w:rFonts w:asciiTheme="minorHAnsi" w:hAnsiTheme="minorHAnsi" w:cstheme="minorHAnsi"/>
                                <w:sz w:val="16"/>
                                <w:szCs w:val="16"/>
                              </w:rPr>
                              <w:t>Child has Primary Placement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5EAD7" id="_x0000_s1041" type="#_x0000_t202" style="position:absolute;margin-left:221.9pt;margin-top:1.7pt;width:167pt;height:24.15pt;z-index:25165825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" fillcolor="window" strokecolor="#0070c0" strokeweight="3pt">
                <v:textbox>
                  <w:txbxContent>
                    <w:p w14:paraId="7E6EE05E" w14:textId="77777777" w:rsidR="00D71AD0" w:rsidRPr="00A4550A" w:rsidRDefault="00D71AD0" w:rsidP="00D71AD0">
                      <w:pPr>
                        <w:ind w:right="19"/>
                        <w:jc w:val="center"/>
                        <w:rPr>
                          <w:rFonts w:asciiTheme="minorHAnsi" w:hAnsiTheme="minorHAnsi" w:cstheme="minorHAnsi"/>
                          <w:sz w:val="16"/>
                          <w:szCs w:val="16"/>
                        </w:rPr>
                      </w:pPr>
                      <w:r w:rsidRPr="00A4550A">
                        <w:rPr>
                          <w:rFonts w:asciiTheme="minorHAnsi" w:hAnsiTheme="minorHAnsi" w:cstheme="minorHAnsi"/>
                          <w:sz w:val="16"/>
                          <w:szCs w:val="16"/>
                        </w:rPr>
                        <w:t>Child has Primary Placement</w:t>
                      </w:r>
                    </w:p>
                  </w:txbxContent>
                </v:textbox>
                <w10:wrap type="square" anchorx="page"/>
              </v:shape>
            </w:pict>
          </mc:Fallback>
        </mc:AlternateContent>
      </w:r>
    </w:p>
    <w:p w14:paraId="7EA26F6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897D88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45B338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9D46C28"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545F127"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7414EF7" w14:textId="2787EE1E" w:rsidR="00D71AD0" w:rsidRPr="00A4550A" w:rsidRDefault="0019313D" w:rsidP="0019313D">
      <w:pPr>
        <w:spacing w:after="200" w:line="276"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br w:type="page"/>
      </w:r>
      <w:r w:rsidR="00D71AD0">
        <w:rPr>
          <w:rFonts w:asciiTheme="minorHAnsi" w:eastAsiaTheme="minorHAnsi" w:hAnsiTheme="minorHAnsi" w:cstheme="minorBidi"/>
          <w:b/>
          <w:color w:val="auto"/>
          <w:sz w:val="22"/>
          <w:lang w:eastAsia="en-US"/>
        </w:rPr>
        <w:lastRenderedPageBreak/>
        <w:t>NYC</w:t>
      </w:r>
      <w:r w:rsidR="00D71AD0" w:rsidRPr="00A4550A">
        <w:rPr>
          <w:rFonts w:asciiTheme="minorHAnsi" w:eastAsiaTheme="minorHAnsi" w:hAnsiTheme="minorHAnsi" w:cstheme="minorBidi"/>
          <w:b/>
          <w:color w:val="auto"/>
          <w:sz w:val="22"/>
          <w:lang w:eastAsia="en-US"/>
        </w:rPr>
        <w:t xml:space="preserve"> Fair Access Protocol (Primary)</w:t>
      </w:r>
    </w:p>
    <w:p w14:paraId="1F7F45DB"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t>Form 1 FAP Case Information Form</w:t>
      </w:r>
    </w:p>
    <w:p w14:paraId="70A79A3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8D4A1B2" w14:textId="77777777" w:rsidR="00D71AD0" w:rsidRPr="00F62200"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404C28F8" w14:textId="0C56FA11" w:rsidR="00D71AD0" w:rsidRPr="0005660D" w:rsidRDefault="00D71AD0" w:rsidP="00D71AD0">
      <w:pPr>
        <w:spacing w:after="120" w:line="240" w:lineRule="auto"/>
        <w:ind w:left="0" w:right="0" w:firstLine="0"/>
        <w:jc w:val="center"/>
        <w:rPr>
          <w:rFonts w:asciiTheme="minorHAnsi" w:eastAsia="Calibri" w:hAnsiTheme="minorHAnsi" w:cstheme="minorHAnsi"/>
          <w:b/>
          <w:color w:val="auto"/>
          <w:sz w:val="22"/>
          <w:lang w:eastAsia="en-US"/>
        </w:rPr>
      </w:pPr>
      <w:r w:rsidRPr="0005660D">
        <w:rPr>
          <w:rFonts w:asciiTheme="minorHAnsi" w:eastAsia="Calibri" w:hAnsiTheme="minorHAnsi" w:cstheme="minorHAnsi"/>
          <w:b/>
          <w:color w:val="auto"/>
          <w:sz w:val="22"/>
          <w:lang w:eastAsia="en-US"/>
        </w:rPr>
        <w:t>FAP CASE INFORMATION</w:t>
      </w:r>
    </w:p>
    <w:p w14:paraId="44CC7CDF" w14:textId="77777777" w:rsidR="00D71AD0" w:rsidRPr="0005660D" w:rsidRDefault="00D71AD0" w:rsidP="00D71AD0">
      <w:pPr>
        <w:spacing w:after="120" w:line="240" w:lineRule="auto"/>
        <w:ind w:left="0" w:right="0" w:firstLine="0"/>
        <w:jc w:val="center"/>
        <w:rPr>
          <w:rFonts w:asciiTheme="minorHAnsi" w:eastAsia="Calibri" w:hAnsiTheme="minorHAnsi" w:cstheme="minorHAnsi"/>
          <w:b/>
          <w:color w:val="auto"/>
          <w:sz w:val="22"/>
          <w:lang w:eastAsia="en-US"/>
        </w:rPr>
      </w:pPr>
    </w:p>
    <w:tbl>
      <w:tblPr>
        <w:tblStyle w:val="TableGrid1"/>
        <w:tblW w:w="0" w:type="auto"/>
        <w:tblLook w:val="04A0" w:firstRow="1" w:lastRow="0" w:firstColumn="1" w:lastColumn="0" w:noHBand="0" w:noVBand="1"/>
      </w:tblPr>
      <w:tblGrid>
        <w:gridCol w:w="3466"/>
        <w:gridCol w:w="5550"/>
      </w:tblGrid>
      <w:tr w:rsidR="00D71AD0" w:rsidRPr="0005660D" w14:paraId="40B69CA7" w14:textId="77777777" w:rsidTr="00B64300">
        <w:tc>
          <w:tcPr>
            <w:tcW w:w="3466" w:type="dxa"/>
          </w:tcPr>
          <w:p w14:paraId="73DF5B7D"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Name:</w:t>
            </w:r>
          </w:p>
          <w:p w14:paraId="5AC5BA80"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6E90B682"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457FA0C6" w14:textId="77777777" w:rsidTr="00B64300">
        <w:tc>
          <w:tcPr>
            <w:tcW w:w="3466" w:type="dxa"/>
          </w:tcPr>
          <w:p w14:paraId="38A47D39"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DoB:</w:t>
            </w:r>
          </w:p>
          <w:p w14:paraId="1964C349"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49A47740"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094E05D6" w14:textId="77777777" w:rsidTr="00B64300">
        <w:tc>
          <w:tcPr>
            <w:tcW w:w="3466" w:type="dxa"/>
          </w:tcPr>
          <w:p w14:paraId="4C47B38E"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Year Group:</w:t>
            </w:r>
          </w:p>
          <w:p w14:paraId="75C03070"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690F416E"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215DB2CA" w14:textId="77777777" w:rsidTr="00B64300">
        <w:tc>
          <w:tcPr>
            <w:tcW w:w="3466" w:type="dxa"/>
          </w:tcPr>
          <w:p w14:paraId="1142934D"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Address:</w:t>
            </w:r>
          </w:p>
          <w:p w14:paraId="4219990F"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6B11B51B"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499C52E5" w14:textId="77777777" w:rsidTr="00B64300">
        <w:tc>
          <w:tcPr>
            <w:tcW w:w="3466" w:type="dxa"/>
          </w:tcPr>
          <w:p w14:paraId="22A0AB1A"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Contact Details:</w:t>
            </w:r>
          </w:p>
          <w:p w14:paraId="08D0D55F"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Parents name, Telephone Number and email address</w:t>
            </w:r>
          </w:p>
          <w:p w14:paraId="4E965795"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78AAC033"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7C2DDEBF" w14:textId="77777777" w:rsidTr="00B64300">
        <w:tc>
          <w:tcPr>
            <w:tcW w:w="3466" w:type="dxa"/>
          </w:tcPr>
          <w:p w14:paraId="0D250A77"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Preferences with distances:</w:t>
            </w:r>
          </w:p>
          <w:p w14:paraId="610F2097"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1C6224E3"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6B5F58F5" w14:textId="77777777" w:rsidTr="00B64300">
        <w:tc>
          <w:tcPr>
            <w:tcW w:w="3466" w:type="dxa"/>
          </w:tcPr>
          <w:p w14:paraId="06C72DC4"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Catchment School with distance:</w:t>
            </w:r>
          </w:p>
          <w:p w14:paraId="22336CBB"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29DF0213"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7B6B422E" w14:textId="77777777" w:rsidTr="00B64300">
        <w:tc>
          <w:tcPr>
            <w:tcW w:w="3466" w:type="dxa"/>
          </w:tcPr>
          <w:p w14:paraId="43E4A8D6"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Current/Previous School with distance if applicable:</w:t>
            </w:r>
          </w:p>
          <w:p w14:paraId="362E0112"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1DEBD586"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bl>
    <w:p w14:paraId="5CD6CA02" w14:textId="77777777" w:rsidR="00D71AD0" w:rsidRPr="0005660D" w:rsidRDefault="00D71AD0" w:rsidP="00D71AD0">
      <w:pPr>
        <w:spacing w:after="120" w:line="240" w:lineRule="auto"/>
        <w:ind w:left="0" w:right="0" w:firstLine="0"/>
        <w:jc w:val="left"/>
        <w:rPr>
          <w:rFonts w:asciiTheme="minorHAnsi" w:eastAsia="Calibri" w:hAnsiTheme="minorHAnsi" w:cstheme="minorHAnsi"/>
          <w:color w:val="auto"/>
          <w:sz w:val="22"/>
          <w:lang w:eastAsia="en-US"/>
        </w:rPr>
      </w:pPr>
    </w:p>
    <w:p w14:paraId="37108CC3" w14:textId="77777777" w:rsidR="00D71AD0" w:rsidRPr="0005660D" w:rsidRDefault="00D71AD0" w:rsidP="00D71AD0">
      <w:pPr>
        <w:spacing w:after="120" w:line="240" w:lineRule="auto"/>
        <w:ind w:left="0" w:right="0" w:firstLine="0"/>
        <w:jc w:val="left"/>
        <w:rPr>
          <w:rFonts w:asciiTheme="minorHAnsi" w:eastAsia="Calibri" w:hAnsiTheme="minorHAnsi" w:cstheme="minorHAnsi"/>
          <w:color w:val="auto"/>
          <w:sz w:val="22"/>
          <w:lang w:eastAsia="en-US"/>
        </w:rPr>
      </w:pPr>
      <w:r w:rsidRPr="0005660D">
        <w:rPr>
          <w:rFonts w:asciiTheme="minorHAnsi" w:eastAsia="Calibri" w:hAnsiTheme="minorHAnsi" w:cstheme="minorHAnsi"/>
          <w:color w:val="auto"/>
          <w:sz w:val="22"/>
          <w:lang w:eastAsia="en-US"/>
        </w:rPr>
        <w:t>Further information:</w:t>
      </w:r>
    </w:p>
    <w:p w14:paraId="10F4ED1C" w14:textId="77777777" w:rsidR="00D71AD0" w:rsidRPr="0005660D" w:rsidRDefault="00D71AD0" w:rsidP="00D71AD0">
      <w:pPr>
        <w:spacing w:after="120" w:line="240" w:lineRule="auto"/>
        <w:ind w:left="0" w:right="0" w:firstLine="0"/>
        <w:jc w:val="left"/>
        <w:rPr>
          <w:rFonts w:ascii="Arial" w:eastAsia="Calibri" w:hAnsi="Arial" w:cs="Arial"/>
          <w:color w:val="auto"/>
          <w:sz w:val="22"/>
          <w:lang w:eastAsia="en-US"/>
        </w:rPr>
      </w:pPr>
    </w:p>
    <w:p w14:paraId="1F38FD9A" w14:textId="77777777" w:rsidR="00D71AD0" w:rsidRPr="00F6220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865B9C9"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19540BE"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5E18200"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745370E"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55DF411"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069242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C9D3FFE"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7ACB9D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862E472"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4E2B3D1"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81940ED"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BDCA270"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A504A1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5378FC0"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F929D75"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6AF49C6"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DAE1A95"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B3E7DF3"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772B97A"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742743B"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B71DF64"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A93BEA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t>NYC</w:t>
      </w:r>
      <w:r w:rsidRPr="00A4550A">
        <w:rPr>
          <w:rFonts w:asciiTheme="minorHAnsi" w:eastAsiaTheme="minorHAnsi" w:hAnsiTheme="minorHAnsi" w:cstheme="minorBidi"/>
          <w:b/>
          <w:color w:val="auto"/>
          <w:sz w:val="22"/>
          <w:lang w:eastAsia="en-US"/>
        </w:rPr>
        <w:t xml:space="preserve"> Fair Access Protocol (Primary)</w:t>
      </w:r>
    </w:p>
    <w:p w14:paraId="0105861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Form 2: Overview of the child</w:t>
      </w:r>
    </w:p>
    <w:p w14:paraId="4BF5615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FA429AA" w14:textId="1CD15312" w:rsidR="00D71AD0"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 xml:space="preserve">To be completed by </w:t>
      </w:r>
      <w:r w:rsidR="001D26D6">
        <w:rPr>
          <w:rFonts w:asciiTheme="minorHAnsi" w:eastAsiaTheme="minorHAnsi" w:hAnsiTheme="minorHAnsi" w:cstheme="minorBidi"/>
          <w:color w:val="auto"/>
          <w:sz w:val="22"/>
          <w:lang w:eastAsia="en-US"/>
        </w:rPr>
        <w:t>previous school, PRU or delegated LA officers</w:t>
      </w:r>
    </w:p>
    <w:p w14:paraId="77DF22A4" w14:textId="77777777" w:rsidR="008032F1" w:rsidRPr="00A4550A" w:rsidRDefault="008032F1" w:rsidP="00D71AD0">
      <w:pPr>
        <w:spacing w:after="0" w:line="240" w:lineRule="auto"/>
        <w:ind w:left="0" w:right="0" w:firstLine="0"/>
        <w:jc w:val="left"/>
        <w:rPr>
          <w:rFonts w:asciiTheme="minorHAnsi" w:eastAsiaTheme="minorHAnsi" w:hAnsiTheme="minorHAnsi" w:cstheme="minorBidi"/>
          <w:color w:val="auto"/>
          <w:sz w:val="22"/>
          <w:lang w:eastAsia="en-US"/>
        </w:rPr>
      </w:pPr>
    </w:p>
    <w:p w14:paraId="4640DD2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Names…………………………………………………………………                            Date ………………………………………………</w:t>
      </w:r>
    </w:p>
    <w:p w14:paraId="4170C01D"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tbl>
      <w:tblPr>
        <w:tblStyle w:val="TableGrid"/>
        <w:tblpPr w:leftFromText="180" w:rightFromText="180" w:vertAnchor="page" w:horzAnchor="margin" w:tblpY="3556"/>
        <w:tblW w:w="9634" w:type="dxa"/>
        <w:tblLook w:val="04A0" w:firstRow="1" w:lastRow="0" w:firstColumn="1" w:lastColumn="0" w:noHBand="0" w:noVBand="1"/>
      </w:tblPr>
      <w:tblGrid>
        <w:gridCol w:w="4673"/>
        <w:gridCol w:w="4961"/>
      </w:tblGrid>
      <w:tr w:rsidR="00D71AD0" w:rsidRPr="00A4550A" w14:paraId="72897502"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hideMark/>
          </w:tcPr>
          <w:p w14:paraId="1D86F30D"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Most recent classroom experience</w:t>
            </w:r>
          </w:p>
          <w:p w14:paraId="5D26FD6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Please provide details of the classroom environment the child was previously in for example, how many children, how many support staff, etc</w:t>
            </w:r>
          </w:p>
        </w:tc>
        <w:tc>
          <w:tcPr>
            <w:tcW w:w="4961" w:type="dxa"/>
            <w:tcBorders>
              <w:top w:val="single" w:sz="4" w:space="0" w:color="auto"/>
              <w:left w:val="single" w:sz="4" w:space="0" w:color="auto"/>
              <w:bottom w:val="single" w:sz="4" w:space="0" w:color="auto"/>
              <w:right w:val="single" w:sz="4" w:space="0" w:color="auto"/>
            </w:tcBorders>
          </w:tcPr>
          <w:p w14:paraId="3BD3734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39F9C94D"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3EAC616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7621320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6FBAFF8F"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tcPr>
          <w:p w14:paraId="1E5AC3BE"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Why is this child requiring placement through FAP?</w:t>
            </w:r>
          </w:p>
          <w:p w14:paraId="1B1406CC"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A brief overview with timeline of any previous concerns and what action was taken at that time</w:t>
            </w:r>
          </w:p>
        </w:tc>
        <w:tc>
          <w:tcPr>
            <w:tcW w:w="4961" w:type="dxa"/>
            <w:tcBorders>
              <w:top w:val="single" w:sz="4" w:space="0" w:color="auto"/>
              <w:left w:val="single" w:sz="4" w:space="0" w:color="auto"/>
              <w:bottom w:val="single" w:sz="4" w:space="0" w:color="auto"/>
              <w:right w:val="single" w:sz="4" w:space="0" w:color="auto"/>
            </w:tcBorders>
          </w:tcPr>
          <w:p w14:paraId="6A55917B"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0CB3466A"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tcPr>
          <w:p w14:paraId="73EB160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Are there any other agencies involved with this child?</w:t>
            </w:r>
          </w:p>
          <w:p w14:paraId="1CB8AE70"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Please give overview of involvement, name and contact details</w:t>
            </w:r>
          </w:p>
        </w:tc>
        <w:tc>
          <w:tcPr>
            <w:tcW w:w="4961" w:type="dxa"/>
            <w:tcBorders>
              <w:top w:val="single" w:sz="4" w:space="0" w:color="auto"/>
              <w:left w:val="single" w:sz="4" w:space="0" w:color="auto"/>
              <w:bottom w:val="single" w:sz="4" w:space="0" w:color="auto"/>
              <w:right w:val="single" w:sz="4" w:space="0" w:color="auto"/>
            </w:tcBorders>
          </w:tcPr>
          <w:p w14:paraId="7408B276"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6FD69EC" w14:textId="77777777" w:rsidTr="00B64300">
        <w:trPr>
          <w:trHeight w:val="996"/>
        </w:trPr>
        <w:tc>
          <w:tcPr>
            <w:tcW w:w="4673" w:type="dxa"/>
            <w:tcBorders>
              <w:top w:val="single" w:sz="4" w:space="0" w:color="auto"/>
              <w:left w:val="single" w:sz="4" w:space="0" w:color="auto"/>
              <w:right w:val="single" w:sz="4" w:space="0" w:color="auto"/>
            </w:tcBorders>
          </w:tcPr>
          <w:p w14:paraId="54A11990"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Learning </w:t>
            </w:r>
          </w:p>
          <w:p w14:paraId="435E86F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Describe how the child is achieving compared to their peers.  If available, include assessment summary or other useful information such as any strategies employed by the school and the impact of this.  Also indicate any triggers or complicating factors which may influence the FAP placement decision</w:t>
            </w:r>
          </w:p>
        </w:tc>
        <w:tc>
          <w:tcPr>
            <w:tcW w:w="4961" w:type="dxa"/>
            <w:tcBorders>
              <w:top w:val="single" w:sz="4" w:space="0" w:color="auto"/>
              <w:left w:val="single" w:sz="4" w:space="0" w:color="auto"/>
              <w:right w:val="single" w:sz="4" w:space="0" w:color="auto"/>
            </w:tcBorders>
          </w:tcPr>
          <w:p w14:paraId="1C6CDA3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C0D5857" w14:textId="77777777" w:rsidTr="00B64300">
        <w:trPr>
          <w:trHeight w:val="733"/>
        </w:trPr>
        <w:tc>
          <w:tcPr>
            <w:tcW w:w="4673" w:type="dxa"/>
            <w:tcBorders>
              <w:top w:val="single" w:sz="4" w:space="0" w:color="auto"/>
              <w:left w:val="single" w:sz="4" w:space="0" w:color="auto"/>
              <w:bottom w:val="single" w:sz="4" w:space="0" w:color="auto"/>
              <w:right w:val="single" w:sz="4" w:space="0" w:color="auto"/>
            </w:tcBorders>
          </w:tcPr>
          <w:p w14:paraId="12D53DB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b/>
                <w:color w:val="auto"/>
                <w:sz w:val="22"/>
              </w:rPr>
              <w:t>Strengths</w:t>
            </w:r>
            <w:r w:rsidRPr="00A4550A">
              <w:rPr>
                <w:rFonts w:asciiTheme="minorHAnsi" w:eastAsiaTheme="minorHAnsi" w:hAnsiTheme="minorHAnsi" w:cstheme="minorBidi"/>
                <w:color w:val="auto"/>
                <w:sz w:val="22"/>
              </w:rPr>
              <w:t xml:space="preserve"> </w:t>
            </w:r>
            <w:r w:rsidRPr="00A4550A">
              <w:rPr>
                <w:rFonts w:asciiTheme="minorHAnsi" w:eastAsiaTheme="minorHAnsi" w:hAnsiTheme="minorHAnsi" w:cstheme="minorBidi"/>
                <w:b/>
                <w:color w:val="auto"/>
                <w:sz w:val="22"/>
              </w:rPr>
              <w:t>&amp; likes of the child</w:t>
            </w:r>
          </w:p>
        </w:tc>
        <w:tc>
          <w:tcPr>
            <w:tcW w:w="4961" w:type="dxa"/>
            <w:tcBorders>
              <w:top w:val="single" w:sz="4" w:space="0" w:color="auto"/>
              <w:left w:val="single" w:sz="4" w:space="0" w:color="auto"/>
              <w:bottom w:val="single" w:sz="4" w:space="0" w:color="auto"/>
              <w:right w:val="single" w:sz="4" w:space="0" w:color="auto"/>
            </w:tcBorders>
          </w:tcPr>
          <w:p w14:paraId="19ACFA5C"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04DA42F8"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tcPr>
          <w:p w14:paraId="4702CEEE"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If the child has additional needs being met at School Support level what are these?</w:t>
            </w:r>
          </w:p>
          <w:p w14:paraId="51C96BA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ILPPS can be summarised but should be available for receiving school to use to plan the transition. Please note any diagnosis, previous assessment request details and outcomes if available.</w:t>
            </w:r>
          </w:p>
        </w:tc>
        <w:tc>
          <w:tcPr>
            <w:tcW w:w="4961" w:type="dxa"/>
            <w:tcBorders>
              <w:top w:val="single" w:sz="4" w:space="0" w:color="auto"/>
              <w:left w:val="single" w:sz="4" w:space="0" w:color="auto"/>
              <w:bottom w:val="single" w:sz="4" w:space="0" w:color="auto"/>
              <w:right w:val="single" w:sz="4" w:space="0" w:color="auto"/>
            </w:tcBorders>
          </w:tcPr>
          <w:p w14:paraId="3734EFA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2AA8D9A" w14:textId="77777777" w:rsidTr="00B64300">
        <w:trPr>
          <w:trHeight w:val="654"/>
        </w:trPr>
        <w:tc>
          <w:tcPr>
            <w:tcW w:w="4673" w:type="dxa"/>
            <w:tcBorders>
              <w:top w:val="single" w:sz="4" w:space="0" w:color="auto"/>
              <w:left w:val="single" w:sz="4" w:space="0" w:color="auto"/>
              <w:bottom w:val="single" w:sz="4" w:space="0" w:color="auto"/>
              <w:right w:val="single" w:sz="4" w:space="0" w:color="auto"/>
            </w:tcBorders>
          </w:tcPr>
          <w:p w14:paraId="4447D62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Concerns </w:t>
            </w:r>
          </w:p>
          <w:p w14:paraId="12EF302C"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c>
          <w:tcPr>
            <w:tcW w:w="4961" w:type="dxa"/>
            <w:tcBorders>
              <w:top w:val="single" w:sz="4" w:space="0" w:color="auto"/>
              <w:left w:val="single" w:sz="4" w:space="0" w:color="auto"/>
              <w:bottom w:val="single" w:sz="4" w:space="0" w:color="auto"/>
              <w:right w:val="single" w:sz="4" w:space="0" w:color="auto"/>
            </w:tcBorders>
          </w:tcPr>
          <w:p w14:paraId="7D17BC9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3B7D650C"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tcPr>
          <w:p w14:paraId="34070EF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Any other info which may be beneficial to the FAP</w:t>
            </w:r>
          </w:p>
          <w:p w14:paraId="0DD5A7D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Following placement, both new &amp; old school should work to ensure information is shared to support a smooth transition</w:t>
            </w:r>
          </w:p>
        </w:tc>
        <w:tc>
          <w:tcPr>
            <w:tcW w:w="4961" w:type="dxa"/>
            <w:tcBorders>
              <w:top w:val="single" w:sz="4" w:space="0" w:color="auto"/>
              <w:left w:val="single" w:sz="4" w:space="0" w:color="auto"/>
              <w:bottom w:val="single" w:sz="4" w:space="0" w:color="auto"/>
              <w:right w:val="single" w:sz="4" w:space="0" w:color="auto"/>
            </w:tcBorders>
          </w:tcPr>
          <w:p w14:paraId="5893DC7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7EAF70C1"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tcPr>
          <w:p w14:paraId="549A507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LA record of any external support/resource which may be appropriate</w:t>
            </w:r>
          </w:p>
        </w:tc>
        <w:tc>
          <w:tcPr>
            <w:tcW w:w="4961" w:type="dxa"/>
            <w:tcBorders>
              <w:top w:val="single" w:sz="4" w:space="0" w:color="auto"/>
              <w:left w:val="single" w:sz="4" w:space="0" w:color="auto"/>
              <w:bottom w:val="single" w:sz="4" w:space="0" w:color="auto"/>
              <w:right w:val="single" w:sz="4" w:space="0" w:color="auto"/>
            </w:tcBorders>
          </w:tcPr>
          <w:p w14:paraId="3F0D5CD7"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LA expectations will be outlined here if required</w:t>
            </w:r>
          </w:p>
        </w:tc>
      </w:tr>
    </w:tbl>
    <w:p w14:paraId="2B85955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p w14:paraId="3EBF4D46"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4C045D61" w14:textId="77777777" w:rsidR="00D71AD0"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5E7F421B"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r>
        <w:rPr>
          <w:rFonts w:asciiTheme="minorHAnsi" w:eastAsiaTheme="minorHAnsi" w:hAnsiTheme="minorHAnsi" w:cstheme="minorHAnsi"/>
          <w:b/>
          <w:color w:val="auto"/>
          <w:sz w:val="22"/>
          <w:lang w:eastAsia="en-US"/>
        </w:rPr>
        <w:t>NYC</w:t>
      </w:r>
      <w:r w:rsidRPr="00A4550A">
        <w:rPr>
          <w:rFonts w:asciiTheme="minorHAnsi" w:eastAsiaTheme="minorHAnsi" w:hAnsiTheme="minorHAnsi" w:cstheme="minorHAnsi"/>
          <w:b/>
          <w:color w:val="auto"/>
          <w:sz w:val="22"/>
          <w:lang w:eastAsia="en-US"/>
        </w:rPr>
        <w:t xml:space="preserve"> Fair Access Protocol (Primary)</w:t>
      </w:r>
    </w:p>
    <w:p w14:paraId="5317E6EA"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r w:rsidRPr="00A4550A">
        <w:rPr>
          <w:rFonts w:asciiTheme="minorHAnsi" w:eastAsiaTheme="minorHAnsi" w:hAnsiTheme="minorHAnsi" w:cstheme="minorHAnsi"/>
          <w:b/>
          <w:color w:val="auto"/>
          <w:sz w:val="22"/>
          <w:lang w:eastAsia="en-US"/>
        </w:rPr>
        <w:t>Form 3: Locality information collated by Admissions Team for the FAP meeting</w:t>
      </w:r>
    </w:p>
    <w:p w14:paraId="5702886E"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1738D39B"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r w:rsidRPr="00A4550A">
        <w:rPr>
          <w:rFonts w:asciiTheme="minorHAnsi" w:eastAsiaTheme="minorHAnsi" w:hAnsiTheme="minorHAnsi" w:cstheme="minorHAnsi"/>
          <w:b/>
          <w:color w:val="auto"/>
          <w:sz w:val="22"/>
          <w:lang w:eastAsia="en-US"/>
        </w:rPr>
        <w:t>Child’s initials</w:t>
      </w:r>
      <w:r w:rsidRPr="00A4550A">
        <w:rPr>
          <w:rFonts w:asciiTheme="minorHAnsi" w:eastAsiaTheme="minorHAnsi" w:hAnsiTheme="minorHAnsi" w:cstheme="minorHAnsi"/>
          <w:color w:val="auto"/>
          <w:sz w:val="22"/>
          <w:lang w:eastAsia="en-US"/>
        </w:rPr>
        <w:t xml:space="preserve">………………………………………….        </w:t>
      </w:r>
      <w:r w:rsidRPr="00A4550A">
        <w:rPr>
          <w:rFonts w:asciiTheme="minorHAnsi" w:eastAsiaTheme="minorHAnsi" w:hAnsiTheme="minorHAnsi" w:cstheme="minorHAnsi"/>
          <w:b/>
          <w:color w:val="auto"/>
          <w:sz w:val="22"/>
          <w:lang w:eastAsia="en-US"/>
        </w:rPr>
        <w:t>Placement sought in year</w:t>
      </w:r>
      <w:r w:rsidRPr="00A4550A">
        <w:rPr>
          <w:rFonts w:asciiTheme="minorHAnsi" w:eastAsiaTheme="minorHAnsi" w:hAnsiTheme="minorHAnsi" w:cstheme="minorHAnsi"/>
          <w:color w:val="auto"/>
          <w:sz w:val="22"/>
          <w:lang w:eastAsia="en-US"/>
        </w:rPr>
        <w:t>……………………….</w:t>
      </w:r>
    </w:p>
    <w:p w14:paraId="7A1AAD82"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p w14:paraId="6C7F4A03"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r w:rsidRPr="00A4550A">
        <w:rPr>
          <w:rFonts w:asciiTheme="minorHAnsi" w:eastAsiaTheme="minorHAnsi" w:hAnsiTheme="minorHAnsi" w:cstheme="minorHAnsi"/>
          <w:b/>
          <w:color w:val="auto"/>
          <w:sz w:val="22"/>
          <w:lang w:eastAsia="en-US"/>
        </w:rPr>
        <w:t>Date of completion</w:t>
      </w:r>
      <w:r w:rsidRPr="00A4550A">
        <w:rPr>
          <w:rFonts w:asciiTheme="minorHAnsi" w:eastAsiaTheme="minorHAnsi" w:hAnsiTheme="minorHAnsi" w:cstheme="minorHAnsi"/>
          <w:color w:val="auto"/>
          <w:sz w:val="22"/>
          <w:lang w:eastAsia="en-US"/>
        </w:rPr>
        <w:t>…………………………………</w:t>
      </w:r>
    </w:p>
    <w:p w14:paraId="6A47439B"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p w14:paraId="4AF98E83"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tbl>
      <w:tblPr>
        <w:tblStyle w:val="TableGrid"/>
        <w:tblW w:w="9382" w:type="dxa"/>
        <w:jc w:val="center"/>
        <w:tblLook w:val="04A0" w:firstRow="1" w:lastRow="0" w:firstColumn="1" w:lastColumn="0" w:noHBand="0" w:noVBand="1"/>
      </w:tblPr>
      <w:tblGrid>
        <w:gridCol w:w="1665"/>
        <w:gridCol w:w="882"/>
        <w:gridCol w:w="807"/>
        <w:gridCol w:w="555"/>
        <w:gridCol w:w="910"/>
        <w:gridCol w:w="4563"/>
      </w:tblGrid>
      <w:tr w:rsidR="00D71AD0" w:rsidRPr="00A4550A" w14:paraId="066344F9" w14:textId="77777777" w:rsidTr="00B64300">
        <w:trPr>
          <w:trHeight w:val="1569"/>
          <w:jc w:val="center"/>
        </w:trPr>
        <w:tc>
          <w:tcPr>
            <w:tcW w:w="1665" w:type="dxa"/>
            <w:shd w:val="clear" w:color="auto" w:fill="F2F2F2" w:themeFill="background1" w:themeFillShade="F2"/>
            <w:vAlign w:val="center"/>
          </w:tcPr>
          <w:p w14:paraId="62DD256F"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School</w:t>
            </w:r>
          </w:p>
        </w:tc>
        <w:tc>
          <w:tcPr>
            <w:tcW w:w="882" w:type="dxa"/>
            <w:shd w:val="clear" w:color="auto" w:fill="F2F2F2" w:themeFill="background1" w:themeFillShade="F2"/>
            <w:vAlign w:val="center"/>
          </w:tcPr>
          <w:p w14:paraId="58F1F81A"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Distance from home address</w:t>
            </w:r>
          </w:p>
        </w:tc>
        <w:tc>
          <w:tcPr>
            <w:tcW w:w="807" w:type="dxa"/>
            <w:shd w:val="clear" w:color="auto" w:fill="F2F2F2" w:themeFill="background1" w:themeFillShade="F2"/>
            <w:vAlign w:val="center"/>
          </w:tcPr>
          <w:p w14:paraId="55C7E30C"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Current number on roll</w:t>
            </w:r>
          </w:p>
        </w:tc>
        <w:tc>
          <w:tcPr>
            <w:tcW w:w="555" w:type="dxa"/>
            <w:shd w:val="clear" w:color="auto" w:fill="F2F2F2" w:themeFill="background1" w:themeFillShade="F2"/>
            <w:vAlign w:val="center"/>
          </w:tcPr>
          <w:p w14:paraId="705E28E2"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PAN</w:t>
            </w:r>
          </w:p>
        </w:tc>
        <w:tc>
          <w:tcPr>
            <w:tcW w:w="910" w:type="dxa"/>
            <w:shd w:val="clear" w:color="auto" w:fill="F2F2F2" w:themeFill="background1" w:themeFillShade="F2"/>
            <w:vAlign w:val="center"/>
          </w:tcPr>
          <w:p w14:paraId="67536B06"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Class structure eg (mixed yr 5 &amp; 6</w:t>
            </w:r>
          </w:p>
        </w:tc>
        <w:tc>
          <w:tcPr>
            <w:tcW w:w="4563" w:type="dxa"/>
            <w:shd w:val="clear" w:color="auto" w:fill="F2F2F2" w:themeFill="background1" w:themeFillShade="F2"/>
            <w:vAlign w:val="center"/>
          </w:tcPr>
          <w:p w14:paraId="063DA804"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FF0000"/>
                <w:sz w:val="18"/>
                <w:szCs w:val="18"/>
              </w:rPr>
            </w:pPr>
            <w:r w:rsidRPr="00A4550A">
              <w:rPr>
                <w:rFonts w:asciiTheme="minorHAnsi" w:eastAsiaTheme="minorHAnsi" w:hAnsiTheme="minorHAnsi" w:cstheme="minorHAnsi"/>
                <w:b/>
                <w:color w:val="auto"/>
                <w:sz w:val="18"/>
                <w:szCs w:val="18"/>
              </w:rPr>
              <w:t>Any Additional Information</w:t>
            </w:r>
          </w:p>
        </w:tc>
      </w:tr>
      <w:tr w:rsidR="00D71AD0" w:rsidRPr="00A4550A" w14:paraId="19D37068" w14:textId="77777777" w:rsidTr="00B64300">
        <w:trPr>
          <w:trHeight w:val="185"/>
          <w:jc w:val="center"/>
        </w:trPr>
        <w:tc>
          <w:tcPr>
            <w:tcW w:w="1665" w:type="dxa"/>
          </w:tcPr>
          <w:p w14:paraId="2959BBAE"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7281D70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7A23190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2F85357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2461923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4E331C59"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6C89FC03" w14:textId="77777777" w:rsidTr="00B64300">
        <w:trPr>
          <w:trHeight w:val="317"/>
          <w:jc w:val="center"/>
        </w:trPr>
        <w:tc>
          <w:tcPr>
            <w:tcW w:w="1665" w:type="dxa"/>
          </w:tcPr>
          <w:p w14:paraId="5F8BF2BD"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16EC15E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7A10FF3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791B683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2B7B2A8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2F1C5231"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2B9E1162" w14:textId="77777777" w:rsidTr="00B64300">
        <w:trPr>
          <w:trHeight w:val="317"/>
          <w:jc w:val="center"/>
        </w:trPr>
        <w:tc>
          <w:tcPr>
            <w:tcW w:w="1665" w:type="dxa"/>
          </w:tcPr>
          <w:p w14:paraId="0495F39B"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07AF462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6A23B6A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77245A52"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48A9FA91"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3BFE736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4DD702AA" w14:textId="77777777" w:rsidTr="00B64300">
        <w:trPr>
          <w:trHeight w:val="317"/>
          <w:jc w:val="center"/>
        </w:trPr>
        <w:tc>
          <w:tcPr>
            <w:tcW w:w="1665" w:type="dxa"/>
          </w:tcPr>
          <w:p w14:paraId="6A0DA3B5"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284E3F0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5CD5CFE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1196C11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5F7B65B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1BF98103"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01B7861E" w14:textId="77777777" w:rsidTr="00B64300">
        <w:trPr>
          <w:trHeight w:val="317"/>
          <w:jc w:val="center"/>
        </w:trPr>
        <w:tc>
          <w:tcPr>
            <w:tcW w:w="1665" w:type="dxa"/>
          </w:tcPr>
          <w:p w14:paraId="4C8E24E6"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042A700A"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6B18D2F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326376A6"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2CCB9B71"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1A170F6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6EDE0217" w14:textId="77777777" w:rsidTr="00B64300">
        <w:trPr>
          <w:trHeight w:val="317"/>
          <w:jc w:val="center"/>
        </w:trPr>
        <w:tc>
          <w:tcPr>
            <w:tcW w:w="1665" w:type="dxa"/>
          </w:tcPr>
          <w:p w14:paraId="78A0E53E"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4F876C2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194C9226"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298F72F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7F39C87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66CD590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41993054" w14:textId="77777777" w:rsidTr="00B64300">
        <w:trPr>
          <w:trHeight w:val="317"/>
          <w:jc w:val="center"/>
        </w:trPr>
        <w:tc>
          <w:tcPr>
            <w:tcW w:w="1665" w:type="dxa"/>
          </w:tcPr>
          <w:p w14:paraId="5603194D"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4FEE7D02"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0B3E8DF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79DA220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4059A305"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49CFBD2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32662E6E" w14:textId="77777777" w:rsidTr="00B64300">
        <w:trPr>
          <w:trHeight w:val="317"/>
          <w:jc w:val="center"/>
        </w:trPr>
        <w:tc>
          <w:tcPr>
            <w:tcW w:w="1665" w:type="dxa"/>
          </w:tcPr>
          <w:p w14:paraId="2CDFDD36"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23361A2A"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6D9683EA"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424F8CD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00DBC0A6"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097A42E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bl>
    <w:p w14:paraId="150FF703"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p w14:paraId="2083DD0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p w14:paraId="7DC3612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B73AE5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FF3F74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D62370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BE7133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AD9EE5D"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59A528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C5C0E48"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29CBDD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22AD6B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07BF18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DED26ED"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DFB20F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62DBABE"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361D84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BB2D9A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755E9C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5F5B9D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EE7BC2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B29395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788D7E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7CEAB7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E945D6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CCF1CB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08D8773"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0922111"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10B5E4B"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C2D4A4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t>NYC</w:t>
      </w:r>
      <w:r w:rsidRPr="00A4550A">
        <w:rPr>
          <w:rFonts w:asciiTheme="minorHAnsi" w:eastAsiaTheme="minorHAnsi" w:hAnsiTheme="minorHAnsi" w:cstheme="minorBidi"/>
          <w:b/>
          <w:color w:val="auto"/>
          <w:sz w:val="22"/>
          <w:lang w:eastAsia="en-US"/>
        </w:rPr>
        <w:t xml:space="preserve"> Fair Access Protocol (Primary)</w:t>
      </w:r>
    </w:p>
    <w:p w14:paraId="50872FFA"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Form 4: Individual School Submission</w:t>
      </w:r>
    </w:p>
    <w:p w14:paraId="6D486DC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EA82A9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Child’s initials………………………………………….</w:t>
      </w:r>
    </w:p>
    <w:p w14:paraId="647768E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3FF612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Placement sought in year……………………….</w:t>
      </w:r>
    </w:p>
    <w:p w14:paraId="073EA76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tbl>
      <w:tblPr>
        <w:tblStyle w:val="TableGrid"/>
        <w:tblpPr w:leftFromText="180" w:rightFromText="180" w:vertAnchor="page" w:horzAnchor="margin" w:tblpY="4053"/>
        <w:tblW w:w="9634" w:type="dxa"/>
        <w:tblLook w:val="04A0" w:firstRow="1" w:lastRow="0" w:firstColumn="1" w:lastColumn="0" w:noHBand="0" w:noVBand="1"/>
      </w:tblPr>
      <w:tblGrid>
        <w:gridCol w:w="4673"/>
        <w:gridCol w:w="1701"/>
        <w:gridCol w:w="779"/>
        <w:gridCol w:w="780"/>
        <w:gridCol w:w="1701"/>
      </w:tblGrid>
      <w:tr w:rsidR="00D71AD0" w:rsidRPr="00A4550A" w14:paraId="25B94BA7"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hideMark/>
          </w:tcPr>
          <w:p w14:paraId="09A7ED0A"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 name &amp; address</w:t>
            </w:r>
          </w:p>
        </w:tc>
        <w:tc>
          <w:tcPr>
            <w:tcW w:w="4961" w:type="dxa"/>
            <w:gridSpan w:val="4"/>
            <w:tcBorders>
              <w:top w:val="single" w:sz="4" w:space="0" w:color="auto"/>
              <w:left w:val="single" w:sz="4" w:space="0" w:color="auto"/>
              <w:bottom w:val="single" w:sz="4" w:space="0" w:color="auto"/>
              <w:right w:val="single" w:sz="4" w:space="0" w:color="auto"/>
            </w:tcBorders>
          </w:tcPr>
          <w:p w14:paraId="0A3D3FF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6ACBF4CB"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2D7AF89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619ED75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2C297988" w14:textId="77777777" w:rsidTr="00B64300">
        <w:trPr>
          <w:trHeight w:val="264"/>
        </w:trPr>
        <w:tc>
          <w:tcPr>
            <w:tcW w:w="4673" w:type="dxa"/>
            <w:tcBorders>
              <w:top w:val="single" w:sz="4" w:space="0" w:color="auto"/>
              <w:left w:val="single" w:sz="4" w:space="0" w:color="auto"/>
              <w:bottom w:val="single" w:sz="4" w:space="0" w:color="auto"/>
              <w:right w:val="single" w:sz="4" w:space="0" w:color="auto"/>
            </w:tcBorders>
            <w:hideMark/>
          </w:tcPr>
          <w:p w14:paraId="50980DF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Total number of pupils on roll</w:t>
            </w:r>
          </w:p>
        </w:tc>
        <w:tc>
          <w:tcPr>
            <w:tcW w:w="4961" w:type="dxa"/>
            <w:gridSpan w:val="4"/>
            <w:tcBorders>
              <w:top w:val="single" w:sz="4" w:space="0" w:color="auto"/>
              <w:left w:val="single" w:sz="4" w:space="0" w:color="auto"/>
              <w:bottom w:val="single" w:sz="4" w:space="0" w:color="auto"/>
              <w:right w:val="single" w:sz="4" w:space="0" w:color="auto"/>
            </w:tcBorders>
          </w:tcPr>
          <w:p w14:paraId="745CEE28"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F566B6" w:rsidRPr="00A4550A" w14:paraId="02E6ABD5" w14:textId="77777777" w:rsidTr="00F566B6">
        <w:trPr>
          <w:trHeight w:val="264"/>
        </w:trPr>
        <w:tc>
          <w:tcPr>
            <w:tcW w:w="4673" w:type="dxa"/>
            <w:vMerge w:val="restart"/>
            <w:tcBorders>
              <w:top w:val="single" w:sz="4" w:space="0" w:color="auto"/>
              <w:left w:val="single" w:sz="4" w:space="0" w:color="auto"/>
              <w:right w:val="single" w:sz="4" w:space="0" w:color="auto"/>
            </w:tcBorders>
            <w:vAlign w:val="center"/>
          </w:tcPr>
          <w:p w14:paraId="4061A5DB" w14:textId="315E8856" w:rsidR="00F566B6" w:rsidRPr="00A4550A" w:rsidRDefault="00F566B6" w:rsidP="00B64300">
            <w:pPr>
              <w:spacing w:after="0" w:line="240" w:lineRule="auto"/>
              <w:ind w:left="0" w:right="0" w:firstLine="0"/>
              <w:jc w:val="left"/>
              <w:rPr>
                <w:rFonts w:asciiTheme="minorHAnsi" w:eastAsiaTheme="minorHAnsi" w:hAnsiTheme="minorHAnsi" w:cstheme="minorBidi"/>
                <w:b/>
                <w:color w:val="auto"/>
                <w:sz w:val="22"/>
              </w:rPr>
            </w:pPr>
            <w:r>
              <w:rPr>
                <w:rFonts w:asciiTheme="minorHAnsi" w:eastAsiaTheme="minorHAnsi" w:hAnsiTheme="minorHAnsi" w:cstheme="minorBidi"/>
                <w:b/>
                <w:color w:val="auto"/>
                <w:sz w:val="22"/>
              </w:rPr>
              <w:t xml:space="preserve">Total number of pupils in required year group </w:t>
            </w:r>
          </w:p>
        </w:tc>
        <w:tc>
          <w:tcPr>
            <w:tcW w:w="2480"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A80F4D3" w14:textId="276976B1" w:rsidR="00F566B6" w:rsidRPr="00F566B6" w:rsidRDefault="00F566B6" w:rsidP="00B64300">
            <w:pPr>
              <w:spacing w:after="0" w:line="240" w:lineRule="auto"/>
              <w:ind w:left="0" w:right="0" w:firstLine="0"/>
              <w:jc w:val="left"/>
              <w:rPr>
                <w:rFonts w:asciiTheme="minorHAnsi" w:eastAsiaTheme="minorHAnsi" w:hAnsiTheme="minorHAnsi" w:cstheme="minorBidi"/>
                <w:b/>
                <w:bCs/>
                <w:color w:val="auto"/>
                <w:sz w:val="22"/>
              </w:rPr>
            </w:pPr>
            <w:r w:rsidRPr="00F566B6">
              <w:rPr>
                <w:rFonts w:asciiTheme="minorHAnsi" w:eastAsiaTheme="minorHAnsi" w:hAnsiTheme="minorHAnsi" w:cstheme="minorBidi"/>
                <w:b/>
                <w:bCs/>
                <w:color w:val="auto"/>
                <w:sz w:val="22"/>
              </w:rPr>
              <w:t>Number in class</w:t>
            </w:r>
          </w:p>
        </w:tc>
        <w:tc>
          <w:tcPr>
            <w:tcW w:w="2481"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D24ABFB" w14:textId="55CD7DEA" w:rsidR="00F566B6" w:rsidRPr="00F566B6" w:rsidRDefault="00F566B6" w:rsidP="00B64300">
            <w:pPr>
              <w:spacing w:after="0" w:line="240" w:lineRule="auto"/>
              <w:ind w:left="0" w:right="0" w:firstLine="0"/>
              <w:jc w:val="left"/>
              <w:rPr>
                <w:rFonts w:asciiTheme="minorHAnsi" w:eastAsiaTheme="minorHAnsi" w:hAnsiTheme="minorHAnsi" w:cstheme="minorBidi"/>
                <w:b/>
                <w:bCs/>
                <w:color w:val="auto"/>
                <w:sz w:val="22"/>
              </w:rPr>
            </w:pPr>
            <w:r w:rsidRPr="00F566B6">
              <w:rPr>
                <w:rFonts w:asciiTheme="minorHAnsi" w:eastAsiaTheme="minorHAnsi" w:hAnsiTheme="minorHAnsi" w:cstheme="minorBidi"/>
                <w:b/>
                <w:bCs/>
                <w:color w:val="auto"/>
                <w:sz w:val="22"/>
              </w:rPr>
              <w:t>Current PAN</w:t>
            </w:r>
          </w:p>
        </w:tc>
      </w:tr>
      <w:tr w:rsidR="00F566B6" w:rsidRPr="00A4550A" w14:paraId="56FB1ECA" w14:textId="77777777" w:rsidTr="00DE0FF6">
        <w:trPr>
          <w:trHeight w:val="264"/>
        </w:trPr>
        <w:tc>
          <w:tcPr>
            <w:tcW w:w="4673" w:type="dxa"/>
            <w:vMerge/>
            <w:tcBorders>
              <w:left w:val="single" w:sz="4" w:space="0" w:color="auto"/>
              <w:bottom w:val="single" w:sz="4" w:space="0" w:color="auto"/>
              <w:right w:val="single" w:sz="4" w:space="0" w:color="auto"/>
            </w:tcBorders>
          </w:tcPr>
          <w:p w14:paraId="59BAC761" w14:textId="77777777" w:rsidR="00F566B6" w:rsidRDefault="00F566B6" w:rsidP="00B64300">
            <w:pPr>
              <w:spacing w:after="0" w:line="240" w:lineRule="auto"/>
              <w:ind w:left="0" w:right="0" w:firstLine="0"/>
              <w:jc w:val="left"/>
              <w:rPr>
                <w:rFonts w:asciiTheme="minorHAnsi" w:eastAsiaTheme="minorHAnsi" w:hAnsiTheme="minorHAnsi" w:cstheme="minorBidi"/>
                <w:b/>
                <w:color w:val="auto"/>
                <w:sz w:val="22"/>
              </w:rPr>
            </w:pPr>
          </w:p>
        </w:tc>
        <w:tc>
          <w:tcPr>
            <w:tcW w:w="2480" w:type="dxa"/>
            <w:gridSpan w:val="2"/>
            <w:tcBorders>
              <w:top w:val="single" w:sz="4" w:space="0" w:color="auto"/>
              <w:left w:val="single" w:sz="4" w:space="0" w:color="auto"/>
              <w:bottom w:val="single" w:sz="4" w:space="0" w:color="auto"/>
              <w:right w:val="single" w:sz="4" w:space="0" w:color="auto"/>
            </w:tcBorders>
          </w:tcPr>
          <w:p w14:paraId="2E9248DB" w14:textId="77777777" w:rsidR="00F566B6" w:rsidRPr="00A4550A" w:rsidRDefault="00F566B6" w:rsidP="00B64300">
            <w:pPr>
              <w:spacing w:after="0" w:line="240" w:lineRule="auto"/>
              <w:ind w:left="0" w:right="0" w:firstLine="0"/>
              <w:jc w:val="left"/>
              <w:rPr>
                <w:rFonts w:asciiTheme="minorHAnsi" w:eastAsiaTheme="minorHAnsi" w:hAnsiTheme="minorHAnsi" w:cstheme="minorBidi"/>
                <w:color w:val="auto"/>
                <w:sz w:val="22"/>
              </w:rPr>
            </w:pPr>
          </w:p>
        </w:tc>
        <w:tc>
          <w:tcPr>
            <w:tcW w:w="2481" w:type="dxa"/>
            <w:gridSpan w:val="2"/>
            <w:tcBorders>
              <w:top w:val="single" w:sz="4" w:space="0" w:color="auto"/>
              <w:left w:val="single" w:sz="4" w:space="0" w:color="auto"/>
              <w:bottom w:val="single" w:sz="4" w:space="0" w:color="auto"/>
              <w:right w:val="single" w:sz="4" w:space="0" w:color="auto"/>
            </w:tcBorders>
          </w:tcPr>
          <w:p w14:paraId="6D7FB2CC" w14:textId="13D6B2B3" w:rsidR="00F566B6" w:rsidRPr="00A4550A" w:rsidRDefault="00F566B6"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6573884D" w14:textId="77777777" w:rsidTr="00B64300">
        <w:trPr>
          <w:trHeight w:val="270"/>
        </w:trPr>
        <w:tc>
          <w:tcPr>
            <w:tcW w:w="4673" w:type="dxa"/>
            <w:vMerge w:val="restart"/>
            <w:tcBorders>
              <w:top w:val="single" w:sz="4" w:space="0" w:color="auto"/>
              <w:left w:val="single" w:sz="4" w:space="0" w:color="auto"/>
              <w:right w:val="single" w:sz="4" w:space="0" w:color="auto"/>
            </w:tcBorders>
            <w:hideMark/>
          </w:tcPr>
          <w:p w14:paraId="4E2819C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Number of children on school support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1595A"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7DDA23"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Year Group</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266814"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Class</w:t>
            </w:r>
          </w:p>
        </w:tc>
      </w:tr>
      <w:tr w:rsidR="00D71AD0" w:rsidRPr="00A4550A" w14:paraId="72D97881" w14:textId="77777777" w:rsidTr="00B64300">
        <w:trPr>
          <w:trHeight w:val="213"/>
        </w:trPr>
        <w:tc>
          <w:tcPr>
            <w:tcW w:w="4673" w:type="dxa"/>
            <w:vMerge/>
            <w:tcBorders>
              <w:left w:val="single" w:sz="4" w:space="0" w:color="auto"/>
              <w:bottom w:val="single" w:sz="4" w:space="0" w:color="auto"/>
              <w:right w:val="single" w:sz="4" w:space="0" w:color="auto"/>
            </w:tcBorders>
          </w:tcPr>
          <w:p w14:paraId="1C40E54A"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00A91045"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559" w:type="dxa"/>
            <w:gridSpan w:val="2"/>
            <w:tcBorders>
              <w:top w:val="single" w:sz="4" w:space="0" w:color="auto"/>
              <w:left w:val="single" w:sz="4" w:space="0" w:color="auto"/>
              <w:bottom w:val="single" w:sz="4" w:space="0" w:color="auto"/>
              <w:right w:val="single" w:sz="4" w:space="0" w:color="auto"/>
            </w:tcBorders>
          </w:tcPr>
          <w:p w14:paraId="70E1C602"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20763B9B"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r>
      <w:tr w:rsidR="00D71AD0" w:rsidRPr="00A4550A" w14:paraId="42DB2106" w14:textId="77777777" w:rsidTr="00B64300">
        <w:trPr>
          <w:trHeight w:val="180"/>
        </w:trPr>
        <w:tc>
          <w:tcPr>
            <w:tcW w:w="4673" w:type="dxa"/>
            <w:vMerge w:val="restart"/>
            <w:tcBorders>
              <w:top w:val="single" w:sz="4" w:space="0" w:color="auto"/>
              <w:left w:val="single" w:sz="4" w:space="0" w:color="auto"/>
              <w:right w:val="single" w:sz="4" w:space="0" w:color="auto"/>
            </w:tcBorders>
            <w:hideMark/>
          </w:tcPr>
          <w:p w14:paraId="1BF0ECD8"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Number of children with EHCP</w:t>
            </w:r>
          </w:p>
          <w:p w14:paraId="04BAD73D"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DFFE8E"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353453"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Year Group</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52A79"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Class</w:t>
            </w:r>
          </w:p>
        </w:tc>
      </w:tr>
      <w:tr w:rsidR="00D71AD0" w:rsidRPr="00A4550A" w14:paraId="654008AE" w14:textId="77777777" w:rsidTr="00B64300">
        <w:trPr>
          <w:trHeight w:val="180"/>
        </w:trPr>
        <w:tc>
          <w:tcPr>
            <w:tcW w:w="4673" w:type="dxa"/>
            <w:vMerge/>
            <w:tcBorders>
              <w:left w:val="single" w:sz="4" w:space="0" w:color="auto"/>
              <w:bottom w:val="single" w:sz="4" w:space="0" w:color="auto"/>
              <w:right w:val="single" w:sz="4" w:space="0" w:color="auto"/>
            </w:tcBorders>
          </w:tcPr>
          <w:p w14:paraId="6B8EBE71"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5E2CD808"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559" w:type="dxa"/>
            <w:gridSpan w:val="2"/>
            <w:tcBorders>
              <w:top w:val="single" w:sz="4" w:space="0" w:color="auto"/>
              <w:left w:val="single" w:sz="4" w:space="0" w:color="auto"/>
              <w:bottom w:val="single" w:sz="4" w:space="0" w:color="auto"/>
              <w:right w:val="single" w:sz="4" w:space="0" w:color="auto"/>
            </w:tcBorders>
          </w:tcPr>
          <w:p w14:paraId="796882CB"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396EA86C"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r>
      <w:tr w:rsidR="00D71AD0" w:rsidRPr="00A4550A" w14:paraId="46BF11CD" w14:textId="77777777" w:rsidTr="00B64300">
        <w:trPr>
          <w:trHeight w:val="2954"/>
        </w:trPr>
        <w:tc>
          <w:tcPr>
            <w:tcW w:w="4673" w:type="dxa"/>
            <w:tcBorders>
              <w:top w:val="single" w:sz="4" w:space="0" w:color="auto"/>
              <w:left w:val="single" w:sz="4" w:space="0" w:color="auto"/>
              <w:right w:val="single" w:sz="4" w:space="0" w:color="auto"/>
            </w:tcBorders>
            <w:hideMark/>
          </w:tcPr>
          <w:p w14:paraId="6499E60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Class profile</w:t>
            </w:r>
          </w:p>
          <w:p w14:paraId="7F1BA80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 xml:space="preserve">Please provide an overview of the classroom the pupil will be placed in if you are deemed the most appropriate school.  Include pertinent details such as teaching and support structure, physical layout, overview of needs of current pupils, benefits your school could provide and the barriers, which would need to be overcome. </w:t>
            </w:r>
          </w:p>
          <w:p w14:paraId="630A524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1E02AAE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If you consider the needs of the class to be disproportionately higher than those in similar classes in other local schools, please provide additional information.</w:t>
            </w:r>
          </w:p>
        </w:tc>
        <w:tc>
          <w:tcPr>
            <w:tcW w:w="4961" w:type="dxa"/>
            <w:gridSpan w:val="4"/>
            <w:tcBorders>
              <w:top w:val="single" w:sz="4" w:space="0" w:color="auto"/>
              <w:left w:val="single" w:sz="4" w:space="0" w:color="auto"/>
              <w:right w:val="single" w:sz="4" w:space="0" w:color="auto"/>
            </w:tcBorders>
          </w:tcPr>
          <w:p w14:paraId="6762721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45F063F1"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hideMark/>
          </w:tcPr>
          <w:p w14:paraId="2B1AC99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 Profile</w:t>
            </w:r>
          </w:p>
          <w:p w14:paraId="3DB4000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Please provide any additional information that you would like the panel to consider during the placement process. This could include wider issues such as planned building works, staffing situation, financial constraints or other relevant issues you may wish to share with you colleagues for their consideration.</w:t>
            </w:r>
          </w:p>
        </w:tc>
        <w:tc>
          <w:tcPr>
            <w:tcW w:w="4961" w:type="dxa"/>
            <w:gridSpan w:val="4"/>
            <w:tcBorders>
              <w:top w:val="single" w:sz="4" w:space="0" w:color="auto"/>
              <w:left w:val="single" w:sz="4" w:space="0" w:color="auto"/>
              <w:bottom w:val="single" w:sz="4" w:space="0" w:color="auto"/>
              <w:right w:val="single" w:sz="4" w:space="0" w:color="auto"/>
            </w:tcBorders>
          </w:tcPr>
          <w:p w14:paraId="3D717DB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F8B8C39"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tcPr>
          <w:p w14:paraId="3236F090"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Is there any other information you require to make your decision? </w:t>
            </w:r>
          </w:p>
        </w:tc>
        <w:tc>
          <w:tcPr>
            <w:tcW w:w="4961" w:type="dxa"/>
            <w:gridSpan w:val="4"/>
            <w:tcBorders>
              <w:top w:val="single" w:sz="4" w:space="0" w:color="auto"/>
              <w:left w:val="single" w:sz="4" w:space="0" w:color="auto"/>
              <w:bottom w:val="single" w:sz="4" w:space="0" w:color="auto"/>
              <w:right w:val="single" w:sz="4" w:space="0" w:color="auto"/>
            </w:tcBorders>
          </w:tcPr>
          <w:p w14:paraId="00B7A041"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bl>
    <w:p w14:paraId="478F196F" w14:textId="77777777" w:rsidR="0015549D" w:rsidRPr="009448EF" w:rsidRDefault="00D71AD0" w:rsidP="009448EF">
      <w:r w:rsidRPr="00A4550A">
        <w:rPr>
          <w:rFonts w:asciiTheme="minorHAnsi" w:eastAsiaTheme="minorHAnsi" w:hAnsiTheme="minorHAnsi" w:cstheme="minorBidi"/>
          <w:b/>
          <w:color w:val="auto"/>
          <w:sz w:val="22"/>
          <w:lang w:eastAsia="en-US"/>
        </w:rPr>
        <w:t>Submitted by</w:t>
      </w:r>
      <w:r w:rsidRPr="00A4550A">
        <w:rPr>
          <w:rFonts w:asciiTheme="minorHAnsi" w:eastAsiaTheme="minorHAnsi" w:hAnsiTheme="minorHAnsi" w:cstheme="minorBidi"/>
          <w:color w:val="auto"/>
          <w:sz w:val="22"/>
          <w:lang w:eastAsia="en-US"/>
        </w:rPr>
        <w:t xml:space="preserve"> …………………………………………………</w:t>
      </w:r>
    </w:p>
    <w:sectPr w:rsidR="0015549D" w:rsidRPr="009448EF" w:rsidSect="0015549D">
      <w:headerReference w:type="default" r:id="rId13"/>
      <w:footerReference w:type="even" r:id="rId14"/>
      <w:footerReference w:type="default" r:id="rId15"/>
      <w:headerReference w:type="first" r:id="rId16"/>
      <w:footerReference w:type="first" r:id="rId17"/>
      <w:pgSz w:w="11906" w:h="16838"/>
      <w:pgMar w:top="794" w:right="1440" w:bottom="1440" w:left="79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044E" w14:textId="77777777" w:rsidR="00441BBB" w:rsidRDefault="00441BBB" w:rsidP="00A84A39">
      <w:pPr>
        <w:spacing w:after="0" w:line="240" w:lineRule="auto"/>
      </w:pPr>
      <w:r>
        <w:separator/>
      </w:r>
    </w:p>
  </w:endnote>
  <w:endnote w:type="continuationSeparator" w:id="0">
    <w:p w14:paraId="707DF617" w14:textId="77777777" w:rsidR="00441BBB" w:rsidRDefault="00441BBB" w:rsidP="00A8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2949" w14:textId="48C23B90" w:rsidR="00032FEA" w:rsidRDefault="00CA3088">
    <w:pPr>
      <w:pStyle w:val="Footer"/>
    </w:pPr>
    <w:r>
      <w:rPr>
        <w:noProof/>
      </w:rPr>
      <mc:AlternateContent>
        <mc:Choice Requires="wps">
          <w:drawing>
            <wp:anchor distT="0" distB="0" distL="0" distR="0" simplePos="0" relativeHeight="251658244" behindDoc="0" locked="0" layoutInCell="1" allowOverlap="1" wp14:anchorId="5E73E671" wp14:editId="09FD2414">
              <wp:simplePos x="635" y="635"/>
              <wp:positionH relativeFrom="page">
                <wp:align>center</wp:align>
              </wp:positionH>
              <wp:positionV relativeFrom="page">
                <wp:align>bottom</wp:align>
              </wp:positionV>
              <wp:extent cx="1451610" cy="361315"/>
              <wp:effectExtent l="0" t="0" r="15240" b="0"/>
              <wp:wrapNone/>
              <wp:docPr id="444959385"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61315"/>
                      </a:xfrm>
                      <a:prstGeom prst="rect">
                        <a:avLst/>
                      </a:prstGeom>
                      <a:noFill/>
                      <a:ln>
                        <a:noFill/>
                      </a:ln>
                    </wps:spPr>
                    <wps:txbx>
                      <w:txbxContent>
                        <w:p w14:paraId="364745F0" w14:textId="6752DE81" w:rsidR="00CA3088" w:rsidRPr="00CA3088" w:rsidRDefault="00CA3088" w:rsidP="00CA3088">
                          <w:pPr>
                            <w:spacing w:after="0"/>
                            <w:rPr>
                              <w:rFonts w:ascii="Calibri" w:eastAsia="Calibri" w:hAnsi="Calibri" w:cs="Calibri"/>
                              <w:noProof/>
                              <w:color w:val="FF0000"/>
                              <w:sz w:val="20"/>
                              <w:szCs w:val="20"/>
                            </w:rPr>
                          </w:pPr>
                          <w:r w:rsidRPr="00CA3088">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73E671" id="_x0000_t202" coordsize="21600,21600" o:spt="202" path="m,l,21600r21600,l21600,xe">
              <v:stroke joinstyle="miter"/>
              <v:path gradientshapeok="t" o:connecttype="rect"/>
            </v:shapetype>
            <v:shape id="_x0000_s1042" type="#_x0000_t202" alt="OFFICIAL - SENSITIVE" style="position:absolute;left:0;text-align:left;margin-left:0;margin-top:0;width:114.3pt;height:28.4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" filled="f" stroked="f">
              <v:textbox style="mso-fit-shape-to-text:t" inset="0,0,0,15pt">
                <w:txbxContent>
                  <w:p w14:paraId="364745F0" w14:textId="6752DE81" w:rsidR="00CA3088" w:rsidRPr="00CA3088" w:rsidRDefault="00CA3088" w:rsidP="00CA3088">
                    <w:pPr>
                      <w:spacing w:after="0"/>
                      <w:rPr>
                        <w:rFonts w:ascii="Calibri" w:eastAsia="Calibri" w:hAnsi="Calibri" w:cs="Calibri"/>
                        <w:noProof/>
                        <w:color w:val="FF0000"/>
                        <w:sz w:val="20"/>
                        <w:szCs w:val="20"/>
                      </w:rPr>
                    </w:pPr>
                    <w:r w:rsidRPr="00CA3088">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FC61" w14:textId="5D0E2824" w:rsidR="000A71AD" w:rsidRDefault="00CA3088" w:rsidP="00D71AD0">
    <w:pPr>
      <w:pStyle w:val="Footer"/>
      <w:jc w:val="center"/>
    </w:pPr>
    <w:r>
      <w:rPr>
        <w:noProof/>
      </w:rPr>
      <mc:AlternateContent>
        <mc:Choice Requires="wps">
          <w:drawing>
            <wp:anchor distT="0" distB="0" distL="0" distR="0" simplePos="0" relativeHeight="251658245" behindDoc="0" locked="0" layoutInCell="1" allowOverlap="1" wp14:anchorId="0326D010" wp14:editId="087B7D8F">
              <wp:simplePos x="502920" y="9882051"/>
              <wp:positionH relativeFrom="page">
                <wp:align>center</wp:align>
              </wp:positionH>
              <wp:positionV relativeFrom="page">
                <wp:align>bottom</wp:align>
              </wp:positionV>
              <wp:extent cx="1451610" cy="361315"/>
              <wp:effectExtent l="0" t="0" r="15240" b="0"/>
              <wp:wrapNone/>
              <wp:docPr id="360905327"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61315"/>
                      </a:xfrm>
                      <a:prstGeom prst="rect">
                        <a:avLst/>
                      </a:prstGeom>
                      <a:noFill/>
                      <a:ln>
                        <a:noFill/>
                      </a:ln>
                    </wps:spPr>
                    <wps:txbx>
                      <w:txbxContent>
                        <w:p w14:paraId="3B6605ED" w14:textId="5A2661BD" w:rsidR="00CA3088" w:rsidRPr="00CA3088" w:rsidRDefault="00CA3088" w:rsidP="00CA3088">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26D010" id="_x0000_t202" coordsize="21600,21600" o:spt="202" path="m,l,21600r21600,l21600,xe">
              <v:stroke joinstyle="miter"/>
              <v:path gradientshapeok="t" o:connecttype="rect"/>
            </v:shapetype>
            <v:shape id="Text Box 3" o:spid="_x0000_s1043" type="#_x0000_t202" alt="OFFICIAL - SENSITIVE" style="position:absolute;left:0;text-align:left;margin-left:0;margin-top:0;width:114.3pt;height:28.4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" filled="f" stroked="f">
              <v:textbox style="mso-fit-shape-to-text:t" inset="0,0,0,15pt">
                <w:txbxContent>
                  <w:p w14:paraId="3B6605ED" w14:textId="5A2661BD" w:rsidR="00CA3088" w:rsidRPr="00CA3088" w:rsidRDefault="00CA3088" w:rsidP="00CA3088">
                    <w:pPr>
                      <w:spacing w:after="0"/>
                      <w:rPr>
                        <w:rFonts w:ascii="Calibri" w:eastAsia="Calibri" w:hAnsi="Calibri" w:cs="Calibri"/>
                        <w:noProof/>
                        <w:color w:val="FF0000"/>
                        <w:sz w:val="20"/>
                        <w:szCs w:val="20"/>
                      </w:rPr>
                    </w:pPr>
                  </w:p>
                </w:txbxContent>
              </v:textbox>
              <w10:wrap anchorx="page" anchory="page"/>
            </v:shape>
          </w:pict>
        </mc:Fallback>
      </mc:AlternateContent>
    </w:r>
    <w:sdt>
      <w:sdtPr>
        <w:id w:val="1202987692"/>
        <w:docPartObj>
          <w:docPartGallery w:val="Page Numbers (Bottom of Page)"/>
          <w:docPartUnique/>
        </w:docPartObj>
      </w:sdtPr>
      <w:sdtEndPr>
        <w:rPr>
          <w:noProof/>
        </w:rPr>
      </w:sdtEndPr>
      <w:sdtContent>
        <w:r w:rsidR="000A71AD" w:rsidRPr="00D71AD0">
          <w:rPr>
            <w:rFonts w:asciiTheme="minorHAnsi" w:hAnsiTheme="minorHAnsi" w:cstheme="minorHAnsi"/>
          </w:rPr>
          <w:fldChar w:fldCharType="begin"/>
        </w:r>
        <w:r w:rsidR="000A71AD" w:rsidRPr="00D71AD0">
          <w:rPr>
            <w:rFonts w:asciiTheme="minorHAnsi" w:hAnsiTheme="minorHAnsi" w:cstheme="minorHAnsi"/>
          </w:rPr>
          <w:instrText xml:space="preserve"> PAGE   \* MERGEFORMAT </w:instrText>
        </w:r>
        <w:r w:rsidR="000A71AD" w:rsidRPr="00D71AD0">
          <w:rPr>
            <w:rFonts w:asciiTheme="minorHAnsi" w:hAnsiTheme="minorHAnsi" w:cstheme="minorHAnsi"/>
          </w:rPr>
          <w:fldChar w:fldCharType="separate"/>
        </w:r>
        <w:r w:rsidR="00867000" w:rsidRPr="00D71AD0">
          <w:rPr>
            <w:rFonts w:asciiTheme="minorHAnsi" w:hAnsiTheme="minorHAnsi" w:cstheme="minorHAnsi"/>
            <w:noProof/>
          </w:rPr>
          <w:t>2</w:t>
        </w:r>
        <w:r w:rsidR="000A71AD" w:rsidRPr="00D71AD0">
          <w:rPr>
            <w:rFonts w:asciiTheme="minorHAnsi" w:hAnsiTheme="minorHAnsi" w:cstheme="minorHAnsi"/>
            <w:noProof/>
          </w:rPr>
          <w:fldChar w:fldCharType="end"/>
        </w:r>
      </w:sdtContent>
    </w:sdt>
  </w:p>
  <w:p w14:paraId="5940D464" w14:textId="77777777" w:rsidR="000A71AD" w:rsidRDefault="000A7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73B3" w14:textId="65C8357B" w:rsidR="00CA74DF" w:rsidRDefault="00CA3088">
    <w:pPr>
      <w:pStyle w:val="Footer"/>
    </w:pPr>
    <w:r>
      <w:rPr>
        <w:noProof/>
      </w:rPr>
      <mc:AlternateContent>
        <mc:Choice Requires="wps">
          <w:drawing>
            <wp:anchor distT="0" distB="0" distL="0" distR="0" simplePos="0" relativeHeight="251658243" behindDoc="0" locked="0" layoutInCell="1" allowOverlap="1" wp14:anchorId="4CB89ECD" wp14:editId="60F9E21F">
              <wp:simplePos x="502920" y="10064931"/>
              <wp:positionH relativeFrom="page">
                <wp:align>center</wp:align>
              </wp:positionH>
              <wp:positionV relativeFrom="page">
                <wp:align>bottom</wp:align>
              </wp:positionV>
              <wp:extent cx="1451610" cy="361315"/>
              <wp:effectExtent l="0" t="0" r="15240" b="0"/>
              <wp:wrapNone/>
              <wp:docPr id="1624260752"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61315"/>
                      </a:xfrm>
                      <a:prstGeom prst="rect">
                        <a:avLst/>
                      </a:prstGeom>
                      <a:noFill/>
                      <a:ln>
                        <a:noFill/>
                      </a:ln>
                    </wps:spPr>
                    <wps:txbx>
                      <w:txbxContent>
                        <w:p w14:paraId="5F57EE08" w14:textId="45412F08" w:rsidR="00CA3088" w:rsidRPr="00CA3088" w:rsidRDefault="00CA3088" w:rsidP="009303C4">
                          <w:pPr>
                            <w:spacing w:after="0"/>
                            <w:ind w:left="0" w:firstLine="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89ECD" id="_x0000_t202" coordsize="21600,21600" o:spt="202" path="m,l,21600r21600,l21600,xe">
              <v:stroke joinstyle="miter"/>
              <v:path gradientshapeok="t" o:connecttype="rect"/>
            </v:shapetype>
            <v:shape id="Text Box 1" o:spid="_x0000_s1044" type="#_x0000_t202" alt="OFFICIAL - SENSITIVE" style="position:absolute;left:0;text-align:left;margin-left:0;margin-top:0;width:114.3pt;height:28.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" filled="f" stroked="f">
              <v:textbox style="mso-fit-shape-to-text:t" inset="0,0,0,15pt">
                <w:txbxContent>
                  <w:p w14:paraId="5F57EE08" w14:textId="45412F08" w:rsidR="00CA3088" w:rsidRPr="00CA3088" w:rsidRDefault="00CA3088" w:rsidP="009303C4">
                    <w:pPr>
                      <w:spacing w:after="0"/>
                      <w:ind w:left="0" w:firstLine="0"/>
                      <w:rPr>
                        <w:rFonts w:ascii="Calibri" w:eastAsia="Calibri" w:hAnsi="Calibri" w:cs="Calibri"/>
                        <w:noProof/>
                        <w:color w:val="FF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AE52E" w14:textId="77777777" w:rsidR="00441BBB" w:rsidRDefault="00441BBB" w:rsidP="00A84A39">
      <w:pPr>
        <w:spacing w:after="0" w:line="240" w:lineRule="auto"/>
      </w:pPr>
      <w:r>
        <w:separator/>
      </w:r>
    </w:p>
  </w:footnote>
  <w:footnote w:type="continuationSeparator" w:id="0">
    <w:p w14:paraId="429C770A" w14:textId="77777777" w:rsidR="00441BBB" w:rsidRDefault="00441BBB" w:rsidP="00A8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108F" w14:textId="3CDFC3D0" w:rsidR="0015549D" w:rsidRPr="00D71AD0" w:rsidRDefault="0015549D" w:rsidP="0015549D">
    <w:pPr>
      <w:pStyle w:val="Header"/>
      <w:spacing w:before="80"/>
      <w:rPr>
        <w:rFonts w:asciiTheme="minorHAnsi" w:hAnsiTheme="minorHAnsi" w:cstheme="minorHAnsi"/>
        <w:color w:val="0055A4"/>
      </w:rPr>
    </w:pPr>
    <w:r w:rsidRPr="00D71AD0">
      <w:rPr>
        <w:rFonts w:asciiTheme="minorHAnsi" w:hAnsiTheme="minorHAnsi" w:cstheme="minorHAnsi"/>
        <w:noProof/>
        <w:color w:val="000000" w:themeColor="text1"/>
      </w:rPr>
      <mc:AlternateContent>
        <mc:Choice Requires="wps">
          <w:drawing>
            <wp:anchor distT="0" distB="0" distL="114300" distR="114300" simplePos="0" relativeHeight="251658240" behindDoc="0" locked="0" layoutInCell="1" allowOverlap="1" wp14:anchorId="7DA711F2" wp14:editId="0D685C5D">
              <wp:simplePos x="0" y="0"/>
              <wp:positionH relativeFrom="column">
                <wp:posOffset>-140970</wp:posOffset>
              </wp:positionH>
              <wp:positionV relativeFrom="paragraph">
                <wp:posOffset>0</wp:posOffset>
              </wp:positionV>
              <wp:extent cx="6743700" cy="0"/>
              <wp:effectExtent l="0" t="0" r="1905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BA5D4" id="Line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0" to="51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" strokecolor="#323e4f [2415]"/>
          </w:pict>
        </mc:Fallback>
      </mc:AlternateContent>
    </w:r>
    <w:r w:rsidR="008032F1">
      <w:rPr>
        <w:rFonts w:asciiTheme="minorHAnsi" w:hAnsiTheme="minorHAnsi" w:cstheme="minorHAnsi"/>
        <w:color w:val="000000" w:themeColor="text1"/>
      </w:rPr>
      <w:t xml:space="preserve">NYC </w:t>
    </w:r>
    <w:r w:rsidR="00D71AD0" w:rsidRPr="00D71AD0">
      <w:rPr>
        <w:rFonts w:asciiTheme="minorHAnsi" w:hAnsiTheme="minorHAnsi" w:cstheme="minorHAnsi"/>
        <w:color w:val="000000" w:themeColor="text1"/>
      </w:rPr>
      <w:t>Fair Access Protocol September 202</w:t>
    </w:r>
    <w:r w:rsidR="00C621AE">
      <w:rPr>
        <w:rFonts w:asciiTheme="minorHAnsi" w:hAnsiTheme="minorHAnsi" w:cstheme="minorHAnsi"/>
        <w:color w:val="000000" w:themeColor="text1"/>
      </w:rPr>
      <w:t>6</w:t>
    </w:r>
  </w:p>
  <w:p w14:paraId="52D0147E" w14:textId="77777777" w:rsidR="00A84A39" w:rsidRDefault="0015549D">
    <w:pPr>
      <w:pStyle w:val="Header"/>
    </w:pPr>
    <w:r w:rsidRPr="004A3C19">
      <w:rPr>
        <w:noProof/>
        <w:color w:val="000000" w:themeColor="text1"/>
      </w:rPr>
      <mc:AlternateContent>
        <mc:Choice Requires="wps">
          <w:drawing>
            <wp:anchor distT="0" distB="0" distL="114300" distR="114300" simplePos="0" relativeHeight="251658241" behindDoc="0" locked="0" layoutInCell="1" allowOverlap="1" wp14:anchorId="77AC218A" wp14:editId="218FAF75">
              <wp:simplePos x="0" y="0"/>
              <wp:positionH relativeFrom="column">
                <wp:posOffset>-146685</wp:posOffset>
              </wp:positionH>
              <wp:positionV relativeFrom="paragraph">
                <wp:posOffset>27940</wp:posOffset>
              </wp:positionV>
              <wp:extent cx="6743700" cy="0"/>
              <wp:effectExtent l="0" t="0" r="1905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CE7D2" id="Line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2pt" to="519.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" strokecolor="#323e4f [2415]"/>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05" w14:textId="77777777" w:rsidR="00A84A39" w:rsidRDefault="00DC39A6">
    <w:pPr>
      <w:pStyle w:val="Header"/>
    </w:pPr>
    <w:r>
      <w:rPr>
        <w:noProof/>
      </w:rPr>
      <w:drawing>
        <wp:anchor distT="0" distB="0" distL="114300" distR="114300" simplePos="0" relativeHeight="251658242" behindDoc="1" locked="0" layoutInCell="1" allowOverlap="1" wp14:anchorId="0DAAD337" wp14:editId="6D75AFAE">
          <wp:simplePos x="498764" y="356260"/>
          <wp:positionH relativeFrom="page">
            <wp:align>center</wp:align>
          </wp:positionH>
          <wp:positionV relativeFrom="page">
            <wp:align>center</wp:align>
          </wp:positionV>
          <wp:extent cx="7581600" cy="10724400"/>
          <wp:effectExtent l="0" t="0" r="0" b="0"/>
          <wp:wrapNone/>
          <wp:docPr id="2" name="Picture 2" descr="A picture containing screenshot, circle, graphics,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circle, graphics,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76D2"/>
    <w:multiLevelType w:val="hybridMultilevel"/>
    <w:tmpl w:val="400A1578"/>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 w15:restartNumberingAfterBreak="0">
    <w:nsid w:val="0B8B7A98"/>
    <w:multiLevelType w:val="hybridMultilevel"/>
    <w:tmpl w:val="C0C4C15C"/>
    <w:lvl w:ilvl="0" w:tplc="0809000F">
      <w:start w:val="1"/>
      <w:numFmt w:val="decimal"/>
      <w:lvlText w:val="%1."/>
      <w:lvlJc w:val="left"/>
      <w:pPr>
        <w:ind w:left="719" w:hanging="360"/>
      </w:p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 w15:restartNumberingAfterBreak="0">
    <w:nsid w:val="13BB0E5D"/>
    <w:multiLevelType w:val="hybridMultilevel"/>
    <w:tmpl w:val="ABF2FD74"/>
    <w:lvl w:ilvl="0" w:tplc="0C6ABE5A">
      <w:start w:val="1"/>
      <w:numFmt w:val="bullet"/>
      <w:pStyle w:val="ListParagraph"/>
      <w:lvlText w:val=""/>
      <w:lvlJc w:val="left"/>
      <w:pPr>
        <w:ind w:left="644"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 w15:restartNumberingAfterBreak="0">
    <w:nsid w:val="16992E9E"/>
    <w:multiLevelType w:val="hybridMultilevel"/>
    <w:tmpl w:val="5802DCA6"/>
    <w:lvl w:ilvl="0" w:tplc="D2D6FE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D49A6"/>
    <w:multiLevelType w:val="hybridMultilevel"/>
    <w:tmpl w:val="7540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AE7AA7"/>
    <w:multiLevelType w:val="hybridMultilevel"/>
    <w:tmpl w:val="CD42E86E"/>
    <w:lvl w:ilvl="0" w:tplc="7B002F04">
      <w:start w:val="1"/>
      <w:numFmt w:val="decimal"/>
      <w:lvlText w:val="%1."/>
      <w:lvlJc w:val="left"/>
      <w:pPr>
        <w:ind w:left="720" w:hanging="360"/>
      </w:pPr>
      <w:rPr>
        <w:b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D01021"/>
    <w:multiLevelType w:val="hybridMultilevel"/>
    <w:tmpl w:val="F79846AA"/>
    <w:lvl w:ilvl="0" w:tplc="08090019">
      <w:start w:val="1"/>
      <w:numFmt w:val="lowerLetter"/>
      <w:lvlText w:val="%1."/>
      <w:lvlJc w:val="left"/>
      <w:pPr>
        <w:ind w:left="720" w:hanging="360"/>
      </w:pPr>
    </w:lvl>
    <w:lvl w:ilvl="1" w:tplc="661A87C0">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205135"/>
    <w:multiLevelType w:val="hybridMultilevel"/>
    <w:tmpl w:val="49140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255737"/>
    <w:multiLevelType w:val="hybridMultilevel"/>
    <w:tmpl w:val="61DA6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A45B4"/>
    <w:multiLevelType w:val="hybridMultilevel"/>
    <w:tmpl w:val="97F417EA"/>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0" w15:restartNumberingAfterBreak="0">
    <w:nsid w:val="442636A2"/>
    <w:multiLevelType w:val="hybridMultilevel"/>
    <w:tmpl w:val="4404C0FC"/>
    <w:lvl w:ilvl="0" w:tplc="08090001">
      <w:start w:val="1"/>
      <w:numFmt w:val="bullet"/>
      <w:lvlText w:val=""/>
      <w:lvlJc w:val="left"/>
      <w:pPr>
        <w:ind w:left="719" w:hanging="360"/>
      </w:pPr>
      <w:rPr>
        <w:rFonts w:ascii="Symbol" w:hAnsi="Symbol" w:hint="default"/>
      </w:rPr>
    </w:lvl>
    <w:lvl w:ilvl="1" w:tplc="08090003">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1" w15:restartNumberingAfterBreak="0">
    <w:nsid w:val="442918D8"/>
    <w:multiLevelType w:val="hybridMultilevel"/>
    <w:tmpl w:val="B7444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824400"/>
    <w:multiLevelType w:val="hybridMultilevel"/>
    <w:tmpl w:val="C748901A"/>
    <w:lvl w:ilvl="0" w:tplc="7E4A6644">
      <w:start w:val="1"/>
      <w:numFmt w:val="decimal"/>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2C60BB0"/>
    <w:multiLevelType w:val="hybridMultilevel"/>
    <w:tmpl w:val="3CFAD234"/>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4" w15:restartNumberingAfterBreak="0">
    <w:nsid w:val="67F90AC4"/>
    <w:multiLevelType w:val="hybridMultilevel"/>
    <w:tmpl w:val="34868830"/>
    <w:lvl w:ilvl="0" w:tplc="C2C44F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A5388C"/>
    <w:multiLevelType w:val="hybridMultilevel"/>
    <w:tmpl w:val="45202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6438802">
    <w:abstractNumId w:val="3"/>
  </w:num>
  <w:num w:numId="2" w16cid:durableId="883253412">
    <w:abstractNumId w:val="0"/>
  </w:num>
  <w:num w:numId="3" w16cid:durableId="2114284789">
    <w:abstractNumId w:val="1"/>
  </w:num>
  <w:num w:numId="4" w16cid:durableId="1264260371">
    <w:abstractNumId w:val="12"/>
  </w:num>
  <w:num w:numId="5" w16cid:durableId="1915161279">
    <w:abstractNumId w:val="2"/>
  </w:num>
  <w:num w:numId="6" w16cid:durableId="1070928416">
    <w:abstractNumId w:val="13"/>
  </w:num>
  <w:num w:numId="7" w16cid:durableId="2048605669">
    <w:abstractNumId w:val="10"/>
  </w:num>
  <w:num w:numId="8" w16cid:durableId="1600485463">
    <w:abstractNumId w:val="4"/>
  </w:num>
  <w:num w:numId="9" w16cid:durableId="33385047">
    <w:abstractNumId w:val="9"/>
  </w:num>
  <w:num w:numId="10" w16cid:durableId="321852272">
    <w:abstractNumId w:val="6"/>
  </w:num>
  <w:num w:numId="11" w16cid:durableId="947781884">
    <w:abstractNumId w:val="15"/>
  </w:num>
  <w:num w:numId="12" w16cid:durableId="229384137">
    <w:abstractNumId w:val="8"/>
  </w:num>
  <w:num w:numId="13" w16cid:durableId="975525028">
    <w:abstractNumId w:val="5"/>
  </w:num>
  <w:num w:numId="14" w16cid:durableId="1293093527">
    <w:abstractNumId w:val="7"/>
  </w:num>
  <w:num w:numId="15" w16cid:durableId="646519215">
    <w:abstractNumId w:val="11"/>
  </w:num>
  <w:num w:numId="16" w16cid:durableId="13832079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52"/>
    <w:rsid w:val="00020C70"/>
    <w:rsid w:val="000219D4"/>
    <w:rsid w:val="00032FEA"/>
    <w:rsid w:val="00040A3E"/>
    <w:rsid w:val="000411BA"/>
    <w:rsid w:val="00063852"/>
    <w:rsid w:val="00070BC7"/>
    <w:rsid w:val="000831FF"/>
    <w:rsid w:val="000A71AD"/>
    <w:rsid w:val="000C1C88"/>
    <w:rsid w:val="00102111"/>
    <w:rsid w:val="00114A68"/>
    <w:rsid w:val="00124D15"/>
    <w:rsid w:val="0015549D"/>
    <w:rsid w:val="00175124"/>
    <w:rsid w:val="00182DAD"/>
    <w:rsid w:val="001848C8"/>
    <w:rsid w:val="0019313D"/>
    <w:rsid w:val="001D26D6"/>
    <w:rsid w:val="001F18B6"/>
    <w:rsid w:val="002222D3"/>
    <w:rsid w:val="00243B9B"/>
    <w:rsid w:val="00251A84"/>
    <w:rsid w:val="0025270B"/>
    <w:rsid w:val="00295270"/>
    <w:rsid w:val="002B46CF"/>
    <w:rsid w:val="00320B6A"/>
    <w:rsid w:val="00323669"/>
    <w:rsid w:val="00375B20"/>
    <w:rsid w:val="00396813"/>
    <w:rsid w:val="003B365B"/>
    <w:rsid w:val="003D230F"/>
    <w:rsid w:val="003F7169"/>
    <w:rsid w:val="00422B2D"/>
    <w:rsid w:val="00441BBB"/>
    <w:rsid w:val="00450398"/>
    <w:rsid w:val="004672AF"/>
    <w:rsid w:val="004E2D71"/>
    <w:rsid w:val="0050132F"/>
    <w:rsid w:val="00515777"/>
    <w:rsid w:val="005306EF"/>
    <w:rsid w:val="0053730E"/>
    <w:rsid w:val="00564889"/>
    <w:rsid w:val="00580355"/>
    <w:rsid w:val="005E2321"/>
    <w:rsid w:val="0062491A"/>
    <w:rsid w:val="00632979"/>
    <w:rsid w:val="00636D33"/>
    <w:rsid w:val="006653AC"/>
    <w:rsid w:val="006723C5"/>
    <w:rsid w:val="0067600A"/>
    <w:rsid w:val="006A05F1"/>
    <w:rsid w:val="006A091F"/>
    <w:rsid w:val="006E4C49"/>
    <w:rsid w:val="006F6CE0"/>
    <w:rsid w:val="007242BF"/>
    <w:rsid w:val="007458BA"/>
    <w:rsid w:val="00784E2A"/>
    <w:rsid w:val="007A5A11"/>
    <w:rsid w:val="007A7AD4"/>
    <w:rsid w:val="007D171D"/>
    <w:rsid w:val="007E0507"/>
    <w:rsid w:val="007E3AA0"/>
    <w:rsid w:val="007F7766"/>
    <w:rsid w:val="008032F1"/>
    <w:rsid w:val="00810C96"/>
    <w:rsid w:val="008221B9"/>
    <w:rsid w:val="00843715"/>
    <w:rsid w:val="0085674F"/>
    <w:rsid w:val="00867000"/>
    <w:rsid w:val="008A592C"/>
    <w:rsid w:val="008B6CB6"/>
    <w:rsid w:val="008E3878"/>
    <w:rsid w:val="008E565E"/>
    <w:rsid w:val="008F5218"/>
    <w:rsid w:val="00900D1C"/>
    <w:rsid w:val="009303C4"/>
    <w:rsid w:val="009448EF"/>
    <w:rsid w:val="0094541A"/>
    <w:rsid w:val="009630F8"/>
    <w:rsid w:val="00973E81"/>
    <w:rsid w:val="00974FCC"/>
    <w:rsid w:val="00975ACF"/>
    <w:rsid w:val="00980EBF"/>
    <w:rsid w:val="00982C78"/>
    <w:rsid w:val="009E260D"/>
    <w:rsid w:val="009F6D57"/>
    <w:rsid w:val="00A102B5"/>
    <w:rsid w:val="00A36183"/>
    <w:rsid w:val="00A52D05"/>
    <w:rsid w:val="00A644A2"/>
    <w:rsid w:val="00A67257"/>
    <w:rsid w:val="00A67D13"/>
    <w:rsid w:val="00A756FE"/>
    <w:rsid w:val="00A84A39"/>
    <w:rsid w:val="00A86C65"/>
    <w:rsid w:val="00AB5786"/>
    <w:rsid w:val="00AE6F29"/>
    <w:rsid w:val="00AF2B78"/>
    <w:rsid w:val="00B320F8"/>
    <w:rsid w:val="00B4396D"/>
    <w:rsid w:val="00B44DBC"/>
    <w:rsid w:val="00B73207"/>
    <w:rsid w:val="00C1117D"/>
    <w:rsid w:val="00C621AE"/>
    <w:rsid w:val="00CA3088"/>
    <w:rsid w:val="00CA74DF"/>
    <w:rsid w:val="00CB0772"/>
    <w:rsid w:val="00CE669F"/>
    <w:rsid w:val="00D03B93"/>
    <w:rsid w:val="00D37A02"/>
    <w:rsid w:val="00D45D77"/>
    <w:rsid w:val="00D71AD0"/>
    <w:rsid w:val="00D72563"/>
    <w:rsid w:val="00DA4C25"/>
    <w:rsid w:val="00DC39A6"/>
    <w:rsid w:val="00DC736A"/>
    <w:rsid w:val="00DD0B5F"/>
    <w:rsid w:val="00DF52D5"/>
    <w:rsid w:val="00E03632"/>
    <w:rsid w:val="00E103A9"/>
    <w:rsid w:val="00E11006"/>
    <w:rsid w:val="00E22D4E"/>
    <w:rsid w:val="00E34DCD"/>
    <w:rsid w:val="00E45AD9"/>
    <w:rsid w:val="00E51764"/>
    <w:rsid w:val="00EB103E"/>
    <w:rsid w:val="00EE5025"/>
    <w:rsid w:val="00EF4B39"/>
    <w:rsid w:val="00F10D9B"/>
    <w:rsid w:val="00F4059C"/>
    <w:rsid w:val="00F42507"/>
    <w:rsid w:val="00F54FF0"/>
    <w:rsid w:val="00F566B6"/>
    <w:rsid w:val="00F85D0F"/>
    <w:rsid w:val="00F876F1"/>
    <w:rsid w:val="00FF6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0B08D"/>
  <w15:docId w15:val="{F4C299EA-7460-45CF-9C13-FB0A4374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AD0"/>
    <w:pPr>
      <w:spacing w:after="216" w:line="264" w:lineRule="auto"/>
      <w:ind w:left="10" w:right="590" w:hanging="10"/>
      <w:jc w:val="both"/>
    </w:pPr>
    <w:rPr>
      <w:rFonts w:ascii="Times New Roman" w:eastAsia="Times New Roman" w:hAnsi="Times New Roman" w:cs="Times New Roman"/>
      <w:color w:val="000000"/>
      <w:sz w:val="24"/>
      <w:lang w:eastAsia="en-GB"/>
    </w:rPr>
  </w:style>
  <w:style w:type="paragraph" w:styleId="Heading1">
    <w:name w:val="heading 1"/>
    <w:basedOn w:val="Normal"/>
    <w:next w:val="Normal"/>
    <w:link w:val="Heading1Char"/>
    <w:autoRedefine/>
    <w:uiPriority w:val="9"/>
    <w:qFormat/>
    <w:rsid w:val="00E34DCD"/>
    <w:pPr>
      <w:keepNext/>
      <w:keepLines/>
      <w:spacing w:before="240" w:after="0"/>
      <w:ind w:left="-5" w:right="33"/>
      <w:outlineLvl w:val="0"/>
    </w:pPr>
    <w:rPr>
      <w:rFonts w:asciiTheme="minorHAnsi" w:eastAsiaTheme="majorEastAsia" w:hAnsiTheme="minorHAnsi" w:cstheme="minorHAnsi"/>
      <w:b/>
      <w:color w:val="auto"/>
      <w:sz w:val="22"/>
      <w:szCs w:val="32"/>
    </w:rPr>
  </w:style>
  <w:style w:type="paragraph" w:styleId="Heading2">
    <w:name w:val="heading 2"/>
    <w:basedOn w:val="Normal"/>
    <w:next w:val="Normal"/>
    <w:link w:val="Heading2Char"/>
    <w:autoRedefine/>
    <w:uiPriority w:val="9"/>
    <w:unhideWhenUsed/>
    <w:qFormat/>
    <w:rsid w:val="009448EF"/>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9448EF"/>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paragraph" w:styleId="Title">
    <w:name w:val="Title"/>
    <w:basedOn w:val="Normal"/>
    <w:next w:val="Normal"/>
    <w:link w:val="TitleChar"/>
    <w:autoRedefine/>
    <w:uiPriority w:val="10"/>
    <w:qFormat/>
    <w:rsid w:val="009448EF"/>
    <w:pPr>
      <w:spacing w:after="0" w:line="240" w:lineRule="auto"/>
      <w:contextualSpacing/>
    </w:pPr>
    <w:rPr>
      <w:rFonts w:eastAsiaTheme="majorEastAsia" w:cstheme="majorBidi"/>
      <w:color w:val="005489"/>
      <w:spacing w:val="-10"/>
      <w:kern w:val="28"/>
      <w:sz w:val="80"/>
      <w:szCs w:val="56"/>
    </w:rPr>
  </w:style>
  <w:style w:type="character" w:customStyle="1" w:styleId="TitleChar">
    <w:name w:val="Title Char"/>
    <w:basedOn w:val="DefaultParagraphFont"/>
    <w:link w:val="Title"/>
    <w:uiPriority w:val="10"/>
    <w:rsid w:val="009448EF"/>
    <w:rPr>
      <w:rFonts w:ascii="Arial" w:eastAsiaTheme="majorEastAsia" w:hAnsi="Arial" w:cstheme="majorBidi"/>
      <w:color w:val="005489"/>
      <w:spacing w:val="-10"/>
      <w:kern w:val="28"/>
      <w:sz w:val="80"/>
      <w:szCs w:val="56"/>
    </w:rPr>
  </w:style>
  <w:style w:type="character" w:customStyle="1" w:styleId="Heading1Char">
    <w:name w:val="Heading 1 Char"/>
    <w:basedOn w:val="DefaultParagraphFont"/>
    <w:link w:val="Heading1"/>
    <w:uiPriority w:val="9"/>
    <w:rsid w:val="00E34DCD"/>
    <w:rPr>
      <w:rFonts w:eastAsiaTheme="majorEastAsia" w:cstheme="minorHAnsi"/>
      <w:b/>
      <w:szCs w:val="32"/>
      <w:lang w:eastAsia="en-GB"/>
    </w:rPr>
  </w:style>
  <w:style w:type="character" w:customStyle="1" w:styleId="Heading2Char">
    <w:name w:val="Heading 2 Char"/>
    <w:basedOn w:val="DefaultParagraphFont"/>
    <w:link w:val="Heading2"/>
    <w:uiPriority w:val="9"/>
    <w:rsid w:val="009448EF"/>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9448EF"/>
    <w:rPr>
      <w:rFonts w:ascii="Arial" w:eastAsiaTheme="majorEastAsia" w:hAnsi="Arial" w:cstheme="majorBidi"/>
      <w:b/>
      <w:sz w:val="28"/>
      <w:szCs w:val="24"/>
    </w:rPr>
  </w:style>
  <w:style w:type="paragraph" w:styleId="ListParagraph">
    <w:name w:val="List Paragraph"/>
    <w:basedOn w:val="Normal"/>
    <w:autoRedefine/>
    <w:uiPriority w:val="34"/>
    <w:qFormat/>
    <w:rsid w:val="00636D33"/>
    <w:pPr>
      <w:numPr>
        <w:numId w:val="5"/>
      </w:numPr>
      <w:spacing w:after="0"/>
      <w:ind w:right="33"/>
      <w:contextualSpacing/>
    </w:pPr>
    <w:rPr>
      <w:rFonts w:asciiTheme="minorHAnsi" w:hAnsiTheme="minorHAnsi" w:cstheme="minorHAnsi"/>
      <w:sz w:val="22"/>
    </w:rPr>
  </w:style>
  <w:style w:type="paragraph" w:styleId="Quote">
    <w:name w:val="Quote"/>
    <w:basedOn w:val="Normal"/>
    <w:next w:val="Normal"/>
    <w:link w:val="QuoteChar"/>
    <w:autoRedefine/>
    <w:uiPriority w:val="29"/>
    <w:qFormat/>
    <w:rsid w:val="00CA74DF"/>
    <w:pPr>
      <w:spacing w:before="200" w:after="160"/>
      <w:ind w:right="862"/>
    </w:pPr>
    <w:rPr>
      <w:i/>
      <w:iCs/>
    </w:rPr>
  </w:style>
  <w:style w:type="character" w:customStyle="1" w:styleId="QuoteChar">
    <w:name w:val="Quote Char"/>
    <w:basedOn w:val="DefaultParagraphFont"/>
    <w:link w:val="Quote"/>
    <w:uiPriority w:val="29"/>
    <w:rsid w:val="00CA74DF"/>
    <w:rPr>
      <w:rFonts w:ascii="Arial" w:hAnsi="Arial"/>
      <w:i/>
      <w:iCs/>
      <w:sz w:val="24"/>
    </w:rPr>
  </w:style>
  <w:style w:type="table" w:styleId="TableGrid">
    <w:name w:val="Table Grid"/>
    <w:basedOn w:val="TableNormal"/>
    <w:uiPriority w:val="39"/>
    <w:rsid w:val="0025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2D4E"/>
    <w:pPr>
      <w:spacing w:after="0" w:line="240" w:lineRule="auto"/>
    </w:pPr>
    <w:rPr>
      <w:rFonts w:ascii="Arial" w:hAnsi="Arial"/>
      <w:color w:val="005489" w:themeColor="accent1"/>
      <w:sz w:val="24"/>
    </w:rPr>
    <w:tblPr>
      <w:tblStyleRowBandSize w:val="1"/>
      <w:tblStyleColBandSize w:val="1"/>
      <w:tblBorders>
        <w:top w:val="single" w:sz="4" w:space="0" w:color="005489" w:themeColor="accent1"/>
        <w:left w:val="single" w:sz="4" w:space="0" w:color="005489" w:themeColor="accent1"/>
        <w:bottom w:val="single" w:sz="4" w:space="0" w:color="005489" w:themeColor="accent1"/>
        <w:right w:val="single" w:sz="4" w:space="0" w:color="005489" w:themeColor="accent1"/>
        <w:insideH w:val="single" w:sz="4" w:space="0" w:color="005489" w:themeColor="accent1"/>
        <w:insideV w:val="single" w:sz="4" w:space="0" w:color="005489" w:themeColor="accent1"/>
      </w:tblBorders>
    </w:tblPr>
    <w:tcPr>
      <w:shd w:val="clear" w:color="auto" w:fill="FFFFFF" w:themeFill="background1"/>
    </w:tc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insideV w:val="nil"/>
        </w:tcBorders>
        <w:shd w:val="clear" w:color="auto" w:fill="005489" w:themeFill="accent1"/>
      </w:tcPr>
    </w:tblStylePr>
    <w:tblStylePr w:type="lastRow">
      <w:rPr>
        <w:b/>
        <w:bCs/>
      </w:rPr>
      <w:tblPr/>
      <w:tcPr>
        <w:tcBorders>
          <w:top w:val="double" w:sz="4" w:space="0" w:color="005489" w:themeColor="accent1"/>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table" w:styleId="ListTable4-Accent1">
    <w:name w:val="List Table 4 Accent 1"/>
    <w:basedOn w:val="TableNormal"/>
    <w:uiPriority w:val="49"/>
    <w:rsid w:val="0025270B"/>
    <w:pPr>
      <w:spacing w:after="0" w:line="240" w:lineRule="auto"/>
    </w:pPr>
    <w:tblPr>
      <w:tblStyleRowBandSize w:val="1"/>
      <w:tblStyleColBandSize w:val="1"/>
      <w:tblBorders>
        <w:top w:val="single" w:sz="4" w:space="0" w:color="1FA8FF" w:themeColor="accent1" w:themeTint="99"/>
        <w:left w:val="single" w:sz="4" w:space="0" w:color="1FA8FF" w:themeColor="accent1" w:themeTint="99"/>
        <w:bottom w:val="single" w:sz="4" w:space="0" w:color="1FA8FF" w:themeColor="accent1" w:themeTint="99"/>
        <w:right w:val="single" w:sz="4" w:space="0" w:color="1FA8FF" w:themeColor="accent1" w:themeTint="99"/>
        <w:insideH w:val="single" w:sz="4" w:space="0" w:color="1FA8FF" w:themeColor="accent1" w:themeTint="99"/>
      </w:tblBorders>
    </w:tbl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tcBorders>
        <w:shd w:val="clear" w:color="auto" w:fill="005489" w:themeFill="accent1"/>
      </w:tcPr>
    </w:tblStylePr>
    <w:tblStylePr w:type="lastRow">
      <w:rPr>
        <w:b/>
        <w:bCs/>
      </w:rPr>
      <w:tblPr/>
      <w:tcPr>
        <w:tcBorders>
          <w:top w:val="double" w:sz="4" w:space="0" w:color="1FA8FF" w:themeColor="accent1" w:themeTint="99"/>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paragraph" w:customStyle="1" w:styleId="Tableheader">
    <w:name w:val="Table header"/>
    <w:link w:val="TableheaderChar"/>
    <w:autoRedefine/>
    <w:qFormat/>
    <w:rsid w:val="007E3AA0"/>
    <w:pPr>
      <w:spacing w:after="0" w:line="240" w:lineRule="auto"/>
    </w:pPr>
    <w:rPr>
      <w:rFonts w:ascii="Arial" w:hAnsi="Arial"/>
      <w:color w:val="FFFFFF" w:themeColor="background1"/>
      <w:sz w:val="24"/>
    </w:rPr>
  </w:style>
  <w:style w:type="paragraph" w:customStyle="1" w:styleId="Tabledata">
    <w:name w:val="Table data"/>
    <w:basedOn w:val="Normal"/>
    <w:link w:val="TabledataChar"/>
    <w:autoRedefine/>
    <w:qFormat/>
    <w:rsid w:val="007E3AA0"/>
    <w:pPr>
      <w:spacing w:after="0" w:line="240" w:lineRule="auto"/>
    </w:pPr>
    <w:rPr>
      <w:rFonts w:cs="Arial"/>
      <w:color w:val="005489" w:themeColor="accent1"/>
      <w:szCs w:val="24"/>
    </w:rPr>
  </w:style>
  <w:style w:type="character" w:customStyle="1" w:styleId="TableheaderChar">
    <w:name w:val="Table header Char"/>
    <w:basedOn w:val="DefaultParagraphFont"/>
    <w:link w:val="Tableheader"/>
    <w:rsid w:val="007E3AA0"/>
    <w:rPr>
      <w:rFonts w:ascii="Arial" w:hAnsi="Arial"/>
      <w:color w:val="FFFFFF" w:themeColor="background1"/>
      <w:sz w:val="24"/>
    </w:rPr>
  </w:style>
  <w:style w:type="character" w:customStyle="1" w:styleId="TabledataChar">
    <w:name w:val="Table data Char"/>
    <w:basedOn w:val="DefaultParagraphFont"/>
    <w:link w:val="Tabledata"/>
    <w:rsid w:val="007E3AA0"/>
    <w:rPr>
      <w:rFonts w:ascii="Arial" w:hAnsi="Arial" w:cs="Arial"/>
      <w:color w:val="005489" w:themeColor="accent1"/>
      <w:sz w:val="24"/>
      <w:szCs w:val="24"/>
    </w:rPr>
  </w:style>
  <w:style w:type="paragraph" w:customStyle="1" w:styleId="Default">
    <w:name w:val="Default"/>
    <w:rsid w:val="00FF6E29"/>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D71AD0"/>
    <w:pPr>
      <w:spacing w:after="0" w:line="240" w:lineRule="auto"/>
      <w:ind w:left="10" w:right="590" w:hanging="10"/>
      <w:jc w:val="both"/>
    </w:pPr>
    <w:rPr>
      <w:rFonts w:ascii="Times New Roman" w:eastAsia="Times New Roman" w:hAnsi="Times New Roman" w:cs="Times New Roman"/>
      <w:color w:val="000000"/>
      <w:sz w:val="24"/>
      <w:lang w:eastAsia="en-GB"/>
    </w:rPr>
  </w:style>
  <w:style w:type="character" w:styleId="Hyperlink">
    <w:name w:val="Hyperlink"/>
    <w:basedOn w:val="DefaultParagraphFont"/>
    <w:uiPriority w:val="99"/>
    <w:unhideWhenUsed/>
    <w:rsid w:val="00D71AD0"/>
    <w:rPr>
      <w:color w:val="005489" w:themeColor="hyperlink"/>
      <w:u w:val="single"/>
    </w:rPr>
  </w:style>
  <w:style w:type="table" w:customStyle="1" w:styleId="TableGrid1">
    <w:name w:val="Table Grid1"/>
    <w:basedOn w:val="TableNormal"/>
    <w:next w:val="TableGrid"/>
    <w:uiPriority w:val="59"/>
    <w:rsid w:val="00D71AD0"/>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5777"/>
    <w:rPr>
      <w:sz w:val="16"/>
      <w:szCs w:val="16"/>
    </w:rPr>
  </w:style>
  <w:style w:type="paragraph" w:styleId="CommentText">
    <w:name w:val="annotation text"/>
    <w:basedOn w:val="Normal"/>
    <w:link w:val="CommentTextChar"/>
    <w:uiPriority w:val="99"/>
    <w:unhideWhenUsed/>
    <w:rsid w:val="00515777"/>
    <w:pPr>
      <w:spacing w:line="240" w:lineRule="auto"/>
    </w:pPr>
    <w:rPr>
      <w:sz w:val="20"/>
      <w:szCs w:val="20"/>
    </w:rPr>
  </w:style>
  <w:style w:type="character" w:customStyle="1" w:styleId="CommentTextChar">
    <w:name w:val="Comment Text Char"/>
    <w:basedOn w:val="DefaultParagraphFont"/>
    <w:link w:val="CommentText"/>
    <w:uiPriority w:val="99"/>
    <w:rsid w:val="00515777"/>
    <w:rPr>
      <w:rFonts w:ascii="Times New Roman" w:eastAsia="Times New Roman" w:hAnsi="Times New Roman" w:cs="Times New Roman"/>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515777"/>
    <w:rPr>
      <w:b/>
      <w:bCs/>
    </w:rPr>
  </w:style>
  <w:style w:type="character" w:customStyle="1" w:styleId="CommentSubjectChar">
    <w:name w:val="Comment Subject Char"/>
    <w:basedOn w:val="CommentTextChar"/>
    <w:link w:val="CommentSubject"/>
    <w:uiPriority w:val="99"/>
    <w:semiHidden/>
    <w:rsid w:val="00515777"/>
    <w:rPr>
      <w:rFonts w:ascii="Times New Roman" w:eastAsia="Times New Roman" w:hAnsi="Times New Roman" w:cs="Times New Roman"/>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1012993/FAP_Guidance.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1001050/School_admissions_code_2021.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odgson\Downloads\NYC%20A4%20Word%20Template.dotx" TargetMode="External"/></Relationship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f1613b39-eb3a-4402-af24-54a466e668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1604FCE58031459B3E0CFB2E816CF8" ma:contentTypeVersion="15" ma:contentTypeDescription="Create a new document." ma:contentTypeScope="" ma:versionID="958796c78c6363188b0e52c8ec066ddb">
  <xsd:schema xmlns:xsd="http://www.w3.org/2001/XMLSchema" xmlns:xs="http://www.w3.org/2001/XMLSchema" xmlns:p="http://schemas.microsoft.com/office/2006/metadata/properties" xmlns:ns2="f1613b39-eb3a-4402-af24-54a466e66870" xmlns:ns3="c3228960-8dda-4990-96fa-d0546ee09822" targetNamespace="http://schemas.microsoft.com/office/2006/metadata/properties" ma:root="true" ma:fieldsID="73b6664fed1ffdf6483b64127338b734" ns2:_="" ns3:_="">
    <xsd:import namespace="f1613b39-eb3a-4402-af24-54a466e66870"/>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3b39-eb3a-4402-af24-54a466e66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C7475A-F542-4787-BFF7-75E3CED66757}">
  <ds:schemaRefs>
    <ds:schemaRef ds:uri="http://schemas.openxmlformats.org/officeDocument/2006/bibliography"/>
  </ds:schemaRefs>
</ds:datastoreItem>
</file>

<file path=customXml/itemProps2.xml><?xml version="1.0" encoding="utf-8"?>
<ds:datastoreItem xmlns:ds="http://schemas.openxmlformats.org/officeDocument/2006/customXml" ds:itemID="{0D686441-C861-4F5D-885C-4EDF316470F2}">
  <ds:schemaRefs>
    <ds:schemaRef ds:uri="http://schemas.microsoft.com/office/2006/metadata/properties"/>
    <ds:schemaRef ds:uri="http://schemas.microsoft.com/office/infopath/2007/PartnerControls"/>
    <ds:schemaRef ds:uri="c3228960-8dda-4990-96fa-d0546ee09822"/>
    <ds:schemaRef ds:uri="f1613b39-eb3a-4402-af24-54a466e66870"/>
  </ds:schemaRefs>
</ds:datastoreItem>
</file>

<file path=customXml/itemProps3.xml><?xml version="1.0" encoding="utf-8"?>
<ds:datastoreItem xmlns:ds="http://schemas.openxmlformats.org/officeDocument/2006/customXml" ds:itemID="{26BA98CE-B070-4CEB-B851-544860C81C22}">
  <ds:schemaRefs>
    <ds:schemaRef ds:uri="http://schemas.microsoft.com/sharepoint/v3/contenttype/forms"/>
  </ds:schemaRefs>
</ds:datastoreItem>
</file>

<file path=customXml/itemProps4.xml><?xml version="1.0" encoding="utf-8"?>
<ds:datastoreItem xmlns:ds="http://schemas.openxmlformats.org/officeDocument/2006/customXml" ds:itemID="{3D078830-45A7-4ACF-9464-6C1A60261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3b39-eb3a-4402-af24-54a466e66870"/>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NYC A4 Word Template</Template>
  <TotalTime>58</TotalTime>
  <Pages>15</Pages>
  <Words>4478</Words>
  <Characters>25528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Hoyle1</dc:creator>
  <cp:lastModifiedBy>Lisa Herdman</cp:lastModifiedBy>
  <cp:revision>29</cp:revision>
  <dcterms:created xsi:type="dcterms:W3CDTF">2026-09-09T10:03:00Z</dcterms:created>
  <dcterms:modified xsi:type="dcterms:W3CDTF">2026-09-09T11:32:00Z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0x010100481604FCE58031459B3E0CFB2E816CF8</vt:lpwstr>
  </property>
  <property fmtid="{D5CDD505-2E9C-101B-9397-08002B2CF9AE}" pid="3" name="ClassificationContentMarkingFooterShapeIds">
    <vt:lpwstr>60d04090,1a858a99,1582fa6f</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2025-05-14T08:29:16Z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c9696d38-5215-42f0-8a21-185f7c315a2c</vt:lpwstr>
  </property>
  <property fmtid="{D5CDD505-2E9C-101B-9397-08002B2CF9AE}" pid="12" name="MSIP_Label_13f27b87-3675-4fb5-85ad-fce3efd3a6b0_ContentBits">
    <vt:lpwstr>2</vt:lpwstr>
  </property>
  <property fmtid="{D5CDD505-2E9C-101B-9397-08002B2CF9AE}" pid="13" name="MediaServiceImageTags">
    <vt:lpwstr/>
  </property>
</Properties>
</file>