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2" w:type="dxa"/>
        <w:tblInd w:w="-431" w:type="dxa"/>
        <w:tblLook w:val="04A0" w:firstRow="1" w:lastRow="0" w:firstColumn="1" w:lastColumn="0" w:noHBand="0" w:noVBand="1"/>
      </w:tblPr>
      <w:tblGrid>
        <w:gridCol w:w="9887"/>
      </w:tblGrid>
      <w:tr w:rsidR="0074473D" w14:paraId="592D1D27" w14:textId="77777777" w:rsidTr="0074473D">
        <w:tc>
          <w:tcPr>
            <w:tcW w:w="9782" w:type="dxa"/>
          </w:tcPr>
          <w:p w14:paraId="42267A42" w14:textId="2CE3C25E" w:rsidR="0074473D" w:rsidRDefault="0074473D">
            <w:r w:rsidRPr="009627C3">
              <w:rPr>
                <w:rFonts w:ascii="Arial" w:hAnsi="Arial" w:cs="Arial"/>
                <w:b/>
                <w:bCs/>
              </w:rPr>
              <w:t xml:space="preserve">Title: </w:t>
            </w:r>
            <w:r w:rsidRPr="009627C3">
              <w:rPr>
                <w:rFonts w:ascii="Arial" w:hAnsi="Arial" w:cs="Arial"/>
                <w:b/>
                <w:bCs/>
                <w:u w:val="single"/>
              </w:rPr>
              <w:t>Early Years Funding</w:t>
            </w:r>
          </w:p>
        </w:tc>
      </w:tr>
      <w:tr w:rsidR="0074473D" w14:paraId="2DC7E583" w14:textId="77777777" w:rsidTr="0074473D">
        <w:tc>
          <w:tcPr>
            <w:tcW w:w="9782" w:type="dxa"/>
          </w:tcPr>
          <w:p w14:paraId="4A3980B8" w14:textId="4BE96C94" w:rsidR="0074473D" w:rsidRPr="009627C3" w:rsidRDefault="0074473D" w:rsidP="0074473D">
            <w:pPr>
              <w:spacing w:line="300" w:lineRule="atLeast"/>
              <w:jc w:val="center"/>
              <w:rPr>
                <w:rFonts w:ascii="Arial" w:eastAsia="Times New Roman" w:hAnsi="Arial" w:cs="Arial"/>
                <w:b/>
                <w:bCs/>
                <w:color w:val="FF0000"/>
                <w:kern w:val="0"/>
                <w:lang w:eastAsia="en-GB"/>
                <w14:ligatures w14:val="none"/>
              </w:rPr>
            </w:pPr>
            <w:r w:rsidRPr="009627C3">
              <w:rPr>
                <w:rFonts w:ascii="Arial" w:hAnsi="Arial" w:cs="Arial"/>
                <w:b/>
                <w:bCs/>
              </w:rPr>
              <w:t xml:space="preserve">Final EYPP check for Schools </w:t>
            </w:r>
            <w:r>
              <w:rPr>
                <w:rFonts w:ascii="Arial" w:hAnsi="Arial" w:cs="Arial"/>
                <w:b/>
                <w:bCs/>
              </w:rPr>
              <w:t>took</w:t>
            </w:r>
            <w:r w:rsidRPr="009627C3">
              <w:rPr>
                <w:rFonts w:ascii="Arial" w:hAnsi="Arial" w:cs="Arial"/>
                <w:b/>
                <w:bCs/>
              </w:rPr>
              <w:t xml:space="preserve"> place</w:t>
            </w:r>
            <w:r>
              <w:rPr>
                <w:rFonts w:ascii="Arial" w:hAnsi="Arial" w:cs="Arial"/>
                <w:b/>
                <w:bCs/>
              </w:rPr>
              <w:t xml:space="preserve"> on</w:t>
            </w:r>
            <w:r w:rsidRPr="009627C3">
              <w:rPr>
                <w:rFonts w:ascii="Arial" w:hAnsi="Arial" w:cs="Arial"/>
                <w:b/>
                <w:bCs/>
              </w:rPr>
              <w:t xml:space="preserve"> Wednesday 7 October 2026.</w:t>
            </w:r>
          </w:p>
          <w:p w14:paraId="32C43F94" w14:textId="59FD391C" w:rsidR="0074473D" w:rsidRPr="0074473D" w:rsidRDefault="0074473D" w:rsidP="0074473D">
            <w:pPr>
              <w:spacing w:line="300" w:lineRule="atLeast"/>
              <w:rPr>
                <w:rFonts w:ascii="Arial" w:hAnsi="Arial" w:cs="Arial"/>
                <w:b/>
                <w:bCs/>
                <w:color w:val="FF0000"/>
              </w:rPr>
            </w:pPr>
            <w:r w:rsidRPr="009627C3">
              <w:rPr>
                <w:rFonts w:ascii="Arial" w:hAnsi="Arial" w:cs="Arial"/>
                <w:b/>
                <w:bCs/>
                <w:color w:val="FF0000"/>
              </w:rPr>
              <w:t>Please check the provider portal and ensure your MIS and COLLECT submission mirrors your Synergy provider portal headcount.  Please be aware that any children receiving EYPP on the Provider Portal must be on your Census return to COLLECT. Discrepancies found on Census return will be subject to recovery of funding where applicable.</w:t>
            </w:r>
          </w:p>
        </w:tc>
      </w:tr>
      <w:tr w:rsidR="0074473D" w14:paraId="165AD9E0" w14:textId="77777777" w:rsidTr="0074473D">
        <w:tc>
          <w:tcPr>
            <w:tcW w:w="9782" w:type="dxa"/>
          </w:tcPr>
          <w:p w14:paraId="06A67D0C" w14:textId="77777777" w:rsidR="0074473D" w:rsidRPr="009627C3" w:rsidRDefault="0074473D" w:rsidP="0074473D">
            <w:pPr>
              <w:ind w:left="35"/>
              <w:rPr>
                <w:rFonts w:ascii="Arial" w:hAnsi="Arial" w:cs="Arial"/>
                <w:b/>
                <w:bCs/>
              </w:rPr>
            </w:pPr>
            <w:r w:rsidRPr="009627C3">
              <w:rPr>
                <w:rFonts w:ascii="Arial" w:hAnsi="Arial" w:cs="Arial"/>
                <w:b/>
                <w:bCs/>
              </w:rPr>
              <w:t>AUTUMN TERM ACTION CHECKLIST</w:t>
            </w:r>
          </w:p>
          <w:tbl>
            <w:tblPr>
              <w:tblW w:w="9530"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8113"/>
              <w:gridCol w:w="1417"/>
            </w:tblGrid>
            <w:tr w:rsidR="0074473D" w:rsidRPr="009627C3" w14:paraId="1187B239" w14:textId="77777777" w:rsidTr="00193074">
              <w:trPr>
                <w:tblCellSpacing w:w="15" w:type="dxa"/>
              </w:trPr>
              <w:tc>
                <w:tcPr>
                  <w:tcW w:w="806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17DA3A" w14:textId="77777777" w:rsidR="0074473D" w:rsidRPr="009627C3" w:rsidRDefault="0074473D" w:rsidP="0074473D">
                  <w:pPr>
                    <w:spacing w:after="0"/>
                    <w:ind w:left="35"/>
                    <w:rPr>
                      <w:rFonts w:ascii="Arial" w:hAnsi="Arial" w:cs="Arial"/>
                      <w:b/>
                      <w:bCs/>
                    </w:rPr>
                  </w:pPr>
                  <w:r w:rsidRPr="009627C3">
                    <w:rPr>
                      <w:rFonts w:ascii="Arial" w:hAnsi="Arial" w:cs="Arial"/>
                      <w:b/>
                      <w:bCs/>
                    </w:rPr>
                    <w:t xml:space="preserve"> Action Required</w:t>
                  </w:r>
                </w:p>
              </w:tc>
              <w:tc>
                <w:tcPr>
                  <w:tcW w:w="137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1BA4A1" w14:textId="77777777" w:rsidR="0074473D" w:rsidRPr="009627C3" w:rsidRDefault="0074473D" w:rsidP="0074473D">
                  <w:pPr>
                    <w:spacing w:after="0"/>
                    <w:ind w:left="35"/>
                    <w:jc w:val="center"/>
                    <w:rPr>
                      <w:rFonts w:ascii="Arial" w:hAnsi="Arial" w:cs="Arial"/>
                      <w:b/>
                      <w:bCs/>
                    </w:rPr>
                  </w:pPr>
                  <w:r w:rsidRPr="009627C3">
                    <w:rPr>
                      <w:rFonts w:ascii="Arial" w:hAnsi="Arial" w:cs="Arial"/>
                      <w:b/>
                      <w:bCs/>
                    </w:rPr>
                    <w:t>Complete</w:t>
                  </w:r>
                </w:p>
              </w:tc>
            </w:tr>
            <w:tr w:rsidR="0074473D" w:rsidRPr="009627C3" w14:paraId="5C978825" w14:textId="77777777" w:rsidTr="00193074">
              <w:trPr>
                <w:tblCellSpacing w:w="15" w:type="dxa"/>
              </w:trPr>
              <w:tc>
                <w:tcPr>
                  <w:tcW w:w="8068" w:type="dxa"/>
                  <w:tcBorders>
                    <w:top w:val="single" w:sz="6" w:space="0" w:color="E6E6E6"/>
                    <w:left w:val="single" w:sz="6" w:space="0" w:color="E6E6E6"/>
                    <w:bottom w:val="single" w:sz="6" w:space="0" w:color="E6E6E6"/>
                    <w:right w:val="single" w:sz="6" w:space="0" w:color="E6E6E6"/>
                  </w:tcBorders>
                  <w:vAlign w:val="center"/>
                  <w:hideMark/>
                </w:tcPr>
                <w:p w14:paraId="1DCCE065" w14:textId="156F679E" w:rsidR="0074473D" w:rsidRPr="009627C3" w:rsidRDefault="0074473D" w:rsidP="0074473D">
                  <w:pPr>
                    <w:spacing w:after="0"/>
                    <w:ind w:left="35"/>
                    <w:rPr>
                      <w:rFonts w:ascii="Arial" w:hAnsi="Arial" w:cs="Arial"/>
                    </w:rPr>
                  </w:pPr>
                  <w:r w:rsidRPr="0074473D">
                    <w:rPr>
                      <w:rFonts w:ascii="Arial" w:hAnsi="Arial" w:cs="Arial"/>
                    </w:rPr>
                    <w:t>Check Headcount</w:t>
                  </w:r>
                  <w:r w:rsidR="00086F4D">
                    <w:rPr>
                      <w:rFonts w:ascii="Arial" w:hAnsi="Arial" w:cs="Arial"/>
                    </w:rPr>
                    <w:t xml:space="preserve"> including EYPP</w:t>
                  </w:r>
                  <w:r>
                    <w:rPr>
                      <w:rFonts w:ascii="Arial" w:hAnsi="Arial" w:cs="Arial"/>
                      <w:b/>
                      <w:bCs/>
                    </w:rPr>
                    <w:t xml:space="preserve"> </w:t>
                  </w:r>
                  <w:r w:rsidRPr="00F729F1">
                    <w:rPr>
                      <w:rFonts w:ascii="Arial" w:hAnsi="Arial" w:cs="Arial"/>
                      <w:b/>
                      <w:bCs/>
                    </w:rPr>
                    <w:t xml:space="preserve">Deadline 5pm </w:t>
                  </w:r>
                  <w:r>
                    <w:rPr>
                      <w:rFonts w:ascii="Arial" w:hAnsi="Arial" w:cs="Arial"/>
                      <w:b/>
                      <w:bCs/>
                    </w:rPr>
                    <w:t>–</w:t>
                  </w:r>
                  <w:r w:rsidRPr="00F729F1">
                    <w:rPr>
                      <w:rFonts w:ascii="Arial" w:hAnsi="Arial" w:cs="Arial"/>
                      <w:b/>
                      <w:bCs/>
                    </w:rPr>
                    <w:t xml:space="preserve"> </w:t>
                  </w:r>
                  <w:r w:rsidR="00051892">
                    <w:rPr>
                      <w:rFonts w:ascii="Arial" w:hAnsi="Arial" w:cs="Arial"/>
                      <w:b/>
                      <w:bCs/>
                    </w:rPr>
                    <w:t>Wednesday 21st</w:t>
                  </w:r>
                  <w:r>
                    <w:rPr>
                      <w:rFonts w:ascii="Arial" w:hAnsi="Arial" w:cs="Arial"/>
                      <w:b/>
                      <w:bCs/>
                    </w:rPr>
                    <w:t xml:space="preserve"> </w:t>
                  </w:r>
                  <w:r w:rsidRPr="00F729F1">
                    <w:rPr>
                      <w:rFonts w:ascii="Arial" w:hAnsi="Arial" w:cs="Arial"/>
                      <w:b/>
                      <w:bCs/>
                    </w:rPr>
                    <w:t>October 2026</w:t>
                  </w:r>
                </w:p>
              </w:tc>
              <w:tc>
                <w:tcPr>
                  <w:tcW w:w="1372" w:type="dxa"/>
                  <w:tcBorders>
                    <w:top w:val="single" w:sz="6" w:space="0" w:color="E6E6E6"/>
                    <w:left w:val="single" w:sz="6" w:space="0" w:color="E6E6E6"/>
                    <w:bottom w:val="single" w:sz="6" w:space="0" w:color="E6E6E6"/>
                    <w:right w:val="single" w:sz="6" w:space="0" w:color="E6E6E6"/>
                  </w:tcBorders>
                  <w:vAlign w:val="center"/>
                  <w:hideMark/>
                </w:tcPr>
                <w:p w14:paraId="57C93232" w14:textId="77777777" w:rsidR="0074473D" w:rsidRPr="009627C3" w:rsidRDefault="0074473D" w:rsidP="0074473D">
                  <w:pPr>
                    <w:spacing w:after="0"/>
                    <w:ind w:left="35"/>
                    <w:jc w:val="center"/>
                    <w:rPr>
                      <w:rFonts w:ascii="Arial" w:hAnsi="Arial" w:cs="Arial"/>
                    </w:rPr>
                  </w:pPr>
                  <w:r w:rsidRPr="009627C3">
                    <w:rPr>
                      <w:rFonts w:ascii="Segoe UI Symbol" w:hAnsi="Segoe UI Symbol" w:cs="Segoe UI Symbol"/>
                    </w:rPr>
                    <w:t>☐</w:t>
                  </w:r>
                </w:p>
              </w:tc>
            </w:tr>
            <w:tr w:rsidR="0074473D" w:rsidRPr="009627C3" w14:paraId="2578D4C6" w14:textId="77777777" w:rsidTr="00193074">
              <w:trPr>
                <w:tblCellSpacing w:w="15" w:type="dxa"/>
              </w:trPr>
              <w:tc>
                <w:tcPr>
                  <w:tcW w:w="8068" w:type="dxa"/>
                  <w:tcBorders>
                    <w:top w:val="single" w:sz="6" w:space="0" w:color="E6E6E6"/>
                    <w:left w:val="single" w:sz="6" w:space="0" w:color="E6E6E6"/>
                    <w:bottom w:val="single" w:sz="6" w:space="0" w:color="E6E6E6"/>
                    <w:right w:val="single" w:sz="6" w:space="0" w:color="E6E6E6"/>
                  </w:tcBorders>
                  <w:vAlign w:val="center"/>
                </w:tcPr>
                <w:p w14:paraId="3A1147B2" w14:textId="575CBE52" w:rsidR="0074473D" w:rsidRPr="009627C3" w:rsidRDefault="0074473D" w:rsidP="00193074">
                  <w:pPr>
                    <w:spacing w:after="0"/>
                    <w:ind w:right="97"/>
                    <w:rPr>
                      <w:rFonts w:ascii="Arial" w:hAnsi="Arial" w:cs="Arial"/>
                    </w:rPr>
                  </w:pPr>
                  <w:r w:rsidRPr="009627C3">
                    <w:rPr>
                      <w:rFonts w:ascii="Arial" w:hAnsi="Arial" w:cs="Arial"/>
                    </w:rPr>
                    <w:t>Complete the North Yorkshire Council 2027-2028 Early Years Funding Consultation</w:t>
                  </w:r>
                  <w:r>
                    <w:rPr>
                      <w:rFonts w:ascii="Arial" w:hAnsi="Arial" w:cs="Arial"/>
                    </w:rPr>
                    <w:t xml:space="preserve">.  </w:t>
                  </w:r>
                  <w:r w:rsidRPr="009627C3">
                    <w:rPr>
                      <w:rFonts w:ascii="Arial" w:hAnsi="Arial" w:cs="Arial"/>
                      <w:b/>
                      <w:bCs/>
                    </w:rPr>
                    <w:t>Deadline:</w:t>
                  </w:r>
                  <w:r w:rsidRPr="009627C3">
                    <w:rPr>
                      <w:rFonts w:ascii="Arial" w:hAnsi="Arial" w:cs="Arial"/>
                    </w:rPr>
                    <w:t xml:space="preserve"> 5pm on Friday, 23rd October 2026.</w:t>
                  </w:r>
                  <w:r w:rsidRPr="009627C3">
                    <w:rPr>
                      <w:rFonts w:ascii="Arial" w:hAnsi="Arial" w:cs="Arial"/>
                      <w:color w:val="FF0000"/>
                    </w:rPr>
                    <w:t xml:space="preserve"> </w:t>
                  </w:r>
                </w:p>
              </w:tc>
              <w:tc>
                <w:tcPr>
                  <w:tcW w:w="1372" w:type="dxa"/>
                  <w:tcBorders>
                    <w:top w:val="single" w:sz="6" w:space="0" w:color="E6E6E6"/>
                    <w:left w:val="single" w:sz="6" w:space="0" w:color="E6E6E6"/>
                    <w:bottom w:val="single" w:sz="6" w:space="0" w:color="E6E6E6"/>
                    <w:right w:val="single" w:sz="6" w:space="0" w:color="E6E6E6"/>
                  </w:tcBorders>
                  <w:vAlign w:val="center"/>
                </w:tcPr>
                <w:p w14:paraId="43F83E3F" w14:textId="77777777" w:rsidR="0074473D" w:rsidRPr="009627C3" w:rsidRDefault="0074473D" w:rsidP="0074473D">
                  <w:pPr>
                    <w:spacing w:after="0"/>
                    <w:jc w:val="center"/>
                    <w:rPr>
                      <w:rFonts w:ascii="Arial" w:hAnsi="Arial" w:cs="Arial"/>
                    </w:rPr>
                  </w:pPr>
                  <w:r w:rsidRPr="009627C3">
                    <w:rPr>
                      <w:rFonts w:ascii="Segoe UI Symbol" w:hAnsi="Segoe UI Symbol" w:cs="Segoe UI Symbol"/>
                    </w:rPr>
                    <w:t>☐</w:t>
                  </w:r>
                </w:p>
              </w:tc>
            </w:tr>
            <w:tr w:rsidR="0074473D" w:rsidRPr="009627C3" w14:paraId="68018A2E" w14:textId="77777777" w:rsidTr="00193074">
              <w:trPr>
                <w:tblCellSpacing w:w="15" w:type="dxa"/>
              </w:trPr>
              <w:tc>
                <w:tcPr>
                  <w:tcW w:w="8068" w:type="dxa"/>
                  <w:tcBorders>
                    <w:top w:val="single" w:sz="6" w:space="0" w:color="E6E6E6"/>
                    <w:left w:val="single" w:sz="6" w:space="0" w:color="E6E6E6"/>
                    <w:bottom w:val="single" w:sz="6" w:space="0" w:color="E6E6E6"/>
                    <w:right w:val="single" w:sz="6" w:space="0" w:color="E6E6E6"/>
                  </w:tcBorders>
                  <w:vAlign w:val="center"/>
                </w:tcPr>
                <w:p w14:paraId="27877A43" w14:textId="77777777" w:rsidR="0074473D" w:rsidRPr="009627C3" w:rsidRDefault="0074473D" w:rsidP="0074473D">
                  <w:pPr>
                    <w:spacing w:after="0"/>
                    <w:ind w:left="35"/>
                    <w:rPr>
                      <w:rFonts w:ascii="Arial" w:hAnsi="Arial" w:cs="Arial"/>
                    </w:rPr>
                  </w:pPr>
                  <w:r w:rsidRPr="009627C3">
                    <w:rPr>
                      <w:rFonts w:ascii="Arial" w:hAnsi="Arial" w:cs="Arial"/>
                    </w:rPr>
                    <w:t xml:space="preserve">Ensure that your charging policy follows the statutory guidance - </w:t>
                  </w:r>
                  <w:hyperlink r:id="rId7" w:history="1">
                    <w:r w:rsidRPr="009627C3">
                      <w:rPr>
                        <w:rStyle w:val="Hyperlink"/>
                        <w:rFonts w:ascii="Arial" w:hAnsi="Arial" w:cs="Arial"/>
                      </w:rPr>
                      <w:t>Early education and childcare - GOV.UK</w:t>
                    </w:r>
                  </w:hyperlink>
                </w:p>
              </w:tc>
              <w:tc>
                <w:tcPr>
                  <w:tcW w:w="1372" w:type="dxa"/>
                  <w:tcBorders>
                    <w:top w:val="single" w:sz="6" w:space="0" w:color="E6E6E6"/>
                    <w:left w:val="single" w:sz="6" w:space="0" w:color="E6E6E6"/>
                    <w:bottom w:val="single" w:sz="6" w:space="0" w:color="E6E6E6"/>
                    <w:right w:val="single" w:sz="6" w:space="0" w:color="E6E6E6"/>
                  </w:tcBorders>
                  <w:vAlign w:val="center"/>
                </w:tcPr>
                <w:p w14:paraId="136A1703" w14:textId="77777777" w:rsidR="0074473D" w:rsidRPr="009627C3" w:rsidRDefault="0074473D" w:rsidP="0074473D">
                  <w:pPr>
                    <w:spacing w:after="0"/>
                    <w:ind w:left="35"/>
                    <w:jc w:val="center"/>
                    <w:rPr>
                      <w:rFonts w:ascii="Arial" w:hAnsi="Arial" w:cs="Arial"/>
                    </w:rPr>
                  </w:pPr>
                  <w:r w:rsidRPr="009627C3">
                    <w:rPr>
                      <w:rFonts w:ascii="Segoe UI Symbol" w:hAnsi="Segoe UI Symbol" w:cs="Segoe UI Symbol"/>
                    </w:rPr>
                    <w:t>☐</w:t>
                  </w:r>
                </w:p>
              </w:tc>
            </w:tr>
          </w:tbl>
          <w:p w14:paraId="2D64FD6C" w14:textId="77777777" w:rsidR="0074473D" w:rsidRPr="009627C3" w:rsidRDefault="0074473D" w:rsidP="0074473D">
            <w:pPr>
              <w:spacing w:line="300" w:lineRule="atLeast"/>
              <w:rPr>
                <w:rFonts w:ascii="Arial" w:hAnsi="Arial" w:cs="Arial"/>
                <w:b/>
                <w:bCs/>
              </w:rPr>
            </w:pPr>
          </w:p>
        </w:tc>
      </w:tr>
      <w:tr w:rsidR="0074473D" w14:paraId="56425115" w14:textId="77777777" w:rsidTr="0074473D">
        <w:tc>
          <w:tcPr>
            <w:tcW w:w="9782" w:type="dxa"/>
          </w:tcPr>
          <w:p w14:paraId="3DE4D438" w14:textId="77777777" w:rsidR="0074473D" w:rsidRPr="009627C3" w:rsidRDefault="0074473D" w:rsidP="0074473D">
            <w:pPr>
              <w:ind w:left="35"/>
              <w:rPr>
                <w:rFonts w:ascii="Arial" w:hAnsi="Arial" w:cs="Arial"/>
                <w:b/>
                <w:bCs/>
              </w:rPr>
            </w:pPr>
            <w:r w:rsidRPr="009627C3">
              <w:rPr>
                <w:rFonts w:ascii="Arial" w:hAnsi="Arial" w:cs="Arial"/>
                <w:b/>
                <w:bCs/>
              </w:rPr>
              <w:t>KEY DATES AT A GLANCE</w:t>
            </w:r>
          </w:p>
          <w:tbl>
            <w:tblPr>
              <w:tblW w:w="9655" w:type="dxa"/>
              <w:tblCellSpacing w:w="15" w:type="dxa"/>
              <w:tblCellMar>
                <w:top w:w="15" w:type="dxa"/>
                <w:left w:w="15" w:type="dxa"/>
                <w:bottom w:w="15" w:type="dxa"/>
                <w:right w:w="15" w:type="dxa"/>
              </w:tblCellMar>
              <w:tblLook w:val="04A0" w:firstRow="1" w:lastRow="0" w:firstColumn="1" w:lastColumn="0" w:noHBand="0" w:noVBand="1"/>
            </w:tblPr>
            <w:tblGrid>
              <w:gridCol w:w="7120"/>
              <w:gridCol w:w="2410"/>
              <w:gridCol w:w="125"/>
            </w:tblGrid>
            <w:tr w:rsidR="0074473D" w:rsidRPr="009627C3" w14:paraId="74CF29F3" w14:textId="77777777" w:rsidTr="0074473D">
              <w:trPr>
                <w:gridAfter w:val="1"/>
                <w:wAfter w:w="80" w:type="dxa"/>
                <w:tblCellSpacing w:w="15" w:type="dxa"/>
              </w:trPr>
              <w:tc>
                <w:tcPr>
                  <w:tcW w:w="70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AE499B" w14:textId="77777777" w:rsidR="0074473D" w:rsidRPr="009627C3" w:rsidRDefault="0074473D" w:rsidP="0074473D">
                  <w:pPr>
                    <w:spacing w:after="0"/>
                    <w:ind w:left="35"/>
                    <w:rPr>
                      <w:rFonts w:ascii="Arial" w:hAnsi="Arial" w:cs="Arial"/>
                      <w:b/>
                      <w:bCs/>
                    </w:rPr>
                  </w:pPr>
                  <w:r w:rsidRPr="009627C3">
                    <w:rPr>
                      <w:rFonts w:ascii="Arial" w:hAnsi="Arial" w:cs="Arial"/>
                      <w:b/>
                      <w:bCs/>
                    </w:rPr>
                    <w:t>Activity</w:t>
                  </w:r>
                </w:p>
              </w:tc>
              <w:tc>
                <w:tcPr>
                  <w:tcW w:w="238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4A69F1" w14:textId="77777777" w:rsidR="0074473D" w:rsidRPr="009627C3" w:rsidRDefault="0074473D" w:rsidP="0074473D">
                  <w:pPr>
                    <w:spacing w:after="0"/>
                    <w:ind w:left="35"/>
                    <w:rPr>
                      <w:rFonts w:ascii="Arial" w:hAnsi="Arial" w:cs="Arial"/>
                      <w:b/>
                      <w:bCs/>
                    </w:rPr>
                  </w:pPr>
                  <w:r w:rsidRPr="009627C3">
                    <w:rPr>
                      <w:rFonts w:ascii="Arial" w:hAnsi="Arial" w:cs="Arial"/>
                      <w:b/>
                      <w:bCs/>
                    </w:rPr>
                    <w:t>Date</w:t>
                  </w:r>
                </w:p>
              </w:tc>
            </w:tr>
            <w:tr w:rsidR="0074473D" w:rsidRPr="009627C3" w14:paraId="0E556805" w14:textId="77777777" w:rsidTr="0074473D">
              <w:trPr>
                <w:tblCellSpacing w:w="15" w:type="dxa"/>
              </w:trPr>
              <w:tc>
                <w:tcPr>
                  <w:tcW w:w="7075" w:type="dxa"/>
                  <w:tcBorders>
                    <w:top w:val="single" w:sz="6" w:space="0" w:color="E6E6E6"/>
                    <w:left w:val="single" w:sz="6" w:space="0" w:color="E6E6E6"/>
                    <w:bottom w:val="single" w:sz="6" w:space="0" w:color="E6E6E6"/>
                    <w:right w:val="single" w:sz="6" w:space="0" w:color="E6E6E6"/>
                  </w:tcBorders>
                  <w:vAlign w:val="center"/>
                  <w:hideMark/>
                </w:tcPr>
                <w:p w14:paraId="4A894297" w14:textId="77777777" w:rsidR="0074473D" w:rsidRPr="009627C3" w:rsidRDefault="0074473D" w:rsidP="0074473D">
                  <w:pPr>
                    <w:spacing w:after="0"/>
                    <w:ind w:left="35"/>
                    <w:rPr>
                      <w:rFonts w:ascii="Arial" w:hAnsi="Arial" w:cs="Arial"/>
                    </w:rPr>
                  </w:pPr>
                  <w:r>
                    <w:rPr>
                      <w:rFonts w:ascii="Arial" w:hAnsi="Arial" w:cs="Arial"/>
                    </w:rPr>
                    <w:t>Check Headcount, including EYPP</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0ECC89AE" w14:textId="6CD57A45" w:rsidR="0074473D" w:rsidRPr="009627C3" w:rsidRDefault="0074473D" w:rsidP="0074473D">
                  <w:pPr>
                    <w:spacing w:after="0"/>
                    <w:ind w:left="35"/>
                    <w:rPr>
                      <w:rFonts w:ascii="Arial" w:hAnsi="Arial" w:cs="Arial"/>
                    </w:rPr>
                  </w:pPr>
                  <w:r w:rsidRPr="009627C3">
                    <w:rPr>
                      <w:rFonts w:ascii="Arial" w:hAnsi="Arial" w:cs="Arial"/>
                      <w:b/>
                      <w:bCs/>
                    </w:rPr>
                    <w:t>5</w:t>
                  </w:r>
                  <w:r w:rsidR="00193074">
                    <w:rPr>
                      <w:rFonts w:ascii="Arial" w:hAnsi="Arial" w:cs="Arial"/>
                      <w:b/>
                      <w:bCs/>
                    </w:rPr>
                    <w:t>pm</w:t>
                  </w:r>
                  <w:r w:rsidRPr="009627C3">
                    <w:rPr>
                      <w:rFonts w:ascii="Arial" w:hAnsi="Arial" w:cs="Arial"/>
                      <w:b/>
                      <w:bCs/>
                    </w:rPr>
                    <w:t xml:space="preserve">, </w:t>
                  </w:r>
                  <w:r w:rsidR="00051892">
                    <w:rPr>
                      <w:rFonts w:ascii="Arial" w:hAnsi="Arial" w:cs="Arial"/>
                      <w:b/>
                      <w:bCs/>
                    </w:rPr>
                    <w:t>Wednesday 21</w:t>
                  </w:r>
                  <w:r w:rsidR="00051892" w:rsidRPr="00051892">
                    <w:rPr>
                      <w:rFonts w:ascii="Arial" w:hAnsi="Arial" w:cs="Arial"/>
                      <w:b/>
                      <w:bCs/>
                      <w:vertAlign w:val="superscript"/>
                    </w:rPr>
                    <w:t>st</w:t>
                  </w:r>
                  <w:r w:rsidR="00051892">
                    <w:rPr>
                      <w:rFonts w:ascii="Arial" w:hAnsi="Arial" w:cs="Arial"/>
                      <w:b/>
                      <w:bCs/>
                    </w:rPr>
                    <w:t xml:space="preserve"> </w:t>
                  </w:r>
                  <w:r w:rsidRPr="009627C3">
                    <w:rPr>
                      <w:rFonts w:ascii="Arial" w:hAnsi="Arial" w:cs="Arial"/>
                      <w:b/>
                      <w:bCs/>
                    </w:rPr>
                    <w:t>October 2026</w:t>
                  </w:r>
                </w:p>
              </w:tc>
              <w:tc>
                <w:tcPr>
                  <w:tcW w:w="80" w:type="dxa"/>
                  <w:tcBorders>
                    <w:top w:val="single" w:sz="6" w:space="0" w:color="E6E6E6"/>
                    <w:left w:val="single" w:sz="6" w:space="0" w:color="E6E6E6"/>
                    <w:bottom w:val="single" w:sz="6" w:space="0" w:color="E6E6E6"/>
                    <w:right w:val="single" w:sz="6" w:space="0" w:color="E6E6E6"/>
                  </w:tcBorders>
                  <w:vAlign w:val="center"/>
                  <w:hideMark/>
                </w:tcPr>
                <w:p w14:paraId="57CA7E20" w14:textId="77777777" w:rsidR="0074473D" w:rsidRPr="009627C3" w:rsidRDefault="0074473D" w:rsidP="0074473D">
                  <w:pPr>
                    <w:spacing w:after="0"/>
                    <w:ind w:left="35"/>
                    <w:rPr>
                      <w:rFonts w:ascii="Arial" w:hAnsi="Arial" w:cs="Arial"/>
                    </w:rPr>
                  </w:pPr>
                </w:p>
              </w:tc>
            </w:tr>
            <w:tr w:rsidR="0074473D" w:rsidRPr="009627C3" w14:paraId="0B243A5F" w14:textId="77777777" w:rsidTr="0074473D">
              <w:trPr>
                <w:tblCellSpacing w:w="15" w:type="dxa"/>
              </w:trPr>
              <w:tc>
                <w:tcPr>
                  <w:tcW w:w="7075" w:type="dxa"/>
                  <w:tcBorders>
                    <w:top w:val="single" w:sz="6" w:space="0" w:color="E6E6E6"/>
                    <w:left w:val="single" w:sz="6" w:space="0" w:color="E6E6E6"/>
                    <w:bottom w:val="single" w:sz="6" w:space="0" w:color="E6E6E6"/>
                    <w:right w:val="single" w:sz="6" w:space="0" w:color="E6E6E6"/>
                  </w:tcBorders>
                  <w:vAlign w:val="center"/>
                </w:tcPr>
                <w:p w14:paraId="7D844BD9" w14:textId="77777777" w:rsidR="0074473D" w:rsidRPr="009627C3" w:rsidRDefault="0074473D" w:rsidP="0074473D">
                  <w:pPr>
                    <w:pStyle w:val="Default"/>
                    <w:rPr>
                      <w:sz w:val="22"/>
                      <w:szCs w:val="22"/>
                    </w:rPr>
                  </w:pPr>
                  <w:r w:rsidRPr="009627C3">
                    <w:rPr>
                      <w:sz w:val="22"/>
                      <w:szCs w:val="22"/>
                    </w:rPr>
                    <w:t xml:space="preserve">North Yorkshire Council – 2027-28 Early Years Funding Consultation on principle-based proposals for early years funding rates - complete the response form on this link at: </w:t>
                  </w:r>
                  <w:hyperlink r:id="rId8" w:history="1">
                    <w:r w:rsidRPr="009627C3">
                      <w:rPr>
                        <w:rStyle w:val="Hyperlink"/>
                        <w:sz w:val="22"/>
                        <w:szCs w:val="22"/>
                      </w:rPr>
                      <w:t>https://survey.northyorks.gov.uk/t/8OC3H7/</w:t>
                    </w:r>
                  </w:hyperlink>
                </w:p>
                <w:p w14:paraId="575EC156" w14:textId="77777777" w:rsidR="0074473D" w:rsidRPr="009627C3" w:rsidRDefault="0074473D" w:rsidP="0074473D">
                  <w:pPr>
                    <w:pStyle w:val="Default"/>
                    <w:rPr>
                      <w:sz w:val="22"/>
                      <w:szCs w:val="22"/>
                    </w:rPr>
                  </w:pPr>
                  <w:r w:rsidRPr="009627C3">
                    <w:rPr>
                      <w:sz w:val="22"/>
                      <w:szCs w:val="22"/>
                    </w:rPr>
                    <w:t xml:space="preserve">The responses received to this consultation will be considered by the North Yorkshire Council Executive Members for the Children &amp; Young People’s Service in their decision-making process in relation to early years’ funding rates for the 2027-28 financial year. </w:t>
                  </w:r>
                </w:p>
              </w:tc>
              <w:tc>
                <w:tcPr>
                  <w:tcW w:w="2380" w:type="dxa"/>
                  <w:tcBorders>
                    <w:top w:val="single" w:sz="6" w:space="0" w:color="E6E6E6"/>
                    <w:left w:val="single" w:sz="6" w:space="0" w:color="E6E6E6"/>
                    <w:bottom w:val="single" w:sz="6" w:space="0" w:color="E6E6E6"/>
                    <w:right w:val="single" w:sz="6" w:space="0" w:color="E6E6E6"/>
                  </w:tcBorders>
                  <w:vAlign w:val="center"/>
                </w:tcPr>
                <w:p w14:paraId="692BE3AB" w14:textId="77777777" w:rsidR="0074473D" w:rsidRPr="009627C3" w:rsidRDefault="0074473D" w:rsidP="0074473D">
                  <w:pPr>
                    <w:spacing w:after="0"/>
                    <w:ind w:left="35"/>
                    <w:rPr>
                      <w:rFonts w:ascii="Arial" w:hAnsi="Arial" w:cs="Arial"/>
                      <w:b/>
                      <w:bCs/>
                    </w:rPr>
                  </w:pPr>
                  <w:r w:rsidRPr="009627C3">
                    <w:rPr>
                      <w:rFonts w:ascii="Arial" w:hAnsi="Arial" w:cs="Arial"/>
                      <w:b/>
                      <w:bCs/>
                    </w:rPr>
                    <w:t>5pm on Friday, 23rd October 2026</w:t>
                  </w:r>
                </w:p>
              </w:tc>
              <w:tc>
                <w:tcPr>
                  <w:tcW w:w="80" w:type="dxa"/>
                  <w:tcBorders>
                    <w:top w:val="single" w:sz="6" w:space="0" w:color="E6E6E6"/>
                    <w:left w:val="single" w:sz="6" w:space="0" w:color="E6E6E6"/>
                    <w:bottom w:val="single" w:sz="6" w:space="0" w:color="E6E6E6"/>
                    <w:right w:val="single" w:sz="6" w:space="0" w:color="E6E6E6"/>
                  </w:tcBorders>
                  <w:vAlign w:val="center"/>
                </w:tcPr>
                <w:p w14:paraId="53CA18BF" w14:textId="77777777" w:rsidR="0074473D" w:rsidRPr="009627C3" w:rsidRDefault="0074473D" w:rsidP="0074473D">
                  <w:pPr>
                    <w:spacing w:after="0"/>
                    <w:ind w:left="35"/>
                    <w:rPr>
                      <w:rFonts w:ascii="Arial" w:hAnsi="Arial" w:cs="Arial"/>
                    </w:rPr>
                  </w:pPr>
                </w:p>
              </w:tc>
            </w:tr>
            <w:tr w:rsidR="0074473D" w:rsidRPr="009627C3" w14:paraId="25957812" w14:textId="77777777" w:rsidTr="0074473D">
              <w:trPr>
                <w:tblCellSpacing w:w="15" w:type="dxa"/>
              </w:trPr>
              <w:tc>
                <w:tcPr>
                  <w:tcW w:w="7075" w:type="dxa"/>
                  <w:tcBorders>
                    <w:top w:val="single" w:sz="6" w:space="0" w:color="E6E6E6"/>
                    <w:left w:val="single" w:sz="6" w:space="0" w:color="E6E6E6"/>
                    <w:bottom w:val="single" w:sz="6" w:space="0" w:color="E6E6E6"/>
                    <w:right w:val="single" w:sz="6" w:space="0" w:color="E6E6E6"/>
                  </w:tcBorders>
                  <w:vAlign w:val="center"/>
                </w:tcPr>
                <w:p w14:paraId="07DFFFF8" w14:textId="77777777" w:rsidR="0074473D" w:rsidRPr="009627C3" w:rsidRDefault="0074473D" w:rsidP="0074473D">
                  <w:pPr>
                    <w:spacing w:after="0"/>
                    <w:ind w:left="35"/>
                    <w:rPr>
                      <w:rFonts w:ascii="Arial" w:hAnsi="Arial" w:cs="Arial"/>
                    </w:rPr>
                  </w:pPr>
                  <w:r w:rsidRPr="009627C3">
                    <w:rPr>
                      <w:rFonts w:ascii="Arial" w:hAnsi="Arial" w:cs="Arial"/>
                      <w:b/>
                      <w:bCs/>
                    </w:rPr>
                    <w:t xml:space="preserve">Save the Date – </w:t>
                  </w:r>
                  <w:r w:rsidRPr="009627C3">
                    <w:rPr>
                      <w:rFonts w:ascii="Arial" w:hAnsi="Arial" w:cs="Arial"/>
                    </w:rPr>
                    <w:t>Provider Funding Briefing Session -</w:t>
                  </w:r>
                  <w:r>
                    <w:rPr>
                      <w:rFonts w:ascii="Arial" w:hAnsi="Arial" w:cs="Arial"/>
                    </w:rPr>
                    <w:t xml:space="preserve"> </w:t>
                  </w:r>
                  <w:r w:rsidRPr="009627C3">
                    <w:rPr>
                      <w:rFonts w:ascii="Arial" w:hAnsi="Arial" w:cs="Arial"/>
                    </w:rPr>
                    <w:t xml:space="preserve">further details will follow in October </w:t>
                  </w:r>
                </w:p>
              </w:tc>
              <w:tc>
                <w:tcPr>
                  <w:tcW w:w="2380" w:type="dxa"/>
                  <w:tcBorders>
                    <w:top w:val="single" w:sz="6" w:space="0" w:color="E6E6E6"/>
                    <w:left w:val="single" w:sz="6" w:space="0" w:color="E6E6E6"/>
                    <w:bottom w:val="single" w:sz="6" w:space="0" w:color="E6E6E6"/>
                    <w:right w:val="single" w:sz="6" w:space="0" w:color="E6E6E6"/>
                  </w:tcBorders>
                  <w:vAlign w:val="center"/>
                </w:tcPr>
                <w:p w14:paraId="376B7C13" w14:textId="62ED6676" w:rsidR="0074473D" w:rsidRPr="009627C3" w:rsidRDefault="0074473D" w:rsidP="0074473D">
                  <w:pPr>
                    <w:spacing w:after="0"/>
                    <w:ind w:left="35"/>
                    <w:rPr>
                      <w:rFonts w:ascii="Arial" w:hAnsi="Arial" w:cs="Arial"/>
                      <w:b/>
                      <w:bCs/>
                    </w:rPr>
                  </w:pPr>
                  <w:r w:rsidRPr="009627C3">
                    <w:rPr>
                      <w:rFonts w:ascii="Arial" w:hAnsi="Arial" w:cs="Arial"/>
                      <w:b/>
                      <w:bCs/>
                    </w:rPr>
                    <w:t>1pm &amp; 7pm, Tues</w:t>
                  </w:r>
                  <w:r>
                    <w:rPr>
                      <w:rFonts w:ascii="Arial" w:hAnsi="Arial" w:cs="Arial"/>
                      <w:b/>
                      <w:bCs/>
                    </w:rPr>
                    <w:t>day</w:t>
                  </w:r>
                  <w:r w:rsidRPr="009627C3">
                    <w:rPr>
                      <w:rFonts w:ascii="Arial" w:hAnsi="Arial" w:cs="Arial"/>
                      <w:b/>
                      <w:bCs/>
                    </w:rPr>
                    <w:t xml:space="preserve"> 3</w:t>
                  </w:r>
                  <w:r w:rsidRPr="0074473D">
                    <w:rPr>
                      <w:rFonts w:ascii="Arial" w:hAnsi="Arial" w:cs="Arial"/>
                      <w:b/>
                      <w:bCs/>
                      <w:vertAlign w:val="superscript"/>
                    </w:rPr>
                    <w:t>rd</w:t>
                  </w:r>
                  <w:r>
                    <w:rPr>
                      <w:rFonts w:ascii="Arial" w:hAnsi="Arial" w:cs="Arial"/>
                      <w:b/>
                      <w:bCs/>
                    </w:rPr>
                    <w:t xml:space="preserve"> </w:t>
                  </w:r>
                  <w:r w:rsidRPr="009627C3">
                    <w:rPr>
                      <w:rFonts w:ascii="Arial" w:hAnsi="Arial" w:cs="Arial"/>
                      <w:b/>
                      <w:bCs/>
                    </w:rPr>
                    <w:t>November 2026</w:t>
                  </w:r>
                </w:p>
              </w:tc>
              <w:tc>
                <w:tcPr>
                  <w:tcW w:w="80" w:type="dxa"/>
                  <w:tcBorders>
                    <w:top w:val="single" w:sz="6" w:space="0" w:color="E6E6E6"/>
                    <w:left w:val="single" w:sz="6" w:space="0" w:color="E6E6E6"/>
                    <w:bottom w:val="single" w:sz="6" w:space="0" w:color="E6E6E6"/>
                    <w:right w:val="single" w:sz="6" w:space="0" w:color="E6E6E6"/>
                  </w:tcBorders>
                  <w:vAlign w:val="center"/>
                </w:tcPr>
                <w:p w14:paraId="3183BA79" w14:textId="77777777" w:rsidR="0074473D" w:rsidRPr="009627C3" w:rsidRDefault="0074473D" w:rsidP="0074473D">
                  <w:pPr>
                    <w:spacing w:after="0"/>
                    <w:ind w:left="35"/>
                    <w:rPr>
                      <w:rFonts w:ascii="Arial" w:hAnsi="Arial" w:cs="Arial"/>
                    </w:rPr>
                  </w:pPr>
                </w:p>
              </w:tc>
            </w:tr>
          </w:tbl>
          <w:p w14:paraId="3513DE42" w14:textId="77777777" w:rsidR="0074473D" w:rsidRPr="009627C3" w:rsidRDefault="0074473D" w:rsidP="0074473D">
            <w:pPr>
              <w:ind w:left="35"/>
              <w:rPr>
                <w:rFonts w:ascii="Arial" w:hAnsi="Arial" w:cs="Arial"/>
                <w:b/>
                <w:bCs/>
              </w:rPr>
            </w:pPr>
          </w:p>
        </w:tc>
      </w:tr>
      <w:tr w:rsidR="0074473D" w14:paraId="3C3123FE" w14:textId="77777777" w:rsidTr="0074473D">
        <w:tc>
          <w:tcPr>
            <w:tcW w:w="9782" w:type="dxa"/>
          </w:tcPr>
          <w:p w14:paraId="3751FDEC" w14:textId="77777777" w:rsidR="0074473D" w:rsidRPr="009627C3" w:rsidRDefault="0074473D" w:rsidP="0074473D">
            <w:pPr>
              <w:spacing w:line="276" w:lineRule="auto"/>
              <w:ind w:left="35"/>
              <w:rPr>
                <w:rFonts w:ascii="Arial" w:hAnsi="Arial" w:cs="Arial"/>
                <w:b/>
                <w:bCs/>
              </w:rPr>
            </w:pPr>
            <w:r w:rsidRPr="009627C3">
              <w:rPr>
                <w:rFonts w:ascii="Arial" w:hAnsi="Arial" w:cs="Arial"/>
                <w:b/>
                <w:bCs/>
              </w:rPr>
              <w:t>SCHOOL CENSUS RETURN</w:t>
            </w:r>
          </w:p>
          <w:p w14:paraId="5F870E4A" w14:textId="77777777" w:rsidR="0074473D" w:rsidRPr="009627C3" w:rsidRDefault="0074473D" w:rsidP="0074473D">
            <w:pPr>
              <w:spacing w:line="276" w:lineRule="auto"/>
              <w:ind w:left="35"/>
              <w:rPr>
                <w:rFonts w:ascii="Arial" w:hAnsi="Arial" w:cs="Arial"/>
                <w:b/>
                <w:bCs/>
                <w:color w:val="000000" w:themeColor="text1"/>
              </w:rPr>
            </w:pPr>
            <w:r w:rsidRPr="009627C3">
              <w:rPr>
                <w:rFonts w:ascii="Segoe UI Emoji" w:hAnsi="Segoe UI Emoji" w:cs="Segoe UI Emoji"/>
              </w:rPr>
              <w:t>✅</w:t>
            </w:r>
            <w:r w:rsidRPr="009627C3">
              <w:rPr>
                <w:rFonts w:ascii="Arial" w:hAnsi="Arial" w:cs="Arial"/>
              </w:rPr>
              <w:t xml:space="preserve"> </w:t>
            </w:r>
            <w:r w:rsidRPr="009627C3">
              <w:rPr>
                <w:rFonts w:ascii="Arial" w:hAnsi="Arial" w:cs="Arial"/>
                <w:b/>
                <w:bCs/>
              </w:rPr>
              <w:t>Autumn</w:t>
            </w:r>
            <w:r w:rsidRPr="009627C3">
              <w:rPr>
                <w:rFonts w:ascii="Arial" w:hAnsi="Arial" w:cs="Arial"/>
                <w:b/>
                <w:bCs/>
                <w:color w:val="FF0000"/>
              </w:rPr>
              <w:t xml:space="preserve"> </w:t>
            </w:r>
            <w:r w:rsidRPr="009627C3">
              <w:rPr>
                <w:rFonts w:ascii="Arial" w:hAnsi="Arial" w:cs="Arial"/>
                <w:b/>
                <w:bCs/>
                <w:color w:val="000000" w:themeColor="text1"/>
              </w:rPr>
              <w:t xml:space="preserve">Term 2026 Headcount </w:t>
            </w:r>
            <w:r w:rsidRPr="009627C3">
              <w:rPr>
                <w:rFonts w:ascii="Arial" w:hAnsi="Arial" w:cs="Arial"/>
                <w:b/>
                <w:bCs/>
                <w:color w:val="FF0000"/>
                <w:u w:val="single"/>
              </w:rPr>
              <w:t xml:space="preserve">must </w:t>
            </w:r>
            <w:r w:rsidRPr="009627C3">
              <w:rPr>
                <w:rFonts w:ascii="Arial" w:hAnsi="Arial" w:cs="Arial"/>
                <w:b/>
                <w:bCs/>
                <w:color w:val="000000" w:themeColor="text1"/>
              </w:rPr>
              <w:t xml:space="preserve">match MIS (e.g. Arbor/Bromcom) and Census return. </w:t>
            </w:r>
          </w:p>
          <w:p w14:paraId="5B3C18A1" w14:textId="77777777" w:rsidR="0074473D" w:rsidRPr="009627C3" w:rsidRDefault="0074473D" w:rsidP="0074473D">
            <w:pPr>
              <w:pStyle w:val="ListParagraph"/>
              <w:numPr>
                <w:ilvl w:val="0"/>
                <w:numId w:val="1"/>
              </w:numPr>
              <w:spacing w:line="300" w:lineRule="atLeast"/>
              <w:ind w:left="466" w:right="127" w:hanging="431"/>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 xml:space="preserve">The early years child data submitted via the </w:t>
            </w:r>
            <w:r w:rsidRPr="009627C3">
              <w:rPr>
                <w:rFonts w:ascii="Arial" w:eastAsia="Times New Roman" w:hAnsi="Arial" w:cs="Arial"/>
                <w:b/>
                <w:bCs/>
                <w:kern w:val="0"/>
                <w:lang w:eastAsia="en-GB"/>
                <w14:ligatures w14:val="none"/>
              </w:rPr>
              <w:t>School Census is the primary mechanism used by the Department for Education to fund the local authority for early years entitlements for each term</w:t>
            </w:r>
            <w:r w:rsidRPr="009627C3">
              <w:rPr>
                <w:rFonts w:ascii="Arial" w:eastAsia="Times New Roman" w:hAnsi="Arial" w:cs="Arial"/>
                <w:kern w:val="0"/>
                <w:lang w:eastAsia="en-GB"/>
                <w14:ligatures w14:val="none"/>
              </w:rPr>
              <w:t>. Accurate and complete early years data submission is therefore essential to ensure early years funding levels correctly reflect early years pupil attendance and entitlement.</w:t>
            </w:r>
          </w:p>
          <w:p w14:paraId="2B89B9F9" w14:textId="77777777" w:rsidR="0074473D" w:rsidRPr="009627C3" w:rsidRDefault="0074473D" w:rsidP="0074473D">
            <w:pPr>
              <w:pStyle w:val="ListParagraph"/>
              <w:numPr>
                <w:ilvl w:val="0"/>
                <w:numId w:val="2"/>
              </w:numPr>
              <w:spacing w:line="300" w:lineRule="atLeast"/>
              <w:ind w:left="466" w:hanging="431"/>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 xml:space="preserve">Schools should </w:t>
            </w:r>
            <w:r w:rsidRPr="009627C3">
              <w:rPr>
                <w:rFonts w:ascii="Arial" w:eastAsia="Times New Roman" w:hAnsi="Arial" w:cs="Arial"/>
                <w:b/>
                <w:bCs/>
                <w:kern w:val="0"/>
                <w:lang w:eastAsia="en-GB"/>
                <w14:ligatures w14:val="none"/>
              </w:rPr>
              <w:t>submit the Autumn Term Early Years headcount via the Synergy Provider Portal as early as possible</w:t>
            </w:r>
            <w:r w:rsidRPr="009627C3">
              <w:rPr>
                <w:rFonts w:ascii="Arial" w:eastAsia="Times New Roman" w:hAnsi="Arial" w:cs="Arial"/>
                <w:kern w:val="0"/>
                <w:lang w:eastAsia="en-GB"/>
                <w14:ligatures w14:val="none"/>
              </w:rPr>
              <w:t xml:space="preserve">. Do not wait until headcount week, as submissions can be </w:t>
            </w:r>
            <w:r w:rsidRPr="009627C3">
              <w:rPr>
                <w:rFonts w:ascii="Arial" w:eastAsia="Times New Roman" w:hAnsi="Arial" w:cs="Arial"/>
                <w:b/>
                <w:bCs/>
                <w:kern w:val="0"/>
                <w:lang w:eastAsia="en-GB"/>
                <w14:ligatures w14:val="none"/>
              </w:rPr>
              <w:t>amended at any point up to the published deadline</w:t>
            </w:r>
            <w:r w:rsidRPr="009627C3">
              <w:rPr>
                <w:rFonts w:ascii="Arial" w:eastAsia="Times New Roman" w:hAnsi="Arial" w:cs="Arial"/>
                <w:kern w:val="0"/>
                <w:lang w:eastAsia="en-GB"/>
                <w14:ligatures w14:val="none"/>
              </w:rPr>
              <w:t>.</w:t>
            </w:r>
          </w:p>
          <w:p w14:paraId="5DB044FF" w14:textId="77777777" w:rsidR="0074473D" w:rsidRPr="009627C3" w:rsidRDefault="0074473D" w:rsidP="0074473D">
            <w:pPr>
              <w:pStyle w:val="ListParagraph"/>
              <w:numPr>
                <w:ilvl w:val="0"/>
                <w:numId w:val="2"/>
              </w:numPr>
              <w:spacing w:line="300" w:lineRule="atLeast"/>
              <w:ind w:left="466" w:hanging="431"/>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 xml:space="preserve">It is essential that </w:t>
            </w:r>
            <w:r w:rsidRPr="009627C3">
              <w:rPr>
                <w:rFonts w:ascii="Arial" w:eastAsia="Times New Roman" w:hAnsi="Arial" w:cs="Arial"/>
                <w:b/>
                <w:bCs/>
                <w:kern w:val="0"/>
                <w:lang w:eastAsia="en-GB"/>
                <w14:ligatures w14:val="none"/>
              </w:rPr>
              <w:t xml:space="preserve">all child data matches across all systems for all funded entitlement, </w:t>
            </w:r>
            <w:r w:rsidRPr="009627C3">
              <w:rPr>
                <w:rFonts w:ascii="Arial" w:eastAsia="Times New Roman" w:hAnsi="Arial" w:cs="Arial"/>
                <w:kern w:val="0"/>
                <w:lang w:eastAsia="en-GB"/>
                <w14:ligatures w14:val="none"/>
              </w:rPr>
              <w:t xml:space="preserve">e.g. </w:t>
            </w:r>
            <w:proofErr w:type="gramStart"/>
            <w:r w:rsidRPr="009627C3">
              <w:rPr>
                <w:rFonts w:ascii="Arial" w:eastAsia="Times New Roman" w:hAnsi="Arial" w:cs="Arial"/>
                <w:kern w:val="0"/>
                <w:lang w:eastAsia="en-GB"/>
                <w14:ligatures w14:val="none"/>
              </w:rPr>
              <w:t>3&amp;4 year old</w:t>
            </w:r>
            <w:proofErr w:type="gramEnd"/>
            <w:r w:rsidRPr="009627C3">
              <w:rPr>
                <w:rFonts w:ascii="Arial" w:eastAsia="Times New Roman" w:hAnsi="Arial" w:cs="Arial"/>
                <w:kern w:val="0"/>
                <w:lang w:eastAsia="en-GB"/>
                <w14:ligatures w14:val="none"/>
              </w:rPr>
              <w:t xml:space="preserve"> Universal (funded), </w:t>
            </w:r>
            <w:proofErr w:type="gramStart"/>
            <w:r w:rsidRPr="009627C3">
              <w:rPr>
                <w:rFonts w:ascii="Arial" w:eastAsia="Times New Roman" w:hAnsi="Arial" w:cs="Arial"/>
                <w:kern w:val="0"/>
                <w:lang w:eastAsia="en-GB"/>
                <w14:ligatures w14:val="none"/>
              </w:rPr>
              <w:t>3&amp;4 year old</w:t>
            </w:r>
            <w:proofErr w:type="gramEnd"/>
            <w:r w:rsidRPr="009627C3">
              <w:rPr>
                <w:rFonts w:ascii="Arial" w:eastAsia="Times New Roman" w:hAnsi="Arial" w:cs="Arial"/>
                <w:kern w:val="0"/>
                <w:lang w:eastAsia="en-GB"/>
                <w14:ligatures w14:val="none"/>
              </w:rPr>
              <w:t xml:space="preserve"> Extended (Extended), Early Learning for </w:t>
            </w:r>
            <w:proofErr w:type="gramStart"/>
            <w:r w:rsidRPr="009627C3">
              <w:rPr>
                <w:rFonts w:ascii="Arial" w:eastAsia="Times New Roman" w:hAnsi="Arial" w:cs="Arial"/>
                <w:kern w:val="0"/>
                <w:lang w:eastAsia="en-GB"/>
                <w14:ligatures w14:val="none"/>
              </w:rPr>
              <w:t>2 year old</w:t>
            </w:r>
            <w:proofErr w:type="gramEnd"/>
            <w:r w:rsidRPr="009627C3">
              <w:rPr>
                <w:rFonts w:ascii="Arial" w:eastAsia="Times New Roman" w:hAnsi="Arial" w:cs="Arial"/>
                <w:kern w:val="0"/>
                <w:lang w:eastAsia="en-GB"/>
                <w14:ligatures w14:val="none"/>
              </w:rPr>
              <w:t xml:space="preserve"> (funded), </w:t>
            </w:r>
            <w:proofErr w:type="gramStart"/>
            <w:r w:rsidRPr="009627C3">
              <w:rPr>
                <w:rFonts w:ascii="Arial" w:eastAsia="Times New Roman" w:hAnsi="Arial" w:cs="Arial"/>
                <w:kern w:val="0"/>
                <w:lang w:eastAsia="en-GB"/>
                <w14:ligatures w14:val="none"/>
              </w:rPr>
              <w:t>2 year old</w:t>
            </w:r>
            <w:proofErr w:type="gramEnd"/>
            <w:r w:rsidRPr="009627C3">
              <w:rPr>
                <w:rFonts w:ascii="Arial" w:eastAsia="Times New Roman" w:hAnsi="Arial" w:cs="Arial"/>
                <w:kern w:val="0"/>
                <w:lang w:eastAsia="en-GB"/>
                <w14:ligatures w14:val="none"/>
              </w:rPr>
              <w:t xml:space="preserve"> working parent entitlement (Expanded) and 9 -23 month (Expanded) including:</w:t>
            </w:r>
          </w:p>
          <w:p w14:paraId="4E53C5AD" w14:textId="77777777" w:rsidR="0074473D" w:rsidRPr="009627C3" w:rsidRDefault="0074473D" w:rsidP="0074473D">
            <w:pPr>
              <w:pStyle w:val="ListParagraph"/>
              <w:numPr>
                <w:ilvl w:val="0"/>
                <w:numId w:val="3"/>
              </w:numPr>
              <w:spacing w:line="300" w:lineRule="atLeast"/>
              <w:ind w:left="466" w:firstLine="0"/>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School MIS e.g. ARBOR, BROMCOM</w:t>
            </w:r>
          </w:p>
          <w:p w14:paraId="7ED34BEB" w14:textId="77777777" w:rsidR="0074473D" w:rsidRPr="009627C3" w:rsidRDefault="0074473D" w:rsidP="0074473D">
            <w:pPr>
              <w:pStyle w:val="ListParagraph"/>
              <w:numPr>
                <w:ilvl w:val="0"/>
                <w:numId w:val="3"/>
              </w:numPr>
              <w:spacing w:line="300" w:lineRule="atLeast"/>
              <w:ind w:left="466" w:firstLine="0"/>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Synergy Provider Portal</w:t>
            </w:r>
          </w:p>
          <w:p w14:paraId="0B1480EB" w14:textId="77777777" w:rsidR="0074473D" w:rsidRPr="009627C3" w:rsidRDefault="0074473D" w:rsidP="0074473D">
            <w:pPr>
              <w:pStyle w:val="ListParagraph"/>
              <w:numPr>
                <w:ilvl w:val="0"/>
                <w:numId w:val="3"/>
              </w:numPr>
              <w:spacing w:line="300" w:lineRule="atLeast"/>
              <w:ind w:left="466" w:firstLine="0"/>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School Census via COLLECT</w:t>
            </w:r>
          </w:p>
          <w:p w14:paraId="62C5DB52" w14:textId="77777777" w:rsidR="0074473D" w:rsidRPr="009627C3" w:rsidRDefault="0074473D" w:rsidP="0074473D">
            <w:pPr>
              <w:pStyle w:val="ListParagraph"/>
              <w:numPr>
                <w:ilvl w:val="0"/>
                <w:numId w:val="5"/>
              </w:numPr>
              <w:spacing w:line="300" w:lineRule="atLeast"/>
              <w:ind w:left="466" w:hanging="426"/>
              <w:contextualSpacing w:val="0"/>
              <w:rPr>
                <w:rFonts w:ascii="Arial" w:eastAsia="Times New Roman" w:hAnsi="Arial" w:cs="Arial"/>
                <w:kern w:val="0"/>
                <w:lang w:eastAsia="en-GB"/>
                <w14:ligatures w14:val="none"/>
              </w:rPr>
            </w:pPr>
            <w:r w:rsidRPr="009627C3">
              <w:rPr>
                <w:rFonts w:ascii="Arial" w:eastAsia="Times New Roman" w:hAnsi="Arial" w:cs="Arial"/>
                <w:b/>
                <w:bCs/>
                <w:kern w:val="0"/>
                <w:lang w:eastAsia="en-GB"/>
                <w14:ligatures w14:val="none"/>
              </w:rPr>
              <w:lastRenderedPageBreak/>
              <w:t>Weekly checks on EYPP eligibility will be carried out</w:t>
            </w:r>
            <w:r w:rsidRPr="009627C3">
              <w:rPr>
                <w:rFonts w:ascii="Arial" w:eastAsia="Times New Roman" w:hAnsi="Arial" w:cs="Arial"/>
                <w:kern w:val="0"/>
                <w:lang w:eastAsia="en-GB"/>
                <w14:ligatures w14:val="none"/>
              </w:rPr>
              <w:t xml:space="preserve">, but this can only be completed once you have submitted your </w:t>
            </w:r>
            <w:r w:rsidRPr="009627C3">
              <w:rPr>
                <w:rFonts w:ascii="Arial" w:eastAsia="Times New Roman" w:hAnsi="Arial" w:cs="Arial"/>
                <w:b/>
                <w:bCs/>
                <w:kern w:val="0"/>
                <w:lang w:eastAsia="en-GB"/>
                <w14:ligatures w14:val="none"/>
              </w:rPr>
              <w:t>headcount on Synergy and has been processed by the Early Years Funding Team (EYFT)</w:t>
            </w:r>
            <w:r w:rsidRPr="009627C3">
              <w:rPr>
                <w:rFonts w:ascii="Arial" w:eastAsia="Times New Roman" w:hAnsi="Arial" w:cs="Arial"/>
                <w:kern w:val="0"/>
                <w:lang w:eastAsia="en-GB"/>
                <w14:ligatures w14:val="none"/>
              </w:rPr>
              <w:t>.</w:t>
            </w:r>
          </w:p>
          <w:p w14:paraId="5B7BD11F" w14:textId="77777777" w:rsidR="0074473D" w:rsidRPr="009627C3" w:rsidRDefault="0074473D" w:rsidP="0074473D">
            <w:pPr>
              <w:pStyle w:val="ListParagraph"/>
              <w:numPr>
                <w:ilvl w:val="0"/>
                <w:numId w:val="4"/>
              </w:numPr>
              <w:spacing w:line="300" w:lineRule="atLeast"/>
              <w:ind w:left="466" w:hanging="426"/>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 xml:space="preserve">Schools may </w:t>
            </w:r>
            <w:r w:rsidRPr="009627C3">
              <w:rPr>
                <w:rFonts w:ascii="Arial" w:eastAsia="Times New Roman" w:hAnsi="Arial" w:cs="Arial"/>
                <w:b/>
                <w:bCs/>
                <w:kern w:val="0"/>
                <w:lang w:eastAsia="en-GB"/>
                <w14:ligatures w14:val="none"/>
              </w:rPr>
              <w:t>only claim funded hours for children who are registered and attending during Headcount Week</w:t>
            </w:r>
            <w:r w:rsidRPr="009627C3">
              <w:rPr>
                <w:rFonts w:ascii="Arial" w:eastAsia="Times New Roman" w:hAnsi="Arial" w:cs="Arial"/>
                <w:kern w:val="0"/>
                <w:lang w:eastAsia="en-GB"/>
                <w14:ligatures w14:val="none"/>
              </w:rPr>
              <w:t xml:space="preserve">, which runs from </w:t>
            </w:r>
            <w:r w:rsidRPr="009627C3">
              <w:rPr>
                <w:rFonts w:ascii="Arial" w:eastAsia="Times New Roman" w:hAnsi="Arial" w:cs="Arial"/>
                <w:b/>
                <w:bCs/>
                <w:kern w:val="0"/>
                <w:lang w:eastAsia="en-GB"/>
                <w14:ligatures w14:val="none"/>
              </w:rPr>
              <w:t>28 September – 2 October 2026</w:t>
            </w:r>
            <w:r w:rsidRPr="009627C3">
              <w:rPr>
                <w:rFonts w:ascii="Arial" w:eastAsia="Times New Roman" w:hAnsi="Arial" w:cs="Arial"/>
                <w:kern w:val="0"/>
                <w:lang w:eastAsia="en-GB"/>
                <w14:ligatures w14:val="none"/>
              </w:rPr>
              <w:t>.</w:t>
            </w:r>
          </w:p>
          <w:p w14:paraId="37549503" w14:textId="77777777" w:rsidR="0074473D" w:rsidRDefault="0074473D" w:rsidP="0074473D">
            <w:pPr>
              <w:pStyle w:val="ListParagraph"/>
              <w:numPr>
                <w:ilvl w:val="0"/>
                <w:numId w:val="4"/>
              </w:numPr>
              <w:spacing w:before="100" w:beforeAutospacing="1" w:after="100" w:afterAutospacing="1" w:line="300" w:lineRule="atLeast"/>
              <w:ind w:left="466" w:hanging="426"/>
              <w:contextualSpacing w:val="0"/>
              <w:rPr>
                <w:rFonts w:ascii="Arial" w:eastAsia="Times New Roman" w:hAnsi="Arial" w:cs="Arial"/>
                <w:kern w:val="0"/>
                <w:lang w:eastAsia="en-GB"/>
                <w14:ligatures w14:val="none"/>
              </w:rPr>
            </w:pPr>
            <w:r w:rsidRPr="009627C3">
              <w:rPr>
                <w:rFonts w:ascii="Arial" w:eastAsia="Times New Roman" w:hAnsi="Arial" w:cs="Arial"/>
                <w:kern w:val="0"/>
                <w:lang w:eastAsia="en-GB"/>
                <w14:ligatures w14:val="none"/>
              </w:rPr>
              <w:t xml:space="preserve">A </w:t>
            </w:r>
            <w:r w:rsidRPr="009627C3">
              <w:rPr>
                <w:rFonts w:ascii="Arial" w:eastAsia="Times New Roman" w:hAnsi="Arial" w:cs="Arial"/>
                <w:b/>
                <w:bCs/>
                <w:kern w:val="0"/>
                <w:lang w:eastAsia="en-GB"/>
                <w14:ligatures w14:val="none"/>
              </w:rPr>
              <w:t>valid Parental Agreement</w:t>
            </w:r>
            <w:r w:rsidRPr="009627C3">
              <w:rPr>
                <w:rFonts w:ascii="Arial" w:eastAsia="Times New Roman" w:hAnsi="Arial" w:cs="Arial"/>
                <w:kern w:val="0"/>
                <w:lang w:eastAsia="en-GB"/>
                <w14:ligatures w14:val="none"/>
              </w:rPr>
              <w:t xml:space="preserve"> must be in place </w:t>
            </w:r>
            <w:r w:rsidRPr="009627C3">
              <w:rPr>
                <w:rFonts w:ascii="Arial" w:eastAsia="Times New Roman" w:hAnsi="Arial" w:cs="Arial"/>
                <w:b/>
                <w:bCs/>
                <w:kern w:val="0"/>
                <w:lang w:eastAsia="en-GB"/>
                <w14:ligatures w14:val="none"/>
              </w:rPr>
              <w:t>before any funding claim can be made</w:t>
            </w:r>
            <w:r w:rsidRPr="009627C3">
              <w:rPr>
                <w:rFonts w:ascii="Arial" w:eastAsia="Times New Roman" w:hAnsi="Arial" w:cs="Arial"/>
                <w:kern w:val="0"/>
                <w:lang w:eastAsia="en-GB"/>
                <w14:ligatures w14:val="none"/>
              </w:rPr>
              <w:t>. Claims submitted without a valid agreement may be rejected.</w:t>
            </w:r>
          </w:p>
          <w:p w14:paraId="70D1D04E" w14:textId="4881D1A5" w:rsidR="0074473D" w:rsidRPr="0074473D" w:rsidRDefault="0074473D" w:rsidP="0074473D">
            <w:pPr>
              <w:pStyle w:val="ListParagraph"/>
              <w:numPr>
                <w:ilvl w:val="0"/>
                <w:numId w:val="4"/>
              </w:numPr>
              <w:spacing w:before="100" w:beforeAutospacing="1" w:after="100" w:afterAutospacing="1" w:line="300" w:lineRule="atLeast"/>
              <w:ind w:left="466" w:hanging="426"/>
              <w:contextualSpacing w:val="0"/>
              <w:rPr>
                <w:rFonts w:ascii="Arial" w:eastAsia="Times New Roman" w:hAnsi="Arial" w:cs="Arial"/>
                <w:kern w:val="0"/>
                <w:lang w:eastAsia="en-GB"/>
                <w14:ligatures w14:val="none"/>
              </w:rPr>
            </w:pPr>
            <w:r w:rsidRPr="0074473D">
              <w:rPr>
                <w:rFonts w:ascii="Arial" w:eastAsia="Times New Roman" w:hAnsi="Arial" w:cs="Arial"/>
                <w:b/>
                <w:bCs/>
                <w:kern w:val="0"/>
                <w:lang w:eastAsia="en-GB"/>
                <w14:ligatures w14:val="none"/>
              </w:rPr>
              <w:t>Disability Access Funding (DAF) evidence must be submitted by Friday 2 October 2026</w:t>
            </w:r>
            <w:r w:rsidRPr="0074473D">
              <w:rPr>
                <w:rFonts w:ascii="Arial" w:eastAsia="Times New Roman" w:hAnsi="Arial" w:cs="Arial"/>
                <w:kern w:val="0"/>
                <w:lang w:eastAsia="en-GB"/>
                <w14:ligatures w14:val="none"/>
              </w:rPr>
              <w:t>. Late submissions cannot be guaranteed for payment.</w:t>
            </w:r>
          </w:p>
        </w:tc>
      </w:tr>
      <w:tr w:rsidR="0074473D" w14:paraId="1B46C4D3" w14:textId="77777777" w:rsidTr="0074473D">
        <w:tc>
          <w:tcPr>
            <w:tcW w:w="9782" w:type="dxa"/>
          </w:tcPr>
          <w:p w14:paraId="2B03534F" w14:textId="77777777" w:rsidR="0074473D" w:rsidRPr="009627C3" w:rsidRDefault="0074473D" w:rsidP="0074473D">
            <w:pPr>
              <w:ind w:left="35"/>
              <w:rPr>
                <w:rFonts w:ascii="Arial" w:hAnsi="Arial" w:cs="Arial"/>
                <w:b/>
                <w:bCs/>
              </w:rPr>
            </w:pPr>
            <w:r w:rsidRPr="009627C3">
              <w:rPr>
                <w:rFonts w:ascii="Arial" w:hAnsi="Arial" w:cs="Arial"/>
                <w:b/>
                <w:bCs/>
              </w:rPr>
              <w:lastRenderedPageBreak/>
              <w:t xml:space="preserve">COMPLIANCE </w:t>
            </w:r>
          </w:p>
          <w:p w14:paraId="399FC9D4" w14:textId="77777777" w:rsidR="0074473D" w:rsidRPr="009627C3" w:rsidRDefault="0074473D" w:rsidP="0074473D">
            <w:pPr>
              <w:ind w:left="35"/>
              <w:rPr>
                <w:rFonts w:ascii="Arial" w:hAnsi="Arial" w:cs="Arial"/>
              </w:rPr>
            </w:pPr>
            <w:r w:rsidRPr="009627C3">
              <w:rPr>
                <w:rFonts w:ascii="Segoe UI Emoji" w:hAnsi="Segoe UI Emoji" w:cs="Segoe UI Emoji"/>
              </w:rPr>
              <w:t>✅</w:t>
            </w:r>
            <w:r w:rsidRPr="009627C3">
              <w:rPr>
                <w:rFonts w:ascii="Arial" w:hAnsi="Arial" w:cs="Arial"/>
              </w:rPr>
              <w:t xml:space="preserve"> Review current practices to ensure compliance with DfE statutory guidance, including:</w:t>
            </w:r>
          </w:p>
          <w:p w14:paraId="420E9279" w14:textId="77777777" w:rsidR="0074473D" w:rsidRPr="009627C3" w:rsidRDefault="0074473D" w:rsidP="0074473D">
            <w:pPr>
              <w:pStyle w:val="ListParagraph"/>
              <w:numPr>
                <w:ilvl w:val="0"/>
                <w:numId w:val="7"/>
              </w:numPr>
              <w:tabs>
                <w:tab w:val="left" w:pos="390"/>
              </w:tabs>
              <w:ind w:left="35" w:firstLine="0"/>
              <w:rPr>
                <w:rFonts w:ascii="Arial" w:hAnsi="Arial" w:cs="Arial"/>
              </w:rPr>
            </w:pPr>
            <w:r w:rsidRPr="009627C3">
              <w:rPr>
                <w:rFonts w:ascii="Arial" w:hAnsi="Arial" w:cs="Arial"/>
                <w:b/>
                <w:bCs/>
              </w:rPr>
              <w:t>No artificial breaks:</w:t>
            </w:r>
            <w:r w:rsidRPr="009627C3">
              <w:rPr>
                <w:rFonts w:ascii="Arial" w:hAnsi="Arial" w:cs="Arial"/>
              </w:rPr>
              <w:t xml:space="preserve"> Children should be able to access their funded hours in continuous blocks where desired. Providers must not create artificial breaks within funded sessions, such as offering funded hours from 10am to 12pm and 1pm to 3pm, with only paid hours available between 12pm and 1pm.</w:t>
            </w:r>
          </w:p>
          <w:p w14:paraId="4415F83C" w14:textId="77777777" w:rsidR="0074473D" w:rsidRPr="009627C3" w:rsidRDefault="0074473D" w:rsidP="0074473D">
            <w:pPr>
              <w:numPr>
                <w:ilvl w:val="0"/>
                <w:numId w:val="6"/>
              </w:numPr>
              <w:tabs>
                <w:tab w:val="left" w:pos="390"/>
              </w:tabs>
              <w:ind w:left="35" w:firstLine="0"/>
              <w:rPr>
                <w:rFonts w:ascii="Arial" w:hAnsi="Arial" w:cs="Arial"/>
              </w:rPr>
            </w:pPr>
            <w:r w:rsidRPr="009627C3">
              <w:rPr>
                <w:rFonts w:ascii="Arial" w:hAnsi="Arial" w:cs="Arial"/>
                <w:b/>
                <w:bCs/>
              </w:rPr>
              <w:t>Invoicing:</w:t>
            </w:r>
            <w:r w:rsidRPr="009627C3">
              <w:rPr>
                <w:rFonts w:ascii="Arial" w:hAnsi="Arial" w:cs="Arial"/>
              </w:rPr>
              <w:t xml:space="preserve"> Invoices must clearly show funded hours as </w:t>
            </w:r>
            <w:r w:rsidRPr="009627C3">
              <w:rPr>
                <w:rFonts w:ascii="Arial" w:hAnsi="Arial" w:cs="Arial"/>
                <w:b/>
                <w:bCs/>
              </w:rPr>
              <w:t>£0 at the point of delivery</w:t>
            </w:r>
            <w:r w:rsidRPr="009627C3">
              <w:rPr>
                <w:rFonts w:ascii="Arial" w:hAnsi="Arial" w:cs="Arial"/>
              </w:rPr>
              <w:t>, with any charges for non-funded hours or consumables listed separately and transparently.</w:t>
            </w:r>
          </w:p>
          <w:p w14:paraId="19E0EC31" w14:textId="77777777" w:rsidR="0074473D" w:rsidRPr="009627C3" w:rsidRDefault="0074473D" w:rsidP="0074473D">
            <w:pPr>
              <w:numPr>
                <w:ilvl w:val="0"/>
                <w:numId w:val="6"/>
              </w:numPr>
              <w:tabs>
                <w:tab w:val="left" w:pos="390"/>
                <w:tab w:val="left" w:pos="746"/>
              </w:tabs>
              <w:ind w:left="35" w:firstLine="0"/>
              <w:rPr>
                <w:rFonts w:ascii="Arial" w:hAnsi="Arial" w:cs="Arial"/>
                <w:b/>
                <w:bCs/>
              </w:rPr>
            </w:pPr>
            <w:r w:rsidRPr="009627C3">
              <w:rPr>
                <w:rFonts w:ascii="Arial" w:hAnsi="Arial" w:cs="Arial"/>
                <w:b/>
                <w:bCs/>
              </w:rPr>
              <w:t xml:space="preserve">Deposit: </w:t>
            </w:r>
            <w:r w:rsidRPr="009627C3">
              <w:rPr>
                <w:rFonts w:ascii="Arial" w:hAnsi="Arial" w:cs="Arial"/>
              </w:rPr>
              <w:t>Refundable deposits can be used by providers, and can then be retained by a provider, if the parent does not take up their funded place by headcount week</w:t>
            </w:r>
            <w:r w:rsidRPr="009627C3">
              <w:rPr>
                <w:rFonts w:ascii="Arial" w:hAnsi="Arial" w:cs="Arial"/>
                <w:b/>
                <w:bCs/>
              </w:rPr>
              <w:t>.</w:t>
            </w:r>
          </w:p>
          <w:p w14:paraId="64D1D7D5" w14:textId="77777777" w:rsidR="0074473D" w:rsidRPr="009627C3" w:rsidRDefault="0074473D" w:rsidP="0074473D">
            <w:pPr>
              <w:numPr>
                <w:ilvl w:val="0"/>
                <w:numId w:val="6"/>
              </w:numPr>
              <w:tabs>
                <w:tab w:val="left" w:pos="390"/>
                <w:tab w:val="left" w:pos="746"/>
              </w:tabs>
              <w:ind w:left="35" w:firstLine="0"/>
              <w:rPr>
                <w:rFonts w:ascii="Arial" w:hAnsi="Arial" w:cs="Arial"/>
                <w:b/>
                <w:bCs/>
              </w:rPr>
            </w:pPr>
            <w:r w:rsidRPr="009627C3">
              <w:rPr>
                <w:rFonts w:ascii="Arial" w:hAnsi="Arial" w:cs="Arial"/>
                <w:b/>
                <w:bCs/>
              </w:rPr>
              <w:t xml:space="preserve">Notice Periods: </w:t>
            </w:r>
            <w:r w:rsidRPr="009627C3">
              <w:rPr>
                <w:rFonts w:ascii="Arial" w:hAnsi="Arial" w:cs="Arial"/>
              </w:rPr>
              <w:t>Providers cannot impose a charge for funded hours within a notice period, if a parent is moving their child from your setting, before headcount week. Providers can however still charge for items not covered by government funding within any notice period.</w:t>
            </w:r>
          </w:p>
          <w:p w14:paraId="615203E2" w14:textId="77777777" w:rsidR="0074473D" w:rsidRPr="009627C3" w:rsidRDefault="0074473D" w:rsidP="0074473D">
            <w:pPr>
              <w:ind w:left="35"/>
              <w:rPr>
                <w:rFonts w:ascii="Arial" w:hAnsi="Arial" w:cs="Arial"/>
                <w:b/>
                <w:bCs/>
              </w:rPr>
            </w:pPr>
            <w:r w:rsidRPr="009627C3">
              <w:rPr>
                <w:rFonts w:ascii="Segoe UI Emoji" w:hAnsi="Segoe UI Emoji" w:cs="Segoe UI Emoji"/>
              </w:rPr>
              <w:t>✅</w:t>
            </w:r>
            <w:r w:rsidRPr="009627C3">
              <w:rPr>
                <w:rFonts w:ascii="Arial" w:hAnsi="Arial" w:cs="Arial"/>
              </w:rPr>
              <w:t xml:space="preserve"> </w:t>
            </w:r>
            <w:r w:rsidRPr="009627C3">
              <w:rPr>
                <w:rFonts w:ascii="Arial" w:hAnsi="Arial" w:cs="Arial"/>
                <w:b/>
                <w:bCs/>
              </w:rPr>
              <w:t>Compliance Checks</w:t>
            </w:r>
          </w:p>
          <w:p w14:paraId="2F5642A0" w14:textId="226BD875" w:rsidR="0074473D" w:rsidRPr="009627C3" w:rsidRDefault="0074473D" w:rsidP="0074473D">
            <w:pPr>
              <w:ind w:left="35"/>
              <w:rPr>
                <w:rFonts w:ascii="Arial" w:hAnsi="Arial" w:cs="Arial"/>
                <w:b/>
                <w:bCs/>
              </w:rPr>
            </w:pPr>
            <w:r w:rsidRPr="009627C3">
              <w:rPr>
                <w:rFonts w:ascii="Arial" w:hAnsi="Arial" w:cs="Arial"/>
              </w:rPr>
              <w:t xml:space="preserve">Veritau, on behalf of the Funding Team, will shortly be contacting </w:t>
            </w:r>
            <w:proofErr w:type="gramStart"/>
            <w:r w:rsidRPr="009627C3">
              <w:rPr>
                <w:rFonts w:ascii="Arial" w:hAnsi="Arial" w:cs="Arial"/>
              </w:rPr>
              <w:t>a number of</w:t>
            </w:r>
            <w:proofErr w:type="gramEnd"/>
            <w:r w:rsidRPr="009627C3">
              <w:rPr>
                <w:rFonts w:ascii="Arial" w:hAnsi="Arial" w:cs="Arial"/>
              </w:rPr>
              <w:t xml:space="preserve"> providers to undertake a compliance review. If you are a provider contacted to take part and have any queries about this request, please contact </w:t>
            </w:r>
            <w:hyperlink r:id="rId9" w:history="1">
              <w:r w:rsidRPr="009627C3">
                <w:rPr>
                  <w:rStyle w:val="Hyperlink"/>
                  <w:rFonts w:ascii="Arial" w:hAnsi="Arial" w:cs="Arial"/>
                </w:rPr>
                <w:t>eyft@northyorks.gov.uk</w:t>
              </w:r>
            </w:hyperlink>
          </w:p>
        </w:tc>
      </w:tr>
      <w:tr w:rsidR="0074473D" w14:paraId="224F9F0D" w14:textId="77777777" w:rsidTr="0074473D">
        <w:tc>
          <w:tcPr>
            <w:tcW w:w="9782" w:type="dxa"/>
          </w:tcPr>
          <w:p w14:paraId="05207A8E" w14:textId="77777777" w:rsidR="0074473D" w:rsidRPr="009627C3" w:rsidRDefault="0074473D" w:rsidP="0074473D">
            <w:pPr>
              <w:spacing w:line="276" w:lineRule="auto"/>
              <w:ind w:left="324" w:hanging="324"/>
              <w:rPr>
                <w:rFonts w:ascii="Arial" w:hAnsi="Arial" w:cs="Arial"/>
                <w:b/>
                <w:bCs/>
              </w:rPr>
            </w:pPr>
            <w:r w:rsidRPr="009627C3">
              <w:rPr>
                <w:rFonts w:ascii="Arial" w:hAnsi="Arial" w:cs="Arial"/>
                <w:b/>
                <w:bCs/>
              </w:rPr>
              <w:t>North Yorkshire Council 2027-2028 Early Years Funding Consultation</w:t>
            </w:r>
          </w:p>
          <w:p w14:paraId="4A0A469E" w14:textId="77777777" w:rsidR="0074473D" w:rsidRPr="009627C3" w:rsidRDefault="0074473D" w:rsidP="0074473D">
            <w:pPr>
              <w:spacing w:line="276" w:lineRule="auto"/>
              <w:ind w:left="324" w:hanging="324"/>
              <w:rPr>
                <w:rFonts w:ascii="Arial" w:hAnsi="Arial" w:cs="Arial"/>
              </w:rPr>
            </w:pPr>
            <w:r w:rsidRPr="009627C3">
              <w:rPr>
                <w:rFonts w:ascii="Segoe UI Emoji" w:hAnsi="Segoe UI Emoji" w:cs="Segoe UI Emoji"/>
              </w:rPr>
              <w:t>✅</w:t>
            </w:r>
            <w:r w:rsidRPr="009627C3">
              <w:rPr>
                <w:rFonts w:ascii="Arial" w:hAnsi="Arial" w:cs="Arial"/>
              </w:rPr>
              <w:t>Please find attached the 2027-2028 Early Years Funding Consultation document which includes a link to the response form section 8 on page 7.</w:t>
            </w:r>
          </w:p>
          <w:p w14:paraId="0743FB9C" w14:textId="77777777" w:rsidR="0074473D" w:rsidRPr="009627C3" w:rsidRDefault="0074473D" w:rsidP="0074473D">
            <w:pPr>
              <w:spacing w:line="276" w:lineRule="auto"/>
              <w:ind w:left="316" w:hanging="32"/>
              <w:rPr>
                <w:rFonts w:ascii="Arial" w:hAnsi="Arial" w:cs="Arial"/>
                <w:color w:val="FF0000"/>
              </w:rPr>
            </w:pPr>
            <w:r w:rsidRPr="009627C3">
              <w:rPr>
                <w:rFonts w:ascii="Arial" w:hAnsi="Arial" w:cs="Arial"/>
                <w:color w:val="FF0000"/>
              </w:rPr>
              <w:t>Please ensure to enter your</w:t>
            </w:r>
            <w:r>
              <w:rPr>
                <w:rFonts w:ascii="Arial" w:hAnsi="Arial" w:cs="Arial"/>
                <w:color w:val="FF0000"/>
              </w:rPr>
              <w:t xml:space="preserve"> provider’s</w:t>
            </w:r>
            <w:r w:rsidRPr="009627C3">
              <w:rPr>
                <w:rFonts w:ascii="Arial" w:hAnsi="Arial" w:cs="Arial"/>
                <w:color w:val="FF0000"/>
              </w:rPr>
              <w:t xml:space="preserve"> name as </w:t>
            </w:r>
            <w:r>
              <w:rPr>
                <w:rFonts w:ascii="Arial" w:hAnsi="Arial" w:cs="Arial"/>
                <w:color w:val="FF0000"/>
              </w:rPr>
              <w:t xml:space="preserve">any </w:t>
            </w:r>
            <w:r w:rsidRPr="009627C3">
              <w:rPr>
                <w:rFonts w:ascii="Arial" w:hAnsi="Arial" w:cs="Arial"/>
                <w:color w:val="FF0000"/>
              </w:rPr>
              <w:t>anonymous consultations cannot be included in the analysis.</w:t>
            </w:r>
          </w:p>
          <w:p w14:paraId="764A7AA2" w14:textId="029A8283" w:rsidR="0074473D" w:rsidRPr="009627C3" w:rsidRDefault="00086F4D" w:rsidP="0074473D">
            <w:pPr>
              <w:ind w:left="35"/>
              <w:rPr>
                <w:rFonts w:ascii="Arial" w:hAnsi="Arial" w:cs="Arial"/>
                <w:b/>
                <w:bCs/>
              </w:rPr>
            </w:pPr>
            <w:r w:rsidRPr="009627C3">
              <w:rPr>
                <w:rFonts w:ascii="Arial" w:hAnsi="Arial" w:cs="Arial"/>
              </w:rPr>
              <w:object w:dxaOrig="1508" w:dyaOrig="983" w14:anchorId="614091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4pt;height:49.15pt" o:ole="">
                  <v:imagedata r:id="rId10" o:title=""/>
                </v:shape>
                <o:OLEObject Type="Embed" ProgID="AcroExch.Document.DC" ShapeID="_x0000_i1025" DrawAspect="Icon" ObjectID="_1853483533" r:id="rId11"/>
              </w:object>
            </w:r>
          </w:p>
        </w:tc>
      </w:tr>
    </w:tbl>
    <w:p w14:paraId="26C8D575" w14:textId="77777777" w:rsidR="00311484" w:rsidRDefault="00311484"/>
    <w:sectPr w:rsidR="00311484">
      <w:footerReference w:type="even" r:id="rId12"/>
      <w:footerReference w:type="defaul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01614" w14:textId="77777777" w:rsidR="00F04B7C" w:rsidRDefault="00F04B7C" w:rsidP="0074473D">
      <w:pPr>
        <w:spacing w:after="0" w:line="240" w:lineRule="auto"/>
      </w:pPr>
      <w:r>
        <w:separator/>
      </w:r>
    </w:p>
  </w:endnote>
  <w:endnote w:type="continuationSeparator" w:id="0">
    <w:p w14:paraId="52F6A8B4" w14:textId="77777777" w:rsidR="00F04B7C" w:rsidRDefault="00F04B7C" w:rsidP="00744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238A6" w14:textId="5A37ABC2" w:rsidR="0074473D" w:rsidRDefault="0074473D">
    <w:pPr>
      <w:pStyle w:val="Footer"/>
    </w:pPr>
    <w:r>
      <w:rPr>
        <w:noProof/>
      </w:rPr>
      <mc:AlternateContent>
        <mc:Choice Requires="wps">
          <w:drawing>
            <wp:anchor distT="0" distB="0" distL="0" distR="0" simplePos="0" relativeHeight="251659264" behindDoc="0" locked="0" layoutInCell="1" allowOverlap="1" wp14:anchorId="24C51DE6" wp14:editId="08045D3E">
              <wp:simplePos x="635" y="635"/>
              <wp:positionH relativeFrom="page">
                <wp:align>center</wp:align>
              </wp:positionH>
              <wp:positionV relativeFrom="page">
                <wp:align>bottom</wp:align>
              </wp:positionV>
              <wp:extent cx="518795" cy="357505"/>
              <wp:effectExtent l="0" t="0" r="14605" b="0"/>
              <wp:wrapNone/>
              <wp:docPr id="64260235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08E6E78" w14:textId="0330C657" w:rsidR="0074473D" w:rsidRPr="0074473D" w:rsidRDefault="0074473D" w:rsidP="0074473D">
                          <w:pPr>
                            <w:spacing w:after="0"/>
                            <w:rPr>
                              <w:rFonts w:ascii="Aptos" w:eastAsia="Aptos" w:hAnsi="Aptos" w:cs="Aptos"/>
                              <w:noProof/>
                              <w:color w:val="FF0000"/>
                              <w:sz w:val="20"/>
                              <w:szCs w:val="20"/>
                            </w:rPr>
                          </w:pPr>
                          <w:r w:rsidRPr="0074473D">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C51DE6"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filled="f" stroked="f">
              <v:fill o:detectmouseclick="t"/>
              <v:textbox style="mso-fit-shape-to-text:t" inset="0,0,0,15pt">
                <w:txbxContent>
                  <w:p w14:paraId="508E6E78" w14:textId="0330C657" w:rsidR="0074473D" w:rsidRPr="0074473D" w:rsidRDefault="0074473D" w:rsidP="0074473D">
                    <w:pPr>
                      <w:spacing w:after="0"/>
                      <w:rPr>
                        <w:rFonts w:ascii="Aptos" w:eastAsia="Aptos" w:hAnsi="Aptos" w:cs="Aptos"/>
                        <w:noProof/>
                        <w:color w:val="FF0000"/>
                        <w:sz w:val="20"/>
                        <w:szCs w:val="20"/>
                      </w:rPr>
                    </w:pPr>
                    <w:r w:rsidRPr="0074473D">
                      <w:rPr>
                        <w:rFonts w:ascii="Aptos" w:eastAsia="Aptos" w:hAnsi="Aptos" w:cs="Aptos"/>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933BC" w14:textId="1DF0AFDF" w:rsidR="0074473D" w:rsidRDefault="0074473D">
    <w:pPr>
      <w:pStyle w:val="Footer"/>
    </w:pPr>
    <w:r>
      <w:rPr>
        <w:noProof/>
      </w:rPr>
      <mc:AlternateContent>
        <mc:Choice Requires="wps">
          <w:drawing>
            <wp:anchor distT="0" distB="0" distL="0" distR="0" simplePos="0" relativeHeight="251660288" behindDoc="0" locked="0" layoutInCell="1" allowOverlap="1" wp14:anchorId="3597BF0D" wp14:editId="3EB9B684">
              <wp:simplePos x="914400" y="10073640"/>
              <wp:positionH relativeFrom="page">
                <wp:align>center</wp:align>
              </wp:positionH>
              <wp:positionV relativeFrom="page">
                <wp:align>bottom</wp:align>
              </wp:positionV>
              <wp:extent cx="518795" cy="357505"/>
              <wp:effectExtent l="0" t="0" r="14605" b="0"/>
              <wp:wrapNone/>
              <wp:docPr id="1457038652"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5FC90FBE" w14:textId="3F6DC68A" w:rsidR="0074473D" w:rsidRPr="0074473D" w:rsidRDefault="0074473D" w:rsidP="0074473D">
                          <w:pPr>
                            <w:spacing w:after="0"/>
                            <w:rPr>
                              <w:rFonts w:ascii="Aptos" w:eastAsia="Aptos" w:hAnsi="Aptos" w:cs="Aptos"/>
                              <w:noProof/>
                              <w:color w:val="FF0000"/>
                              <w:sz w:val="20"/>
                              <w:szCs w:val="20"/>
                            </w:rPr>
                          </w:pPr>
                          <w:r w:rsidRPr="0074473D">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97BF0D"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79DQ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" filled="f" stroked="f">
              <v:fill o:detectmouseclick="t"/>
              <v:textbox style="mso-fit-shape-to-text:t" inset="0,0,0,15pt">
                <w:txbxContent>
                  <w:p w14:paraId="5FC90FBE" w14:textId="3F6DC68A" w:rsidR="0074473D" w:rsidRPr="0074473D" w:rsidRDefault="0074473D" w:rsidP="0074473D">
                    <w:pPr>
                      <w:spacing w:after="0"/>
                      <w:rPr>
                        <w:rFonts w:ascii="Aptos" w:eastAsia="Aptos" w:hAnsi="Aptos" w:cs="Aptos"/>
                        <w:noProof/>
                        <w:color w:val="FF0000"/>
                        <w:sz w:val="20"/>
                        <w:szCs w:val="20"/>
                      </w:rPr>
                    </w:pPr>
                    <w:r w:rsidRPr="0074473D">
                      <w:rPr>
                        <w:rFonts w:ascii="Aptos" w:eastAsia="Aptos" w:hAnsi="Aptos" w:cs="Aptos"/>
                        <w:noProof/>
                        <w:color w:val="FF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9BAD6" w14:textId="6D11C3AD" w:rsidR="0074473D" w:rsidRDefault="0074473D">
    <w:pPr>
      <w:pStyle w:val="Footer"/>
    </w:pPr>
    <w:r>
      <w:rPr>
        <w:noProof/>
      </w:rPr>
      <mc:AlternateContent>
        <mc:Choice Requires="wps">
          <w:drawing>
            <wp:anchor distT="0" distB="0" distL="0" distR="0" simplePos="0" relativeHeight="251658240" behindDoc="0" locked="0" layoutInCell="1" allowOverlap="1" wp14:anchorId="5D8CA268" wp14:editId="28FDA1F3">
              <wp:simplePos x="635" y="635"/>
              <wp:positionH relativeFrom="page">
                <wp:align>center</wp:align>
              </wp:positionH>
              <wp:positionV relativeFrom="page">
                <wp:align>bottom</wp:align>
              </wp:positionV>
              <wp:extent cx="518795" cy="357505"/>
              <wp:effectExtent l="0" t="0" r="14605" b="0"/>
              <wp:wrapNone/>
              <wp:docPr id="139366238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98260BE" w14:textId="49C63BC7" w:rsidR="0074473D" w:rsidRPr="0074473D" w:rsidRDefault="0074473D" w:rsidP="0074473D">
                          <w:pPr>
                            <w:spacing w:after="0"/>
                            <w:rPr>
                              <w:rFonts w:ascii="Aptos" w:eastAsia="Aptos" w:hAnsi="Aptos" w:cs="Aptos"/>
                              <w:noProof/>
                              <w:color w:val="FF0000"/>
                              <w:sz w:val="20"/>
                              <w:szCs w:val="20"/>
                            </w:rPr>
                          </w:pPr>
                          <w:r w:rsidRPr="0074473D">
                            <w:rPr>
                              <w:rFonts w:ascii="Aptos" w:eastAsia="Aptos" w:hAnsi="Aptos" w:cs="Aptos"/>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8CA268" id="_x0000_t202" coordsize="21600,21600" o:spt="202" path="m,l,21600r21600,l21600,xe">
              <v:stroke joinstyle="miter"/>
              <v:path gradientshapeok="t" o:connecttype="rect"/>
            </v:shapetype>
            <v:shape id="Text Box 1" o:spid="_x0000_s1028"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fill o:detectmouseclick="t"/>
              <v:textbox style="mso-fit-shape-to-text:t" inset="0,0,0,15pt">
                <w:txbxContent>
                  <w:p w14:paraId="698260BE" w14:textId="49C63BC7" w:rsidR="0074473D" w:rsidRPr="0074473D" w:rsidRDefault="0074473D" w:rsidP="0074473D">
                    <w:pPr>
                      <w:spacing w:after="0"/>
                      <w:rPr>
                        <w:rFonts w:ascii="Aptos" w:eastAsia="Aptos" w:hAnsi="Aptos" w:cs="Aptos"/>
                        <w:noProof/>
                        <w:color w:val="FF0000"/>
                        <w:sz w:val="20"/>
                        <w:szCs w:val="20"/>
                      </w:rPr>
                    </w:pPr>
                    <w:r w:rsidRPr="0074473D">
                      <w:rPr>
                        <w:rFonts w:ascii="Aptos" w:eastAsia="Aptos" w:hAnsi="Aptos" w:cs="Aptos"/>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57C0" w14:textId="77777777" w:rsidR="00F04B7C" w:rsidRDefault="00F04B7C" w:rsidP="0074473D">
      <w:pPr>
        <w:spacing w:after="0" w:line="240" w:lineRule="auto"/>
      </w:pPr>
      <w:r>
        <w:separator/>
      </w:r>
    </w:p>
  </w:footnote>
  <w:footnote w:type="continuationSeparator" w:id="0">
    <w:p w14:paraId="194FDA84" w14:textId="77777777" w:rsidR="00F04B7C" w:rsidRDefault="00F04B7C" w:rsidP="007447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F2290"/>
    <w:multiLevelType w:val="hybridMultilevel"/>
    <w:tmpl w:val="06B6D7F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2B384193"/>
    <w:multiLevelType w:val="hybridMultilevel"/>
    <w:tmpl w:val="E33041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B6463E1"/>
    <w:multiLevelType w:val="hybridMultilevel"/>
    <w:tmpl w:val="62DE32D8"/>
    <w:lvl w:ilvl="0" w:tplc="FF40D4F2">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5FD6517"/>
    <w:multiLevelType w:val="hybridMultilevel"/>
    <w:tmpl w:val="E160C0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16014B"/>
    <w:multiLevelType w:val="hybridMultilevel"/>
    <w:tmpl w:val="8E04CBCC"/>
    <w:lvl w:ilvl="0" w:tplc="0809000B">
      <w:start w:val="1"/>
      <w:numFmt w:val="bullet"/>
      <w:lvlText w:val=""/>
      <w:lvlJc w:val="left"/>
      <w:pPr>
        <w:ind w:left="1186" w:hanging="360"/>
      </w:pPr>
      <w:rPr>
        <w:rFonts w:ascii="Wingdings" w:hAnsi="Wingdings" w:hint="default"/>
      </w:rPr>
    </w:lvl>
    <w:lvl w:ilvl="1" w:tplc="08090003" w:tentative="1">
      <w:start w:val="1"/>
      <w:numFmt w:val="bullet"/>
      <w:lvlText w:val="o"/>
      <w:lvlJc w:val="left"/>
      <w:pPr>
        <w:ind w:left="1906" w:hanging="360"/>
      </w:pPr>
      <w:rPr>
        <w:rFonts w:ascii="Courier New" w:hAnsi="Courier New" w:cs="Courier New" w:hint="default"/>
      </w:rPr>
    </w:lvl>
    <w:lvl w:ilvl="2" w:tplc="08090005" w:tentative="1">
      <w:start w:val="1"/>
      <w:numFmt w:val="bullet"/>
      <w:lvlText w:val=""/>
      <w:lvlJc w:val="left"/>
      <w:pPr>
        <w:ind w:left="2626" w:hanging="360"/>
      </w:pPr>
      <w:rPr>
        <w:rFonts w:ascii="Wingdings" w:hAnsi="Wingdings" w:hint="default"/>
      </w:rPr>
    </w:lvl>
    <w:lvl w:ilvl="3" w:tplc="08090001" w:tentative="1">
      <w:start w:val="1"/>
      <w:numFmt w:val="bullet"/>
      <w:lvlText w:val=""/>
      <w:lvlJc w:val="left"/>
      <w:pPr>
        <w:ind w:left="3346" w:hanging="360"/>
      </w:pPr>
      <w:rPr>
        <w:rFonts w:ascii="Symbol" w:hAnsi="Symbol" w:hint="default"/>
      </w:rPr>
    </w:lvl>
    <w:lvl w:ilvl="4" w:tplc="08090003" w:tentative="1">
      <w:start w:val="1"/>
      <w:numFmt w:val="bullet"/>
      <w:lvlText w:val="o"/>
      <w:lvlJc w:val="left"/>
      <w:pPr>
        <w:ind w:left="4066" w:hanging="360"/>
      </w:pPr>
      <w:rPr>
        <w:rFonts w:ascii="Courier New" w:hAnsi="Courier New" w:cs="Courier New" w:hint="default"/>
      </w:rPr>
    </w:lvl>
    <w:lvl w:ilvl="5" w:tplc="08090005" w:tentative="1">
      <w:start w:val="1"/>
      <w:numFmt w:val="bullet"/>
      <w:lvlText w:val=""/>
      <w:lvlJc w:val="left"/>
      <w:pPr>
        <w:ind w:left="4786" w:hanging="360"/>
      </w:pPr>
      <w:rPr>
        <w:rFonts w:ascii="Wingdings" w:hAnsi="Wingdings" w:hint="default"/>
      </w:rPr>
    </w:lvl>
    <w:lvl w:ilvl="6" w:tplc="08090001" w:tentative="1">
      <w:start w:val="1"/>
      <w:numFmt w:val="bullet"/>
      <w:lvlText w:val=""/>
      <w:lvlJc w:val="left"/>
      <w:pPr>
        <w:ind w:left="5506" w:hanging="360"/>
      </w:pPr>
      <w:rPr>
        <w:rFonts w:ascii="Symbol" w:hAnsi="Symbol" w:hint="default"/>
      </w:rPr>
    </w:lvl>
    <w:lvl w:ilvl="7" w:tplc="08090003" w:tentative="1">
      <w:start w:val="1"/>
      <w:numFmt w:val="bullet"/>
      <w:lvlText w:val="o"/>
      <w:lvlJc w:val="left"/>
      <w:pPr>
        <w:ind w:left="6226" w:hanging="360"/>
      </w:pPr>
      <w:rPr>
        <w:rFonts w:ascii="Courier New" w:hAnsi="Courier New" w:cs="Courier New" w:hint="default"/>
      </w:rPr>
    </w:lvl>
    <w:lvl w:ilvl="8" w:tplc="08090005" w:tentative="1">
      <w:start w:val="1"/>
      <w:numFmt w:val="bullet"/>
      <w:lvlText w:val=""/>
      <w:lvlJc w:val="left"/>
      <w:pPr>
        <w:ind w:left="6946" w:hanging="360"/>
      </w:pPr>
      <w:rPr>
        <w:rFonts w:ascii="Wingdings" w:hAnsi="Wingdings" w:hint="default"/>
      </w:rPr>
    </w:lvl>
  </w:abstractNum>
  <w:abstractNum w:abstractNumId="5" w15:restartNumberingAfterBreak="0">
    <w:nsid w:val="523F0227"/>
    <w:multiLevelType w:val="hybridMultilevel"/>
    <w:tmpl w:val="E5104E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14326F"/>
    <w:multiLevelType w:val="multilevel"/>
    <w:tmpl w:val="DDE41E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213255">
    <w:abstractNumId w:val="2"/>
  </w:num>
  <w:num w:numId="2" w16cid:durableId="647444929">
    <w:abstractNumId w:val="5"/>
  </w:num>
  <w:num w:numId="3" w16cid:durableId="552275141">
    <w:abstractNumId w:val="0"/>
  </w:num>
  <w:num w:numId="4" w16cid:durableId="2087611557">
    <w:abstractNumId w:val="3"/>
  </w:num>
  <w:num w:numId="5" w16cid:durableId="1387686276">
    <w:abstractNumId w:val="1"/>
  </w:num>
  <w:num w:numId="6" w16cid:durableId="884293168">
    <w:abstractNumId w:val="6"/>
  </w:num>
  <w:num w:numId="7" w16cid:durableId="594754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73D"/>
    <w:rsid w:val="00051892"/>
    <w:rsid w:val="00086F4D"/>
    <w:rsid w:val="000E7121"/>
    <w:rsid w:val="00193074"/>
    <w:rsid w:val="001C2D9B"/>
    <w:rsid w:val="00311484"/>
    <w:rsid w:val="005A0657"/>
    <w:rsid w:val="0074473D"/>
    <w:rsid w:val="00962BC9"/>
    <w:rsid w:val="00CB2E8A"/>
    <w:rsid w:val="00DB526E"/>
    <w:rsid w:val="00E65C71"/>
    <w:rsid w:val="00F04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DB3CF"/>
  <w15:chartTrackingRefBased/>
  <w15:docId w15:val="{7BEE2A51-C819-4B48-A570-6A800D2A8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7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47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7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7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7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7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7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7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7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7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47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7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7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7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7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7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7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73D"/>
    <w:rPr>
      <w:rFonts w:eastAsiaTheme="majorEastAsia" w:cstheme="majorBidi"/>
      <w:color w:val="272727" w:themeColor="text1" w:themeTint="D8"/>
    </w:rPr>
  </w:style>
  <w:style w:type="paragraph" w:styleId="Title">
    <w:name w:val="Title"/>
    <w:basedOn w:val="Normal"/>
    <w:next w:val="Normal"/>
    <w:link w:val="TitleChar"/>
    <w:uiPriority w:val="10"/>
    <w:qFormat/>
    <w:rsid w:val="007447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7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7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73D"/>
    <w:pPr>
      <w:spacing w:before="160"/>
      <w:jc w:val="center"/>
    </w:pPr>
    <w:rPr>
      <w:i/>
      <w:iCs/>
      <w:color w:val="404040" w:themeColor="text1" w:themeTint="BF"/>
    </w:rPr>
  </w:style>
  <w:style w:type="character" w:customStyle="1" w:styleId="QuoteChar">
    <w:name w:val="Quote Char"/>
    <w:basedOn w:val="DefaultParagraphFont"/>
    <w:link w:val="Quote"/>
    <w:uiPriority w:val="29"/>
    <w:rsid w:val="0074473D"/>
    <w:rPr>
      <w:i/>
      <w:iCs/>
      <w:color w:val="404040" w:themeColor="text1" w:themeTint="BF"/>
    </w:rPr>
  </w:style>
  <w:style w:type="paragraph" w:styleId="ListParagraph">
    <w:name w:val="List Paragraph"/>
    <w:basedOn w:val="Normal"/>
    <w:link w:val="ListParagraphChar"/>
    <w:uiPriority w:val="34"/>
    <w:qFormat/>
    <w:rsid w:val="0074473D"/>
    <w:pPr>
      <w:ind w:left="720"/>
      <w:contextualSpacing/>
    </w:pPr>
  </w:style>
  <w:style w:type="character" w:styleId="IntenseEmphasis">
    <w:name w:val="Intense Emphasis"/>
    <w:basedOn w:val="DefaultParagraphFont"/>
    <w:uiPriority w:val="21"/>
    <w:qFormat/>
    <w:rsid w:val="0074473D"/>
    <w:rPr>
      <w:i/>
      <w:iCs/>
      <w:color w:val="0F4761" w:themeColor="accent1" w:themeShade="BF"/>
    </w:rPr>
  </w:style>
  <w:style w:type="paragraph" w:styleId="IntenseQuote">
    <w:name w:val="Intense Quote"/>
    <w:basedOn w:val="Normal"/>
    <w:next w:val="Normal"/>
    <w:link w:val="IntenseQuoteChar"/>
    <w:uiPriority w:val="30"/>
    <w:qFormat/>
    <w:rsid w:val="00744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73D"/>
    <w:rPr>
      <w:i/>
      <w:iCs/>
      <w:color w:val="0F4761" w:themeColor="accent1" w:themeShade="BF"/>
    </w:rPr>
  </w:style>
  <w:style w:type="character" w:styleId="IntenseReference">
    <w:name w:val="Intense Reference"/>
    <w:basedOn w:val="DefaultParagraphFont"/>
    <w:uiPriority w:val="32"/>
    <w:qFormat/>
    <w:rsid w:val="0074473D"/>
    <w:rPr>
      <w:b/>
      <w:bCs/>
      <w:smallCaps/>
      <w:color w:val="0F4761" w:themeColor="accent1" w:themeShade="BF"/>
      <w:spacing w:val="5"/>
    </w:rPr>
  </w:style>
  <w:style w:type="table" w:styleId="TableGrid">
    <w:name w:val="Table Grid"/>
    <w:basedOn w:val="TableNormal"/>
    <w:uiPriority w:val="39"/>
    <w:rsid w:val="007447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4473D"/>
    <w:rPr>
      <w:color w:val="0563C1"/>
      <w:u w:val="single"/>
    </w:rPr>
  </w:style>
  <w:style w:type="paragraph" w:customStyle="1" w:styleId="Default">
    <w:name w:val="Default"/>
    <w:rsid w:val="0074473D"/>
    <w:pPr>
      <w:autoSpaceDE w:val="0"/>
      <w:autoSpaceDN w:val="0"/>
      <w:adjustRightInd w:val="0"/>
      <w:spacing w:after="0" w:line="240" w:lineRule="auto"/>
    </w:pPr>
    <w:rPr>
      <w:rFonts w:ascii="Arial" w:hAnsi="Arial" w:cs="Arial"/>
      <w:color w:val="000000"/>
      <w:kern w:val="0"/>
      <w:sz w:val="24"/>
      <w:szCs w:val="24"/>
    </w:rPr>
  </w:style>
  <w:style w:type="character" w:customStyle="1" w:styleId="ListParagraphChar">
    <w:name w:val="List Paragraph Char"/>
    <w:basedOn w:val="DefaultParagraphFont"/>
    <w:link w:val="ListParagraph"/>
    <w:uiPriority w:val="34"/>
    <w:locked/>
    <w:rsid w:val="0074473D"/>
  </w:style>
  <w:style w:type="paragraph" w:styleId="Footer">
    <w:name w:val="footer"/>
    <w:basedOn w:val="Normal"/>
    <w:link w:val="FooterChar"/>
    <w:uiPriority w:val="99"/>
    <w:unhideWhenUsed/>
    <w:rsid w:val="00744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7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northyorks.gov.uk/t/8OC3H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gov.uk/government/publications/early-education-and-childcare--2/early-education-and-childcare-valid-from-1-april-2026"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hyperlink" Target="mailto:eyft@northyorks.gov.uk"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764</Words>
  <Characters>4359</Characters>
  <Application>Microsoft Office Word</Application>
  <DocSecurity>0</DocSecurity>
  <Lines>36</Lines>
  <Paragraphs>10</Paragraphs>
  <ScaleCrop>false</ScaleCrop>
  <Company>North Yorkshire Council</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Povall</dc:creator>
  <cp:keywords/>
  <dc:description/>
  <cp:lastModifiedBy>Kate Povall</cp:lastModifiedBy>
  <cp:revision>6</cp:revision>
  <dcterms:created xsi:type="dcterms:W3CDTF">2026-10-14T09:59:00Z</dcterms:created>
  <dcterms:modified xsi:type="dcterms:W3CDTF">2026-10-14T10:46:00Z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531199b3,264d5574,56d8a53c</vt:lpwstr>
  </property>
  <property fmtid="{D5CDD505-2E9C-101B-9397-08002B2CF9AE}" pid="3" name="ClassificationContentMarkingFooterFontProps">
    <vt:lpwstr>#ff0000,10,Aptos</vt:lpwstr>
  </property>
  <property fmtid="{D5CDD505-2E9C-101B-9397-08002B2CF9AE}" pid="4" name="ClassificationContentMarkingFooterText">
    <vt:lpwstr>OFFICIAL</vt:lpwstr>
  </property>
  <property fmtid="{D5CDD505-2E9C-101B-9397-08002B2CF9AE}" pid="5" name="MSIP_Label_3ecdfc32-7be5-4b17-9f97-00453388bdd7_Enabled">
    <vt:lpwstr>true</vt:lpwstr>
  </property>
  <property fmtid="{D5CDD505-2E9C-101B-9397-08002B2CF9AE}" pid="6" name="MSIP_Label_3ecdfc32-7be5-4b17-9f97-00453388bdd7_SetDate">
    <vt:lpwstr>2026-10-14T10:13:32Z</vt:lpwstr>
  </property>
  <property fmtid="{D5CDD505-2E9C-101B-9397-08002B2CF9AE}" pid="7" name="MSIP_Label_3ecdfc32-7be5-4b17-9f97-00453388bdd7_Method">
    <vt:lpwstr>Standard</vt:lpwstr>
  </property>
  <property fmtid="{D5CDD505-2E9C-101B-9397-08002B2CF9AE}" pid="8" name="MSIP_Label_3ecdfc32-7be5-4b17-9f97-00453388bdd7_Name">
    <vt:lpwstr>OFFICIAL</vt:lpwstr>
  </property>
  <property fmtid="{D5CDD505-2E9C-101B-9397-08002B2CF9AE}" pid="9" name="MSIP_Label_3ecdfc32-7be5-4b17-9f97-00453388bdd7_SiteId">
    <vt:lpwstr>ad3d9c73-9830-44a1-b487-e1055441c70e</vt:lpwstr>
  </property>
  <property fmtid="{D5CDD505-2E9C-101B-9397-08002B2CF9AE}" pid="10" name="MSIP_Label_3ecdfc32-7be5-4b17-9f97-00453388bdd7_ActionId">
    <vt:lpwstr>a3632f6e-e14d-456f-b2f3-eae338077b38</vt:lpwstr>
  </property>
  <property fmtid="{D5CDD505-2E9C-101B-9397-08002B2CF9AE}" pid="11" name="MSIP_Label_3ecdfc32-7be5-4b17-9f97-00453388bdd7_ContentBits">
    <vt:lpwstr>2</vt:lpwstr>
  </property>
  <property fmtid="{D5CDD505-2E9C-101B-9397-08002B2CF9AE}" pid="12" name="MSIP_Label_3ecdfc32-7be5-4b17-9f97-00453388bdd7_Tag">
    <vt:lpwstr>10, 3, 0, 1</vt:lpwstr>
  </property>
</Properties>
</file>