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F2B" w:rsidRDefault="00394F2B" w:rsidP="009B4EE3">
      <w:pPr>
        <w:jc w:val="center"/>
        <w:rPr>
          <w:b/>
        </w:rPr>
      </w:pPr>
      <w:r>
        <w:rPr>
          <w:b/>
        </w:rPr>
        <w:t xml:space="preserve">Risk Assessment Decision Sheet </w:t>
      </w:r>
      <w:r w:rsidR="002D17AE">
        <w:rPr>
          <w:b/>
        </w:rPr>
        <w:t>(NYCC</w:t>
      </w:r>
      <w:proofErr w:type="gramStart"/>
      <w:r w:rsidR="002D17AE">
        <w:rPr>
          <w:b/>
        </w:rPr>
        <w:t>)</w:t>
      </w:r>
      <w:proofErr w:type="gramEnd"/>
      <w:r>
        <w:rPr>
          <w:b/>
        </w:rPr>
        <w:br/>
      </w:r>
      <w:r w:rsidRPr="004879D5">
        <w:rPr>
          <w:b/>
        </w:rPr>
        <w:t xml:space="preserve">Starting work without </w:t>
      </w:r>
      <w:r>
        <w:rPr>
          <w:b/>
        </w:rPr>
        <w:t xml:space="preserve">all new starter </w:t>
      </w:r>
      <w:r w:rsidRPr="004879D5">
        <w:rPr>
          <w:b/>
        </w:rPr>
        <w:t>documentation in place</w:t>
      </w:r>
    </w:p>
    <w:p w:rsidR="00394F2B" w:rsidRPr="00686E4B" w:rsidRDefault="00394F2B" w:rsidP="00394F2B">
      <w:pPr>
        <w:jc w:val="center"/>
        <w:rPr>
          <w:b/>
          <w:i/>
          <w:sz w:val="22"/>
          <w:szCs w:val="22"/>
        </w:rPr>
      </w:pPr>
    </w:p>
    <w:p w:rsidR="00394F2B" w:rsidRPr="00686E4B" w:rsidRDefault="00394F2B" w:rsidP="00394F2B">
      <w:pPr>
        <w:rPr>
          <w:i/>
          <w:sz w:val="22"/>
          <w:szCs w:val="22"/>
        </w:rPr>
      </w:pPr>
      <w:r w:rsidRPr="00686E4B">
        <w:rPr>
          <w:i/>
          <w:sz w:val="22"/>
          <w:szCs w:val="22"/>
        </w:rPr>
        <w:t xml:space="preserve">This risk assessment should be completed to help determine whether a member of staff should start employment before the necessary new starter documentation and clearances are in place. </w:t>
      </w:r>
    </w:p>
    <w:p w:rsidR="00394F2B" w:rsidRPr="004879D5" w:rsidRDefault="00394F2B" w:rsidP="00394F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17"/>
      </w:tblGrid>
      <w:tr w:rsidR="00394F2B" w:rsidTr="00D67133">
        <w:tc>
          <w:tcPr>
            <w:tcW w:w="3114" w:type="dxa"/>
            <w:shd w:val="clear" w:color="auto" w:fill="auto"/>
          </w:tcPr>
          <w:p w:rsidR="00394F2B" w:rsidRDefault="00394F2B" w:rsidP="006249AA">
            <w:r>
              <w:t>Name</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 xml:space="preserve">Role </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Proposed start date</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Expected date for documents</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Document(s) missing</w:t>
            </w:r>
          </w:p>
        </w:tc>
        <w:tc>
          <w:tcPr>
            <w:tcW w:w="6917" w:type="dxa"/>
            <w:shd w:val="clear" w:color="auto" w:fill="auto"/>
          </w:tcPr>
          <w:p w:rsidR="00394F2B" w:rsidRDefault="00394F2B" w:rsidP="006249AA"/>
        </w:tc>
      </w:tr>
    </w:tbl>
    <w:p w:rsidR="00394F2B" w:rsidRDefault="00394F2B" w:rsidP="00394F2B"/>
    <w:p w:rsidR="00394F2B" w:rsidRPr="00686E4B" w:rsidRDefault="00652F04" w:rsidP="00394F2B">
      <w:pPr>
        <w:rPr>
          <w:sz w:val="22"/>
          <w:szCs w:val="22"/>
        </w:rPr>
      </w:pPr>
      <w:r w:rsidRPr="00686E4B">
        <w:rPr>
          <w:noProof/>
          <w:sz w:val="22"/>
          <w:szCs w:val="22"/>
        </w:rPr>
        <mc:AlternateContent>
          <mc:Choice Requires="wps">
            <w:drawing>
              <wp:anchor distT="0" distB="0" distL="114300" distR="114300" simplePos="0" relativeHeight="251642368" behindDoc="0" locked="0" layoutInCell="1" allowOverlap="1">
                <wp:simplePos x="0" y="0"/>
                <wp:positionH relativeFrom="column">
                  <wp:posOffset>3960495</wp:posOffset>
                </wp:positionH>
                <wp:positionV relativeFrom="paragraph">
                  <wp:posOffset>45720</wp:posOffset>
                </wp:positionV>
                <wp:extent cx="99060" cy="116205"/>
                <wp:effectExtent l="0" t="0" r="0" b="0"/>
                <wp:wrapNone/>
                <wp:docPr id="15"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FC2D7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311.85pt;margin-top:3.6pt;width:7.8pt;height:9.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" fillcolor="window" strokecolor="windowText" strokeweight="1pt">
                <v:stroke joinstyle="miter"/>
                <v:path arrowok="t"/>
              </v:shape>
            </w:pict>
          </mc:Fallback>
        </mc:AlternateContent>
      </w:r>
      <w:r w:rsidRPr="00686E4B">
        <w:rPr>
          <w:noProof/>
          <w:sz w:val="22"/>
          <w:szCs w:val="22"/>
        </w:rPr>
        <mc:AlternateContent>
          <mc:Choice Requires="wps">
            <w:drawing>
              <wp:anchor distT="0" distB="0" distL="114300" distR="114300" simplePos="0" relativeHeight="251641344" behindDoc="0" locked="0" layoutInCell="1" allowOverlap="1">
                <wp:simplePos x="0" y="0"/>
                <wp:positionH relativeFrom="column">
                  <wp:posOffset>3092450</wp:posOffset>
                </wp:positionH>
                <wp:positionV relativeFrom="paragraph">
                  <wp:posOffset>52070</wp:posOffset>
                </wp:positionV>
                <wp:extent cx="99060" cy="116205"/>
                <wp:effectExtent l="0" t="0" r="0" b="0"/>
                <wp:wrapNone/>
                <wp:docPr id="14"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1A55FC" id="Flowchart: Connector 1" o:spid="_x0000_s1026" type="#_x0000_t120" style="position:absolute;margin-left:243.5pt;margin-top:4.1pt;width:7.8pt;height:9.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" fillcolor="window" strokecolor="windowText" strokeweight="1pt">
                <v:stroke joinstyle="miter"/>
                <v:path arrowok="t"/>
              </v:shape>
            </w:pict>
          </mc:Fallback>
        </mc:AlternateContent>
      </w:r>
      <w:r w:rsidR="00394F2B" w:rsidRPr="00686E4B">
        <w:rPr>
          <w:sz w:val="22"/>
          <w:szCs w:val="22"/>
        </w:rPr>
        <w:t xml:space="preserve">Is this person in Regulated Activity? </w:t>
      </w:r>
      <w:r w:rsidR="00394F2B" w:rsidRPr="00686E4B">
        <w:rPr>
          <w:sz w:val="22"/>
          <w:szCs w:val="22"/>
        </w:rPr>
        <w:tab/>
      </w:r>
      <w:r w:rsidR="00394F2B" w:rsidRPr="00686E4B">
        <w:rPr>
          <w:sz w:val="22"/>
          <w:szCs w:val="22"/>
        </w:rPr>
        <w:tab/>
        <w:t xml:space="preserve">Yes </w:t>
      </w:r>
      <w:r w:rsidR="00394F2B" w:rsidRPr="00686E4B">
        <w:rPr>
          <w:sz w:val="22"/>
          <w:szCs w:val="22"/>
        </w:rPr>
        <w:tab/>
      </w:r>
      <w:r w:rsidR="00394F2B" w:rsidRPr="00686E4B">
        <w:rPr>
          <w:sz w:val="22"/>
          <w:szCs w:val="22"/>
        </w:rPr>
        <w:tab/>
        <w:t xml:space="preserve">No  </w:t>
      </w:r>
    </w:p>
    <w:p w:rsidR="00394F2B" w:rsidRPr="00686E4B" w:rsidRDefault="00394F2B" w:rsidP="00394F2B">
      <w:pPr>
        <w:rPr>
          <w:sz w:val="22"/>
          <w:szCs w:val="22"/>
        </w:rPr>
      </w:pPr>
    </w:p>
    <w:p w:rsidR="00394F2B" w:rsidRPr="00686E4B" w:rsidRDefault="00394F2B" w:rsidP="00394F2B">
      <w:pPr>
        <w:rPr>
          <w:sz w:val="22"/>
          <w:szCs w:val="22"/>
        </w:rPr>
      </w:pPr>
      <w:r w:rsidRPr="00686E4B">
        <w:rPr>
          <w:sz w:val="22"/>
          <w:szCs w:val="22"/>
        </w:rPr>
        <w:t xml:space="preserve">Please state the reason for the person starting without the correct documentation – </w:t>
      </w:r>
    </w:p>
    <w:p w:rsidR="00394F2B" w:rsidRDefault="00394F2B" w:rsidP="00394F2B">
      <w:r>
        <w:t>……………………………………………………………………………………………………………………………………………………………………………………………………………………………………………………………………………………………………………………………………………………………………………………………………………………………………………..</w:t>
      </w:r>
    </w:p>
    <w:p w:rsidR="00394F2B" w:rsidRDefault="00394F2B" w:rsidP="00394F2B"/>
    <w:p w:rsidR="00394F2B" w:rsidRPr="00686E4B" w:rsidRDefault="00394F2B" w:rsidP="00394F2B">
      <w:pPr>
        <w:rPr>
          <w:sz w:val="22"/>
          <w:szCs w:val="22"/>
        </w:rPr>
      </w:pPr>
      <w:r w:rsidRPr="00686E4B">
        <w:rPr>
          <w:sz w:val="22"/>
          <w:szCs w:val="22"/>
        </w:rPr>
        <w:t xml:space="preserve">Please list below the possible hazards of starting this person without the correct documentation, what control measures you will put into place to reduce the risk and whether the risk is low, medium or high. </w:t>
      </w:r>
    </w:p>
    <w:p w:rsidR="00394F2B" w:rsidRPr="00686E4B" w:rsidRDefault="00394F2B" w:rsidP="00394F2B">
      <w:pPr>
        <w:rPr>
          <w:sz w:val="22"/>
          <w:szCs w:val="22"/>
        </w:rPr>
      </w:pPr>
    </w:p>
    <w:p w:rsidR="00686E4B" w:rsidRDefault="00394F2B" w:rsidP="00394F2B">
      <w:pPr>
        <w:autoSpaceDE w:val="0"/>
        <w:autoSpaceDN w:val="0"/>
        <w:adjustRightInd w:val="0"/>
        <w:rPr>
          <w:sz w:val="22"/>
          <w:szCs w:val="22"/>
        </w:rPr>
      </w:pPr>
      <w:r w:rsidRPr="00686E4B">
        <w:rPr>
          <w:b/>
          <w:sz w:val="22"/>
          <w:szCs w:val="22"/>
        </w:rPr>
        <w:t>Example -</w:t>
      </w:r>
      <w:r w:rsidRPr="00686E4B">
        <w:rPr>
          <w:sz w:val="22"/>
          <w:szCs w:val="22"/>
        </w:rPr>
        <w:t xml:space="preserve"> If you decide to start a teacher in post before the DBS certificate is back (contrary to NYCC policy) a potential hazard could be that you are not fully aware of that person’s background. However, you may have reduced this risk by checking their references and verifying that the teacher in question was employed at another school in the last three months. </w:t>
      </w:r>
    </w:p>
    <w:p w:rsidR="00394F2B" w:rsidRPr="00686E4B" w:rsidRDefault="00394F2B" w:rsidP="00394F2B">
      <w:pPr>
        <w:autoSpaceDE w:val="0"/>
        <w:autoSpaceDN w:val="0"/>
        <w:adjustRightInd w:val="0"/>
        <w:rPr>
          <w:sz w:val="22"/>
          <w:szCs w:val="22"/>
        </w:rPr>
      </w:pPr>
      <w:r w:rsidRPr="00686E4B">
        <w:rPr>
          <w:sz w:val="22"/>
          <w:szCs w:val="22"/>
        </w:rPr>
        <w:t xml:space="preserve">If the person’s proposed start date and their last day at their previous school or college are </w:t>
      </w:r>
      <w:r w:rsidRPr="00686E4B">
        <w:rPr>
          <w:b/>
          <w:sz w:val="22"/>
          <w:szCs w:val="22"/>
        </w:rPr>
        <w:t>less</w:t>
      </w:r>
      <w:r w:rsidRPr="00686E4B">
        <w:rPr>
          <w:sz w:val="22"/>
          <w:szCs w:val="22"/>
        </w:rPr>
        <w:t xml:space="preserve"> than three months apart, then there is no statutory requirement to obtain a new Enhanced DBS check, where staff are transferring to similar work. However, it is NYCC policy for a new DBS check for all staff who are new to NYCC. Therefore, given that there is sufficient other information, the person could be assessed to be of low risk, particularly if there is also supervision in place. </w:t>
      </w:r>
    </w:p>
    <w:p w:rsidR="00394F2B" w:rsidRDefault="00394F2B" w:rsidP="00394F2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gridCol w:w="2239"/>
      </w:tblGrid>
      <w:tr w:rsidR="00394F2B" w:rsidTr="00D67133">
        <w:tc>
          <w:tcPr>
            <w:tcW w:w="3823" w:type="dxa"/>
            <w:shd w:val="clear" w:color="auto" w:fill="auto"/>
          </w:tcPr>
          <w:p w:rsidR="00394F2B" w:rsidRDefault="00394F2B" w:rsidP="006249AA">
            <w:r>
              <w:t xml:space="preserve">Hazard Identified </w:t>
            </w:r>
          </w:p>
        </w:tc>
        <w:tc>
          <w:tcPr>
            <w:tcW w:w="3969" w:type="dxa"/>
            <w:shd w:val="clear" w:color="auto" w:fill="auto"/>
          </w:tcPr>
          <w:p w:rsidR="00394F2B" w:rsidRDefault="00394F2B" w:rsidP="006249AA">
            <w:r>
              <w:t xml:space="preserve">Control Measure </w:t>
            </w:r>
          </w:p>
        </w:tc>
        <w:tc>
          <w:tcPr>
            <w:tcW w:w="2239" w:type="dxa"/>
            <w:shd w:val="clear" w:color="auto" w:fill="auto"/>
          </w:tcPr>
          <w:p w:rsidR="00394F2B" w:rsidRDefault="00394F2B" w:rsidP="006249AA">
            <w:r>
              <w:t xml:space="preserve">Risk Level </w:t>
            </w:r>
          </w:p>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bl>
    <w:p w:rsidR="009B4EE3" w:rsidRDefault="009B4EE3" w:rsidP="00394F2B"/>
    <w:p w:rsidR="00394F2B" w:rsidRDefault="00394F2B" w:rsidP="00394F2B">
      <w:r>
        <w:lastRenderedPageBreak/>
        <w:t xml:space="preserve">Do you think the risk/s are adequately controlled with the above measures? </w:t>
      </w:r>
    </w:p>
    <w:p w:rsidR="00394F2B" w:rsidRDefault="00394F2B" w:rsidP="00394F2B"/>
    <w:p w:rsidR="00394F2B" w:rsidRDefault="00652F04" w:rsidP="00394F2B">
      <w:r>
        <w:rPr>
          <w:noProof/>
        </w:rPr>
        <mc:AlternateContent>
          <mc:Choice Requires="wps">
            <w:drawing>
              <wp:anchor distT="0" distB="0" distL="114300" distR="114300" simplePos="0" relativeHeight="251644416" behindDoc="0" locked="0" layoutInCell="1" allowOverlap="1">
                <wp:simplePos x="0" y="0"/>
                <wp:positionH relativeFrom="column">
                  <wp:posOffset>1250950</wp:posOffset>
                </wp:positionH>
                <wp:positionV relativeFrom="paragraph">
                  <wp:posOffset>45720</wp:posOffset>
                </wp:positionV>
                <wp:extent cx="99060" cy="116205"/>
                <wp:effectExtent l="0" t="0" r="0" b="0"/>
                <wp:wrapNone/>
                <wp:docPr id="13"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A468D2" id="Flowchart: Connector 4" o:spid="_x0000_s1026" type="#_x0000_t120" style="position:absolute;margin-left:98.5pt;margin-top:3.6pt;width:7.8pt;height:9.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" fillcolor="window" strokecolor="windowText" strokeweight="1pt">
                <v:stroke joinstyle="miter"/>
                <v:path arrowok="t"/>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344170</wp:posOffset>
                </wp:positionH>
                <wp:positionV relativeFrom="paragraph">
                  <wp:posOffset>34925</wp:posOffset>
                </wp:positionV>
                <wp:extent cx="99060" cy="116205"/>
                <wp:effectExtent l="0" t="0" r="0" b="0"/>
                <wp:wrapNone/>
                <wp:docPr id="12"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DC2880" id="Flowchart: Connector 3" o:spid="_x0000_s1026" type="#_x0000_t120" style="position:absolute;margin-left:27.1pt;margin-top:2.75pt;width:7.8pt;height: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" fillcolor="window" strokecolor="windowText" strokeweight="1pt">
                <v:stroke joinstyle="miter"/>
                <v:path arrowok="t"/>
              </v:shape>
            </w:pict>
          </mc:Fallback>
        </mc:AlternateContent>
      </w:r>
      <w:r w:rsidR="00394F2B">
        <w:t xml:space="preserve">Yes                 No </w:t>
      </w:r>
    </w:p>
    <w:p w:rsidR="00394F2B" w:rsidRPr="008B465B" w:rsidRDefault="00394F2B" w:rsidP="00394F2B">
      <w:pPr>
        <w:rPr>
          <w:b/>
        </w:rPr>
      </w:pPr>
      <w:r w:rsidRPr="008B465B">
        <w:rPr>
          <w:b/>
        </w:rPr>
        <w:t xml:space="preserve">If no and you believe the risk is </w:t>
      </w:r>
      <w:r>
        <w:rPr>
          <w:b/>
        </w:rPr>
        <w:t xml:space="preserve">still </w:t>
      </w:r>
      <w:r w:rsidRPr="008B465B">
        <w:rPr>
          <w:b/>
        </w:rPr>
        <w:t>too high, please do not sta</w:t>
      </w:r>
      <w:r>
        <w:rPr>
          <w:b/>
        </w:rPr>
        <w:t>r</w:t>
      </w:r>
      <w:r w:rsidRPr="008B465B">
        <w:rPr>
          <w:b/>
        </w:rPr>
        <w:t xml:space="preserve">t the employee in post. </w:t>
      </w:r>
    </w:p>
    <w:p w:rsidR="006259DD" w:rsidRPr="00686E4B" w:rsidRDefault="006259DD" w:rsidP="00394F2B">
      <w:pPr>
        <w:rPr>
          <w:b/>
          <w:sz w:val="22"/>
          <w:szCs w:val="22"/>
        </w:rPr>
      </w:pPr>
    </w:p>
    <w:p w:rsidR="006259DD" w:rsidRPr="00686E4B" w:rsidRDefault="006259DD" w:rsidP="00394F2B">
      <w:pPr>
        <w:rPr>
          <w:sz w:val="22"/>
          <w:szCs w:val="22"/>
        </w:rPr>
      </w:pPr>
      <w:r w:rsidRPr="00686E4B">
        <w:rPr>
          <w:sz w:val="22"/>
          <w:szCs w:val="22"/>
        </w:rPr>
        <w:t>Until all checks have been completed, an appropriate system of supervision should be put in place and reviewed at least every two weeks.  These should be discussed with the individual prior to commencement.  Please detail the supervision arrangements and review date below:</w:t>
      </w:r>
    </w:p>
    <w:p w:rsidR="006259DD" w:rsidRPr="00D67133" w:rsidRDefault="006259DD" w:rsidP="00394F2B">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259DD" w:rsidRPr="00D67133" w:rsidTr="003E0F47">
        <w:tc>
          <w:tcPr>
            <w:tcW w:w="10296" w:type="dxa"/>
            <w:shd w:val="clear" w:color="auto" w:fill="auto"/>
          </w:tcPr>
          <w:p w:rsidR="006259DD" w:rsidRPr="003E0F47" w:rsidRDefault="006259DD" w:rsidP="00394F2B">
            <w:pPr>
              <w:rPr>
                <w:szCs w:val="28"/>
              </w:rPr>
            </w:pPr>
            <w:r w:rsidRPr="00B0792C">
              <w:rPr>
                <w:b/>
                <w:szCs w:val="28"/>
              </w:rPr>
              <w:t>Supervision arrangements</w:t>
            </w:r>
          </w:p>
          <w:p w:rsidR="006259DD" w:rsidRPr="003E0F47" w:rsidRDefault="006259DD" w:rsidP="00394F2B">
            <w:pPr>
              <w:rPr>
                <w:szCs w:val="28"/>
              </w:rPr>
            </w:pPr>
          </w:p>
          <w:p w:rsidR="006259DD" w:rsidRPr="003E0F47" w:rsidRDefault="006259DD" w:rsidP="00394F2B">
            <w:pPr>
              <w:rPr>
                <w:szCs w:val="28"/>
              </w:rPr>
            </w:pPr>
          </w:p>
          <w:p w:rsidR="006259DD" w:rsidRDefault="006259DD" w:rsidP="00394F2B">
            <w:pPr>
              <w:rPr>
                <w:szCs w:val="28"/>
              </w:rPr>
            </w:pPr>
          </w:p>
          <w:p w:rsidR="009B4EE3" w:rsidRPr="003E0F47" w:rsidRDefault="009B4EE3" w:rsidP="00394F2B">
            <w:pPr>
              <w:rPr>
                <w:szCs w:val="28"/>
              </w:rPr>
            </w:pPr>
          </w:p>
          <w:p w:rsidR="006259DD" w:rsidRPr="00B0792C" w:rsidRDefault="006259DD" w:rsidP="00394F2B">
            <w:pPr>
              <w:rPr>
                <w:szCs w:val="28"/>
              </w:rPr>
            </w:pPr>
          </w:p>
        </w:tc>
      </w:tr>
      <w:tr w:rsidR="006259DD" w:rsidRPr="00D67133" w:rsidTr="003E0F47">
        <w:tc>
          <w:tcPr>
            <w:tcW w:w="10296" w:type="dxa"/>
            <w:shd w:val="clear" w:color="auto" w:fill="auto"/>
          </w:tcPr>
          <w:p w:rsidR="006259DD" w:rsidRPr="00D67133" w:rsidRDefault="006259DD" w:rsidP="00394F2B">
            <w:pPr>
              <w:rPr>
                <w:b/>
                <w:szCs w:val="28"/>
              </w:rPr>
            </w:pPr>
            <w:r w:rsidRPr="00D67133">
              <w:rPr>
                <w:b/>
                <w:szCs w:val="28"/>
              </w:rPr>
              <w:t>Review Date</w:t>
            </w:r>
          </w:p>
        </w:tc>
      </w:tr>
    </w:tbl>
    <w:p w:rsidR="00394F2B" w:rsidRDefault="00394F2B" w:rsidP="00394F2B">
      <w:pPr>
        <w:rPr>
          <w:b/>
        </w:rPr>
      </w:pPr>
      <w:r w:rsidRPr="00D67133">
        <w:rPr>
          <w:b/>
          <w:szCs w:val="28"/>
        </w:rPr>
        <w:br/>
      </w:r>
      <w:r w:rsidRPr="00E539C4">
        <w:rPr>
          <w:b/>
        </w:rPr>
        <w:t>Authorisation</w:t>
      </w:r>
      <w:r>
        <w:rPr>
          <w:b/>
        </w:rPr>
        <w:t xml:space="preserve"> to start the employee in post</w:t>
      </w:r>
      <w:r w:rsidRPr="00E539C4">
        <w:rPr>
          <w:b/>
        </w:rPr>
        <w:t xml:space="preserve"> – </w:t>
      </w:r>
    </w:p>
    <w:p w:rsidR="00394F2B" w:rsidRPr="00E539C4" w:rsidRDefault="00394F2B" w:rsidP="00394F2B"/>
    <w:p w:rsidR="00394F2B" w:rsidRDefault="00394F2B" w:rsidP="00394F2B">
      <w:r>
        <w:t xml:space="preserve">Headteacher (Print Name) </w:t>
      </w:r>
    </w:p>
    <w:p w:rsidR="00394F2B" w:rsidRDefault="00394F2B" w:rsidP="00394F2B"/>
    <w:p w:rsidR="00394F2B" w:rsidRDefault="00652F04" w:rsidP="00394F2B">
      <w:r>
        <w:rPr>
          <w:noProof/>
        </w:rPr>
        <mc:AlternateContent>
          <mc:Choice Requires="wps">
            <w:drawing>
              <wp:anchor distT="0" distB="0" distL="114300" distR="114300" simplePos="0" relativeHeight="251670016" behindDoc="0" locked="0" layoutInCell="1" allowOverlap="1">
                <wp:simplePos x="0" y="0"/>
                <wp:positionH relativeFrom="column">
                  <wp:posOffset>9525</wp:posOffset>
                </wp:positionH>
                <wp:positionV relativeFrom="paragraph">
                  <wp:posOffset>118745</wp:posOffset>
                </wp:positionV>
                <wp:extent cx="5927725" cy="8890"/>
                <wp:effectExtent l="9525" t="8255" r="6350" b="1143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04B36" id="_x0000_t32" coordsize="21600,21600" o:spt="32" o:oned="t" path="m,l21600,21600e" filled="f">
                <v:path arrowok="t" fillok="f" o:connecttype="none"/>
                <o:lock v:ext="edit" shapetype="t"/>
              </v:shapetype>
              <v:shape id="AutoShape 30" o:spid="_x0000_s1026" type="#_x0000_t32" style="position:absolute;margin-left:.75pt;margin-top:9.35pt;width:466.75pt;height:.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">
                <v:stroke dashstyle="dash"/>
              </v:shape>
            </w:pict>
          </mc:Fallback>
        </mc:AlternateContent>
      </w:r>
    </w:p>
    <w:p w:rsidR="00394F2B" w:rsidRDefault="00394F2B" w:rsidP="00394F2B">
      <w:r>
        <w:t xml:space="preserve">Headteacher (Signature) </w:t>
      </w:r>
    </w:p>
    <w:p w:rsidR="00394F2B" w:rsidRDefault="00394F2B" w:rsidP="00394F2B"/>
    <w:p w:rsidR="006259DD" w:rsidRDefault="00652F04" w:rsidP="00394F2B">
      <w:r>
        <w:rPr>
          <w:noProof/>
        </w:rPr>
        <mc:AlternateContent>
          <mc:Choice Requires="wps">
            <w:drawing>
              <wp:anchor distT="0" distB="0" distL="114300" distR="114300" simplePos="0" relativeHeight="251668992" behindDoc="0" locked="0" layoutInCell="1" allowOverlap="1">
                <wp:simplePos x="0" y="0"/>
                <wp:positionH relativeFrom="column">
                  <wp:posOffset>9525</wp:posOffset>
                </wp:positionH>
                <wp:positionV relativeFrom="paragraph">
                  <wp:posOffset>64770</wp:posOffset>
                </wp:positionV>
                <wp:extent cx="5927725" cy="8890"/>
                <wp:effectExtent l="9525" t="13335" r="6350" b="635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C2A74" id="AutoShape 29" o:spid="_x0000_s1026" type="#_x0000_t32" style="position:absolute;margin-left:.75pt;margin-top:5.1pt;width:466.75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">
                <v:stroke dashstyle="dash"/>
              </v:shape>
            </w:pict>
          </mc:Fallback>
        </mc:AlternateContent>
      </w:r>
    </w:p>
    <w:p w:rsidR="00394F2B" w:rsidRDefault="00394F2B" w:rsidP="00394F2B">
      <w:r>
        <w:t xml:space="preserve">Date </w:t>
      </w:r>
    </w:p>
    <w:p w:rsidR="00394F2B" w:rsidRDefault="00652F04" w:rsidP="001401DE">
      <w:pPr>
        <w:rPr>
          <w:b/>
        </w:rPr>
      </w:pPr>
      <w:r>
        <w:rPr>
          <w:noProof/>
        </w:rPr>
        <mc:AlternateContent>
          <mc:Choice Requires="wps">
            <w:drawing>
              <wp:anchor distT="0" distB="0" distL="114300" distR="114300" simplePos="0" relativeHeight="251671040" behindDoc="0" locked="0" layoutInCell="1" allowOverlap="1">
                <wp:simplePos x="0" y="0"/>
                <wp:positionH relativeFrom="column">
                  <wp:posOffset>469265</wp:posOffset>
                </wp:positionH>
                <wp:positionV relativeFrom="paragraph">
                  <wp:posOffset>53340</wp:posOffset>
                </wp:positionV>
                <wp:extent cx="5444490" cy="0"/>
                <wp:effectExtent l="12065" t="9525" r="10795" b="952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44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A0E60" id="AutoShape 31" o:spid="_x0000_s1026" type="#_x0000_t32" style="position:absolute;margin-left:36.95pt;margin-top:4.2pt;width:428.7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">
                <v:stroke dashstyle="dash"/>
              </v:shape>
            </w:pict>
          </mc:Fallback>
        </mc:AlternateContent>
      </w:r>
    </w:p>
    <w:p w:rsidR="001401DE" w:rsidRPr="00D67133" w:rsidRDefault="006259DD" w:rsidP="002C0BE3">
      <w:pPr>
        <w:rPr>
          <w:b/>
        </w:rPr>
      </w:pPr>
      <w:r>
        <w:rPr>
          <w:b/>
        </w:rPr>
        <w:t xml:space="preserve">Confirmation that employee understands the supervision arrangements and will comply with these - </w:t>
      </w:r>
    </w:p>
    <w:p w:rsidR="00FF31C9" w:rsidRDefault="00FF31C9" w:rsidP="002C0BE3"/>
    <w:p w:rsidR="00FF31C9" w:rsidRDefault="006259DD" w:rsidP="002C0BE3">
      <w:r>
        <w:t>Employee (Print Name)</w:t>
      </w:r>
    </w:p>
    <w:p w:rsidR="006259DD" w:rsidRDefault="006259DD" w:rsidP="002C0BE3"/>
    <w:p w:rsidR="006259DD" w:rsidRDefault="00652F04" w:rsidP="002C0BE3">
      <w:r>
        <w:rPr>
          <w:noProof/>
        </w:rPr>
        <mc:AlternateContent>
          <mc:Choice Requires="wps">
            <w:drawing>
              <wp:anchor distT="0" distB="0" distL="114300" distR="114300" simplePos="0" relativeHeight="251666944" behindDoc="0" locked="0" layoutInCell="1" allowOverlap="1">
                <wp:simplePos x="0" y="0"/>
                <wp:positionH relativeFrom="column">
                  <wp:posOffset>40005</wp:posOffset>
                </wp:positionH>
                <wp:positionV relativeFrom="paragraph">
                  <wp:posOffset>170815</wp:posOffset>
                </wp:positionV>
                <wp:extent cx="5927725" cy="8890"/>
                <wp:effectExtent l="11430" t="6985" r="13970" b="127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CB151" id="AutoShape 27" o:spid="_x0000_s1026" type="#_x0000_t32" style="position:absolute;margin-left:3.15pt;margin-top:13.45pt;width:466.75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">
                <v:stroke dashstyle="dash"/>
              </v:shape>
            </w:pict>
          </mc:Fallback>
        </mc:AlternateContent>
      </w:r>
    </w:p>
    <w:p w:rsidR="006259DD" w:rsidRDefault="006259DD" w:rsidP="002C0BE3"/>
    <w:p w:rsidR="006259DD" w:rsidRDefault="006259DD" w:rsidP="002C0BE3">
      <w:r>
        <w:t>Employee (Signature)</w:t>
      </w:r>
    </w:p>
    <w:p w:rsidR="006259DD" w:rsidRDefault="006259DD" w:rsidP="002C0BE3"/>
    <w:p w:rsidR="006259DD" w:rsidRDefault="00652F04" w:rsidP="002C0BE3">
      <w:r>
        <w:rPr>
          <w:noProof/>
        </w:rPr>
        <mc:AlternateContent>
          <mc:Choice Requires="wps">
            <w:drawing>
              <wp:anchor distT="0" distB="0" distL="114300" distR="114300" simplePos="0" relativeHeight="251667968" behindDoc="0" locked="0" layoutInCell="1" allowOverlap="1">
                <wp:simplePos x="0" y="0"/>
                <wp:positionH relativeFrom="column">
                  <wp:posOffset>9525</wp:posOffset>
                </wp:positionH>
                <wp:positionV relativeFrom="paragraph">
                  <wp:posOffset>101600</wp:posOffset>
                </wp:positionV>
                <wp:extent cx="5899785" cy="15240"/>
                <wp:effectExtent l="9525" t="10160" r="5715" b="1270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9785" cy="152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2580D" id="AutoShape 28" o:spid="_x0000_s1026" type="#_x0000_t32" style="position:absolute;margin-left:.75pt;margin-top:8pt;width:464.55pt;height:1.2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">
                <v:stroke dashstyle="dash"/>
              </v:shape>
            </w:pict>
          </mc:Fallback>
        </mc:AlternateContent>
      </w:r>
    </w:p>
    <w:p w:rsidR="006259DD" w:rsidRDefault="006259DD" w:rsidP="002C0BE3"/>
    <w:p w:rsidR="006259DD" w:rsidRDefault="00652F04" w:rsidP="002C0BE3">
      <w:r>
        <w:rPr>
          <w:noProof/>
        </w:rPr>
        <mc:AlternateContent>
          <mc:Choice Requires="wps">
            <w:drawing>
              <wp:anchor distT="0" distB="0" distL="114300" distR="114300" simplePos="0" relativeHeight="251665920" behindDoc="0" locked="0" layoutInCell="1" allowOverlap="1">
                <wp:simplePos x="0" y="0"/>
                <wp:positionH relativeFrom="column">
                  <wp:posOffset>364490</wp:posOffset>
                </wp:positionH>
                <wp:positionV relativeFrom="paragraph">
                  <wp:posOffset>168275</wp:posOffset>
                </wp:positionV>
                <wp:extent cx="5530215" cy="19050"/>
                <wp:effectExtent l="12065" t="8255" r="10795" b="1079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215"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12873" id="AutoShape 26" o:spid="_x0000_s1026" type="#_x0000_t32" style="position:absolute;margin-left:28.7pt;margin-top:13.25pt;width:435.45pt;height: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kzNgIAAGIEAAAOAAAAZHJzL2Uyb0RvYy54bWysVMGO2jAQvVfqP1i+QxKW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">
                <v:stroke dashstyle="dash"/>
              </v:shape>
            </w:pict>
          </mc:Fallback>
        </mc:AlternateContent>
      </w:r>
      <w:r w:rsidR="006259DD">
        <w:t xml:space="preserve">Date </w:t>
      </w:r>
    </w:p>
    <w:p w:rsidR="006259DD" w:rsidRDefault="006259DD" w:rsidP="006259DD"/>
    <w:p w:rsidR="009B4EE3" w:rsidRDefault="006259DD" w:rsidP="002C0BE3">
      <w:pPr>
        <w:rPr>
          <w:i/>
          <w:sz w:val="22"/>
          <w:szCs w:val="22"/>
        </w:rPr>
        <w:sectPr w:rsidR="009B4EE3" w:rsidSect="00686E4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pPr>
      <w:r w:rsidRPr="00686E4B">
        <w:rPr>
          <w:i/>
          <w:sz w:val="22"/>
          <w:szCs w:val="22"/>
        </w:rPr>
        <w:t>Retain this form on the per</w:t>
      </w:r>
      <w:r w:rsidR="00686E4B">
        <w:rPr>
          <w:i/>
          <w:sz w:val="22"/>
          <w:szCs w:val="22"/>
        </w:rPr>
        <w:t xml:space="preserve">sonal file for </w:t>
      </w:r>
      <w:r w:rsidR="009B4EE3">
        <w:rPr>
          <w:i/>
          <w:sz w:val="22"/>
          <w:szCs w:val="22"/>
        </w:rPr>
        <w:t>future reference</w:t>
      </w:r>
    </w:p>
    <w:p w:rsidR="00EE4DD6" w:rsidRPr="00686E4B" w:rsidRDefault="00EE4DD6" w:rsidP="002C0BE3">
      <w:pPr>
        <w:rPr>
          <w:i/>
          <w:sz w:val="22"/>
          <w:szCs w:val="22"/>
        </w:rPr>
        <w:sectPr w:rsidR="00EE4DD6" w:rsidRPr="00686E4B" w:rsidSect="009B4EE3">
          <w:type w:val="continuous"/>
          <w:pgSz w:w="12240" w:h="15840"/>
          <w:pgMar w:top="720" w:right="720" w:bottom="720" w:left="720" w:header="708" w:footer="708" w:gutter="0"/>
          <w:cols w:space="708"/>
          <w:docGrid w:linePitch="360"/>
        </w:sectPr>
      </w:pPr>
    </w:p>
    <w:p w:rsidR="00FF31C9" w:rsidRDefault="00FF31C9" w:rsidP="009B4EE3">
      <w:bookmarkStart w:id="1" w:name="Appendix3"/>
      <w:bookmarkEnd w:id="1"/>
    </w:p>
    <w:sectPr w:rsidR="00FF31C9" w:rsidSect="009B4EE3">
      <w:headerReference w:type="first" r:id="rId17"/>
      <w:type w:val="continuous"/>
      <w:pgSz w:w="12240" w:h="15840" w:code="1"/>
      <w:pgMar w:top="567" w:right="1077" w:bottom="567" w:left="1077"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9E" w:rsidRDefault="00B6119E">
      <w:r>
        <w:separator/>
      </w:r>
    </w:p>
  </w:endnote>
  <w:endnote w:type="continuationSeparator" w:id="0">
    <w:p w:rsidR="00B6119E" w:rsidRDefault="00B6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E3" w:rsidRDefault="009B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4B" w:rsidRDefault="00686E4B" w:rsidP="00686E4B">
    <w:pPr>
      <w:rPr>
        <w:rFonts w:ascii="Calibri" w:hAnsi="Calibri"/>
        <w:color w:val="1F497D"/>
        <w:sz w:val="18"/>
        <w:szCs w:val="18"/>
      </w:rPr>
    </w:pPr>
    <w:r>
      <w:rPr>
        <w:rFonts w:ascii="Calibri" w:hAnsi="Calibri"/>
        <w:color w:val="1F497D"/>
        <w:sz w:val="18"/>
        <w:szCs w:val="18"/>
      </w:rPr>
      <w:t>NYES</w:t>
    </w:r>
    <w:r w:rsidRPr="00A97046">
      <w:rPr>
        <w:rFonts w:ascii="Calibri" w:hAnsi="Calibri"/>
        <w:color w:val="1F497D"/>
        <w:sz w:val="18"/>
        <w:szCs w:val="18"/>
      </w:rPr>
      <w:t xml:space="preserve"> HR </w:t>
    </w:r>
  </w:p>
  <w:p w:rsidR="00686E4B" w:rsidRPr="00A97046" w:rsidRDefault="00686E4B" w:rsidP="00686E4B">
    <w:pPr>
      <w:rPr>
        <w:rFonts w:ascii="Calibri" w:hAnsi="Calibri"/>
        <w:color w:val="1F497D"/>
        <w:sz w:val="18"/>
        <w:szCs w:val="18"/>
      </w:rPr>
    </w:pPr>
    <w:r w:rsidRPr="00A97046">
      <w:rPr>
        <w:rFonts w:ascii="Calibri" w:hAnsi="Calibri"/>
        <w:color w:val="1F497D"/>
        <w:sz w:val="18"/>
        <w:szCs w:val="18"/>
      </w:rPr>
      <w:t xml:space="preserve">North Yorkshire County Council, County Hall, </w:t>
    </w:r>
    <w:proofErr w:type="spellStart"/>
    <w:r w:rsidRPr="00A97046">
      <w:rPr>
        <w:rFonts w:ascii="Calibri" w:hAnsi="Calibri"/>
        <w:color w:val="1F497D"/>
        <w:sz w:val="18"/>
        <w:szCs w:val="18"/>
      </w:rPr>
      <w:t>Northallerton</w:t>
    </w:r>
    <w:proofErr w:type="spellEnd"/>
    <w:r w:rsidRPr="00A97046">
      <w:rPr>
        <w:rFonts w:ascii="Calibri" w:hAnsi="Calibri"/>
        <w:color w:val="1F497D"/>
        <w:sz w:val="18"/>
        <w:szCs w:val="18"/>
      </w:rPr>
      <w:t xml:space="preserve">, North Yorkshire, DL7 8AD 01609 798343 </w:t>
    </w:r>
  </w:p>
  <w:p w:rsidR="00686E4B" w:rsidRPr="00A97046" w:rsidRDefault="00686E4B" w:rsidP="00686E4B">
    <w:pPr>
      <w:rPr>
        <w:rFonts w:ascii="Calibri" w:hAnsi="Calibri"/>
        <w:color w:val="1F497D"/>
        <w:sz w:val="18"/>
        <w:szCs w:val="1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8" name="MSIPCMe4fd4702a926ccabac6d6797" descr="{&quot;HashCode&quot;:-2748507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86E4B" w:rsidRPr="00686E4B" w:rsidRDefault="00686E4B" w:rsidP="00686E4B">
                          <w:pPr>
                            <w:jc w:val="center"/>
                            <w:rPr>
                              <w:rFonts w:ascii="Calibri" w:hAnsi="Calibri" w:cs="Calibri"/>
                              <w:color w:val="FF0000"/>
                              <w:sz w:val="20"/>
                            </w:rPr>
                          </w:pPr>
                          <w:r w:rsidRPr="00686E4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4fd4702a926ccabac6d6797" o:spid="_x0000_s1026" type="#_x0000_t202" alt="{&quot;HashCode&quot;:-2748507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" o:allowincell="f" filled="f" stroked="f" strokeweight=".5pt">
              <v:fill o:detectmouseclick="t"/>
              <v:textbox inset=",0,,0">
                <w:txbxContent>
                  <w:p w:rsidR="00686E4B" w:rsidRPr="00686E4B" w:rsidRDefault="00686E4B" w:rsidP="00686E4B">
                    <w:pPr>
                      <w:jc w:val="center"/>
                      <w:rPr>
                        <w:rFonts w:ascii="Calibri" w:hAnsi="Calibri" w:cs="Calibri"/>
                        <w:color w:val="FF0000"/>
                        <w:sz w:val="20"/>
                      </w:rPr>
                    </w:pPr>
                    <w:r w:rsidRPr="00686E4B">
                      <w:rPr>
                        <w:rFonts w:ascii="Calibri" w:hAnsi="Calibri" w:cs="Calibri"/>
                        <w:color w:val="FF0000"/>
                        <w:sz w:val="20"/>
                      </w:rPr>
                      <w:t>OFFICIAL - SENSITIVE</w:t>
                    </w:r>
                  </w:p>
                </w:txbxContent>
              </v:textbox>
              <w10:wrap anchorx="page" anchory="page"/>
            </v:shape>
          </w:pict>
        </mc:Fallback>
      </mc:AlternateContent>
    </w:r>
    <w:hyperlink r:id="rId1" w:history="1">
      <w:r w:rsidR="00B33BF2" w:rsidRPr="004B5D67">
        <w:rPr>
          <w:rStyle w:val="Hyperlink"/>
          <w:rFonts w:ascii="Calibri" w:hAnsi="Calibri"/>
          <w:sz w:val="18"/>
          <w:szCs w:val="18"/>
        </w:rPr>
        <w:t>NYES.HR@northyorks.gov.uk</w:t>
      </w:r>
    </w:hyperlink>
  </w:p>
  <w:p w:rsidR="00686E4B" w:rsidRPr="00A97046" w:rsidRDefault="00B33BF2" w:rsidP="00686E4B">
    <w:pPr>
      <w:rPr>
        <w:rFonts w:ascii="Calibri" w:hAnsi="Calibri"/>
        <w:color w:val="1F497D"/>
        <w:sz w:val="18"/>
        <w:szCs w:val="18"/>
      </w:rPr>
    </w:pPr>
    <w:hyperlink r:id="rId2" w:history="1">
      <w:r w:rsidR="00686E4B" w:rsidRPr="00A97046">
        <w:rPr>
          <w:rStyle w:val="Hyperlink"/>
          <w:rFonts w:ascii="Calibri" w:hAnsi="Calibri"/>
          <w:sz w:val="18"/>
          <w:szCs w:val="18"/>
        </w:rPr>
        <w:t>http://cyps.northyorks.gov.uk/</w:t>
      </w:r>
    </w:hyperlink>
  </w:p>
  <w:bookmarkStart w:id="0" w:name="_GoBack"/>
  <w:p w:rsidR="00B6119E" w:rsidRDefault="00B6119E">
    <w:pPr>
      <w:pStyle w:val="Footer"/>
      <w:jc w:val="right"/>
    </w:pPr>
    <w:r>
      <w:fldChar w:fldCharType="begin"/>
    </w:r>
    <w:r>
      <w:instrText xml:space="preserve"> PAGE   \* MERGEFORMAT </w:instrText>
    </w:r>
    <w:r>
      <w:fldChar w:fldCharType="separate"/>
    </w:r>
    <w:r w:rsidR="00B33BF2">
      <w:rPr>
        <w:noProof/>
      </w:rPr>
      <w:t>1</w:t>
    </w:r>
    <w:r>
      <w:rPr>
        <w:noProof/>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9E" w:rsidRPr="00A97046" w:rsidRDefault="00B6119E" w:rsidP="00BB2A6A">
    <w:pPr>
      <w:rPr>
        <w:rFonts w:ascii="Calibri" w:hAnsi="Calibri"/>
        <w:color w:val="1F497D"/>
        <w:sz w:val="18"/>
        <w:szCs w:val="18"/>
      </w:rPr>
    </w:pPr>
    <w:r>
      <w:rPr>
        <w:rFonts w:ascii="Calibri" w:hAnsi="Calibri"/>
        <w:noProof/>
        <w:color w:val="1F497D"/>
        <w:sz w:val="18"/>
        <w:szCs w:val="18"/>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9594215</wp:posOffset>
              </wp:positionV>
              <wp:extent cx="7772400" cy="273685"/>
              <wp:effectExtent l="0" t="2540" r="0" b="0"/>
              <wp:wrapNone/>
              <wp:docPr id="1" name="MSIPCM8a194ebdb673bb8b3086c3f2" descr="{&quot;HashCode&quot;:-27485075,&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19E" w:rsidRPr="002A0D46" w:rsidRDefault="00B6119E" w:rsidP="002A0D46">
                          <w:pPr>
                            <w:jc w:val="center"/>
                            <w:rPr>
                              <w:rFonts w:ascii="Calibri" w:hAnsi="Calibri" w:cs="Calibri"/>
                              <w:color w:val="FF0000"/>
                              <w:sz w:val="20"/>
                            </w:rPr>
                          </w:pPr>
                          <w:r w:rsidRPr="002A0D46">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a194ebdb673bb8b3086c3f2" o:spid="_x0000_s1027" type="#_x0000_t202" alt="{&quot;HashCode&quot;:-27485075,&quot;Height&quot;:792.0,&quot;Width&quot;:612.0,&quot;Placement&quot;:&quot;Footer&quot;,&quot;Index&quot;:&quot;FirstPage&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CaWe+8NgMAALYGAAAOAAAAAAAAAAAAAAAAAC4CAABkcnMvZTJvRG9jLnhtbFBLAQItABQA&#10;BgAIAAAAIQDPvpU93gAAAAsBAAAPAAAAAAAAAAAAAAAAAJAFAABkcnMvZG93bnJldi54bWxQSwUG&#10;AAAAAAQABADzAAAAmwYAAAAA&#10;" o:allowincell="f" filled="f" stroked="f">
              <v:textbox inset=",0,,0">
                <w:txbxContent>
                  <w:p w:rsidR="00B6119E" w:rsidRPr="002A0D46" w:rsidRDefault="00B6119E" w:rsidP="002A0D46">
                    <w:pPr>
                      <w:jc w:val="center"/>
                      <w:rPr>
                        <w:rFonts w:ascii="Calibri" w:hAnsi="Calibri" w:cs="Calibri"/>
                        <w:color w:val="FF0000"/>
                        <w:sz w:val="20"/>
                      </w:rPr>
                    </w:pPr>
                    <w:r w:rsidRPr="002A0D46">
                      <w:rPr>
                        <w:rFonts w:ascii="Calibri" w:hAnsi="Calibri" w:cs="Calibri"/>
                        <w:color w:val="FF0000"/>
                        <w:sz w:val="20"/>
                      </w:rPr>
                      <w:t>OFFICIAL - SENSITIVE</w:t>
                    </w:r>
                  </w:p>
                </w:txbxContent>
              </v:textbox>
              <w10:wrap anchorx="page" anchory="page"/>
            </v:shape>
          </w:pict>
        </mc:Fallback>
      </mc:AlternateContent>
    </w:r>
    <w:r w:rsidRPr="00A97046">
      <w:rPr>
        <w:rFonts w:ascii="Calibri" w:hAnsi="Calibri"/>
        <w:color w:val="1F497D"/>
        <w:sz w:val="18"/>
        <w:szCs w:val="18"/>
      </w:rPr>
      <w:t xml:space="preserve">North Yorkshire HR (NYHR) </w:t>
    </w:r>
  </w:p>
  <w:p w:rsidR="00B6119E" w:rsidRPr="00A97046" w:rsidRDefault="00B6119E" w:rsidP="00BB2A6A">
    <w:pPr>
      <w:rPr>
        <w:rFonts w:ascii="Calibri" w:hAnsi="Calibri"/>
        <w:color w:val="1F497D"/>
        <w:sz w:val="18"/>
        <w:szCs w:val="18"/>
      </w:rPr>
    </w:pPr>
    <w:r w:rsidRPr="00A97046">
      <w:rPr>
        <w:rFonts w:ascii="Calibri" w:hAnsi="Calibri"/>
        <w:color w:val="1F497D"/>
        <w:sz w:val="18"/>
        <w:szCs w:val="18"/>
      </w:rPr>
      <w:t xml:space="preserve">North Yorkshire County Council, County Hall, </w:t>
    </w:r>
    <w:proofErr w:type="spellStart"/>
    <w:r w:rsidRPr="00A97046">
      <w:rPr>
        <w:rFonts w:ascii="Calibri" w:hAnsi="Calibri"/>
        <w:color w:val="1F497D"/>
        <w:sz w:val="18"/>
        <w:szCs w:val="18"/>
      </w:rPr>
      <w:t>Northallerton</w:t>
    </w:r>
    <w:proofErr w:type="spellEnd"/>
    <w:r w:rsidRPr="00A97046">
      <w:rPr>
        <w:rFonts w:ascii="Calibri" w:hAnsi="Calibri"/>
        <w:color w:val="1F497D"/>
        <w:sz w:val="18"/>
        <w:szCs w:val="18"/>
      </w:rPr>
      <w:t xml:space="preserve">, North Yorkshire, DL7 8AD </w:t>
    </w:r>
  </w:p>
  <w:p w:rsidR="00B6119E" w:rsidRPr="00A97046" w:rsidRDefault="00B6119E" w:rsidP="00BB2A6A">
    <w:pPr>
      <w:rPr>
        <w:rFonts w:ascii="Calibri" w:hAnsi="Calibri"/>
        <w:color w:val="1F497D"/>
        <w:sz w:val="18"/>
        <w:szCs w:val="18"/>
      </w:rPr>
    </w:pPr>
    <w:r w:rsidRPr="00A97046">
      <w:rPr>
        <w:rFonts w:ascii="Calibri" w:hAnsi="Calibri"/>
        <w:color w:val="1F497D"/>
        <w:sz w:val="18"/>
        <w:szCs w:val="18"/>
      </w:rPr>
      <w:t xml:space="preserve">01609 798343 </w:t>
    </w:r>
  </w:p>
  <w:p w:rsidR="00B6119E" w:rsidRPr="00A97046" w:rsidRDefault="00B33BF2" w:rsidP="00BB2A6A">
    <w:pPr>
      <w:rPr>
        <w:rFonts w:ascii="Calibri" w:hAnsi="Calibri"/>
        <w:color w:val="1F497D"/>
        <w:sz w:val="18"/>
        <w:szCs w:val="18"/>
      </w:rPr>
    </w:pPr>
    <w:hyperlink r:id="rId1" w:history="1">
      <w:r w:rsidR="00B6119E" w:rsidRPr="00A97046">
        <w:rPr>
          <w:rStyle w:val="Hyperlink"/>
          <w:rFonts w:ascii="Calibri" w:hAnsi="Calibri"/>
          <w:sz w:val="18"/>
          <w:szCs w:val="18"/>
        </w:rPr>
        <w:t>NYHR@northyorks.gov.uk</w:t>
      </w:r>
    </w:hyperlink>
  </w:p>
  <w:p w:rsidR="00B6119E" w:rsidRPr="00A97046" w:rsidRDefault="00B33BF2" w:rsidP="00BB2A6A">
    <w:pPr>
      <w:rPr>
        <w:rFonts w:ascii="Calibri" w:hAnsi="Calibri"/>
        <w:color w:val="1F497D"/>
        <w:sz w:val="18"/>
        <w:szCs w:val="18"/>
      </w:rPr>
    </w:pPr>
    <w:hyperlink r:id="rId2" w:history="1">
      <w:r w:rsidR="00B6119E" w:rsidRPr="00A97046">
        <w:rPr>
          <w:rStyle w:val="Hyperlink"/>
          <w:rFonts w:ascii="Calibri" w:hAnsi="Calibri"/>
          <w:sz w:val="18"/>
          <w:szCs w:val="18"/>
        </w:rPr>
        <w:t>http://cyps.northyorks.gov.uk/</w:t>
      </w:r>
    </w:hyperlink>
  </w:p>
  <w:p w:rsidR="00B6119E" w:rsidRPr="00BB2A6A" w:rsidRDefault="00B6119E" w:rsidP="00BB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9E" w:rsidRDefault="00B6119E">
      <w:r>
        <w:separator/>
      </w:r>
    </w:p>
  </w:footnote>
  <w:footnote w:type="continuationSeparator" w:id="0">
    <w:p w:rsidR="00B6119E" w:rsidRDefault="00B6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E3" w:rsidRDefault="009B4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4B" w:rsidRDefault="00686E4B">
    <w:pPr>
      <w:pStyle w:val="Header"/>
    </w:pPr>
    <w:r>
      <w:rPr>
        <w:noProof/>
      </w:rPr>
      <w:drawing>
        <wp:inline distT="0" distB="0" distL="0" distR="0" wp14:anchorId="37B8DDD7" wp14:editId="49BDE394">
          <wp:extent cx="2682240" cy="896620"/>
          <wp:effectExtent l="0" t="0" r="3810" b="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34591"/>
                  <a:stretch/>
                </pic:blipFill>
                <pic:spPr bwMode="auto">
                  <a:xfrm>
                    <a:off x="0" y="0"/>
                    <a:ext cx="2682240" cy="8966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E3" w:rsidRDefault="009B4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9E" w:rsidRDefault="00B6119E">
    <w:pPr>
      <w:pStyle w:val="Header"/>
    </w:pPr>
    <w:r w:rsidRPr="00387649">
      <w:rPr>
        <w:b/>
      </w:rP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93A"/>
    <w:multiLevelType w:val="hybridMultilevel"/>
    <w:tmpl w:val="7ECA766C"/>
    <w:lvl w:ilvl="0" w:tplc="BE62359E">
      <w:start w:val="1"/>
      <w:numFmt w:val="lowerLetter"/>
      <w:lvlText w:val="(%1)"/>
      <w:lvlJc w:val="left"/>
      <w:pPr>
        <w:ind w:left="1080" w:hanging="360"/>
      </w:pPr>
      <w:rPr>
        <w:rFonts w:ascii="Calibri" w:hAnsi="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3526E"/>
    <w:multiLevelType w:val="hybridMultilevel"/>
    <w:tmpl w:val="BF8838D2"/>
    <w:lvl w:ilvl="0" w:tplc="708E5BD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B5B5E4E"/>
    <w:multiLevelType w:val="hybridMultilevel"/>
    <w:tmpl w:val="2930A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920CB"/>
    <w:multiLevelType w:val="hybridMultilevel"/>
    <w:tmpl w:val="68AC01F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0C5665"/>
    <w:multiLevelType w:val="hybridMultilevel"/>
    <w:tmpl w:val="DBE80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E3948"/>
    <w:multiLevelType w:val="hybridMultilevel"/>
    <w:tmpl w:val="72A833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8350A7"/>
    <w:multiLevelType w:val="hybridMultilevel"/>
    <w:tmpl w:val="4DC04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E623CA"/>
    <w:multiLevelType w:val="hybridMultilevel"/>
    <w:tmpl w:val="4F90A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E16D7"/>
    <w:multiLevelType w:val="hybridMultilevel"/>
    <w:tmpl w:val="213A0CA6"/>
    <w:lvl w:ilvl="0" w:tplc="60C4BB18">
      <w:start w:val="1"/>
      <w:numFmt w:val="bullet"/>
      <w:lvlText w:val=""/>
      <w:lvlJc w:val="left"/>
      <w:pPr>
        <w:tabs>
          <w:tab w:val="num" w:pos="1080"/>
        </w:tabs>
        <w:ind w:left="1080" w:hanging="360"/>
      </w:pPr>
      <w:rPr>
        <w:rFonts w:ascii="Symbol" w:hAnsi="Symbol" w:hint="default"/>
        <w:color w:val="000000"/>
        <w:sz w:val="20"/>
      </w:rPr>
    </w:lvl>
    <w:lvl w:ilvl="1" w:tplc="13109352">
      <w:start w:val="1"/>
      <w:numFmt w:val="decimal"/>
      <w:lvlText w:val="%2."/>
      <w:lvlJc w:val="left"/>
      <w:pPr>
        <w:tabs>
          <w:tab w:val="num" w:pos="2160"/>
        </w:tabs>
        <w:ind w:left="2160" w:hanging="360"/>
      </w:pPr>
      <w:rPr>
        <w:rFonts w:ascii="Arial" w:hAnsi="Arial" w:hint="default"/>
        <w:color w:val="000000"/>
        <w:sz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3C20A3"/>
    <w:multiLevelType w:val="hybridMultilevel"/>
    <w:tmpl w:val="AFA28EA0"/>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0" w15:restartNumberingAfterBreak="0">
    <w:nsid w:val="22A54464"/>
    <w:multiLevelType w:val="hybridMultilevel"/>
    <w:tmpl w:val="901C2188"/>
    <w:lvl w:ilvl="0" w:tplc="094622D4">
      <w:numFmt w:val="bullet"/>
      <w:lvlText w:val="-"/>
      <w:lvlJc w:val="left"/>
      <w:pPr>
        <w:ind w:left="1090" w:hanging="360"/>
      </w:pPr>
      <w:rPr>
        <w:rFonts w:ascii="Arial" w:eastAsia="Times New Roman" w:hAnsi="Arial" w:cs="Aria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25044685"/>
    <w:multiLevelType w:val="hybridMultilevel"/>
    <w:tmpl w:val="2D0A297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697CF4"/>
    <w:multiLevelType w:val="hybridMultilevel"/>
    <w:tmpl w:val="BB60C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36417A"/>
    <w:multiLevelType w:val="hybridMultilevel"/>
    <w:tmpl w:val="F20C5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128E4"/>
    <w:multiLevelType w:val="hybridMultilevel"/>
    <w:tmpl w:val="9E78ECDE"/>
    <w:lvl w:ilvl="0" w:tplc="271823E0">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30404D7E"/>
    <w:multiLevelType w:val="hybridMultilevel"/>
    <w:tmpl w:val="1826BDE6"/>
    <w:lvl w:ilvl="0" w:tplc="5B52D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E6361D"/>
    <w:multiLevelType w:val="hybridMultilevel"/>
    <w:tmpl w:val="547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238D4"/>
    <w:multiLevelType w:val="hybridMultilevel"/>
    <w:tmpl w:val="BB1CD9DC"/>
    <w:lvl w:ilvl="0" w:tplc="35C2E408">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801D2"/>
    <w:multiLevelType w:val="multilevel"/>
    <w:tmpl w:val="E0E43A0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AD1574"/>
    <w:multiLevelType w:val="hybridMultilevel"/>
    <w:tmpl w:val="93640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2459D"/>
    <w:multiLevelType w:val="hybridMultilevel"/>
    <w:tmpl w:val="1C1A5AC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EF3DAA"/>
    <w:multiLevelType w:val="hybridMultilevel"/>
    <w:tmpl w:val="2C1C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21DC6"/>
    <w:multiLevelType w:val="hybridMultilevel"/>
    <w:tmpl w:val="C160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451DF"/>
    <w:multiLevelType w:val="hybridMultilevel"/>
    <w:tmpl w:val="3E801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760B4C"/>
    <w:multiLevelType w:val="hybridMultilevel"/>
    <w:tmpl w:val="07689F58"/>
    <w:lvl w:ilvl="0" w:tplc="08090001">
      <w:start w:val="1"/>
      <w:numFmt w:val="bullet"/>
      <w:lvlText w:val=""/>
      <w:lvlJc w:val="left"/>
      <w:pPr>
        <w:ind w:left="5053" w:hanging="360"/>
      </w:pPr>
      <w:rPr>
        <w:rFonts w:ascii="Symbol" w:hAnsi="Symbol" w:hint="default"/>
      </w:rPr>
    </w:lvl>
    <w:lvl w:ilvl="1" w:tplc="08090003" w:tentative="1">
      <w:start w:val="1"/>
      <w:numFmt w:val="bullet"/>
      <w:lvlText w:val="o"/>
      <w:lvlJc w:val="left"/>
      <w:pPr>
        <w:ind w:left="5773" w:hanging="360"/>
      </w:pPr>
      <w:rPr>
        <w:rFonts w:ascii="Courier New" w:hAnsi="Courier New" w:cs="Courier New" w:hint="default"/>
      </w:rPr>
    </w:lvl>
    <w:lvl w:ilvl="2" w:tplc="08090005" w:tentative="1">
      <w:start w:val="1"/>
      <w:numFmt w:val="bullet"/>
      <w:lvlText w:val=""/>
      <w:lvlJc w:val="left"/>
      <w:pPr>
        <w:ind w:left="6493" w:hanging="360"/>
      </w:pPr>
      <w:rPr>
        <w:rFonts w:ascii="Wingdings" w:hAnsi="Wingdings" w:hint="default"/>
      </w:rPr>
    </w:lvl>
    <w:lvl w:ilvl="3" w:tplc="08090001" w:tentative="1">
      <w:start w:val="1"/>
      <w:numFmt w:val="bullet"/>
      <w:lvlText w:val=""/>
      <w:lvlJc w:val="left"/>
      <w:pPr>
        <w:ind w:left="7213" w:hanging="360"/>
      </w:pPr>
      <w:rPr>
        <w:rFonts w:ascii="Symbol" w:hAnsi="Symbol" w:hint="default"/>
      </w:rPr>
    </w:lvl>
    <w:lvl w:ilvl="4" w:tplc="08090003" w:tentative="1">
      <w:start w:val="1"/>
      <w:numFmt w:val="bullet"/>
      <w:lvlText w:val="o"/>
      <w:lvlJc w:val="left"/>
      <w:pPr>
        <w:ind w:left="7933" w:hanging="360"/>
      </w:pPr>
      <w:rPr>
        <w:rFonts w:ascii="Courier New" w:hAnsi="Courier New" w:cs="Courier New" w:hint="default"/>
      </w:rPr>
    </w:lvl>
    <w:lvl w:ilvl="5" w:tplc="08090005" w:tentative="1">
      <w:start w:val="1"/>
      <w:numFmt w:val="bullet"/>
      <w:lvlText w:val=""/>
      <w:lvlJc w:val="left"/>
      <w:pPr>
        <w:ind w:left="8653" w:hanging="360"/>
      </w:pPr>
      <w:rPr>
        <w:rFonts w:ascii="Wingdings" w:hAnsi="Wingdings" w:hint="default"/>
      </w:rPr>
    </w:lvl>
    <w:lvl w:ilvl="6" w:tplc="08090001" w:tentative="1">
      <w:start w:val="1"/>
      <w:numFmt w:val="bullet"/>
      <w:lvlText w:val=""/>
      <w:lvlJc w:val="left"/>
      <w:pPr>
        <w:ind w:left="9373" w:hanging="360"/>
      </w:pPr>
      <w:rPr>
        <w:rFonts w:ascii="Symbol" w:hAnsi="Symbol" w:hint="default"/>
      </w:rPr>
    </w:lvl>
    <w:lvl w:ilvl="7" w:tplc="08090003" w:tentative="1">
      <w:start w:val="1"/>
      <w:numFmt w:val="bullet"/>
      <w:lvlText w:val="o"/>
      <w:lvlJc w:val="left"/>
      <w:pPr>
        <w:ind w:left="10093" w:hanging="360"/>
      </w:pPr>
      <w:rPr>
        <w:rFonts w:ascii="Courier New" w:hAnsi="Courier New" w:cs="Courier New" w:hint="default"/>
      </w:rPr>
    </w:lvl>
    <w:lvl w:ilvl="8" w:tplc="08090005" w:tentative="1">
      <w:start w:val="1"/>
      <w:numFmt w:val="bullet"/>
      <w:lvlText w:val=""/>
      <w:lvlJc w:val="left"/>
      <w:pPr>
        <w:ind w:left="10813" w:hanging="360"/>
      </w:pPr>
      <w:rPr>
        <w:rFonts w:ascii="Wingdings" w:hAnsi="Wingdings" w:hint="default"/>
      </w:rPr>
    </w:lvl>
  </w:abstractNum>
  <w:abstractNum w:abstractNumId="25" w15:restartNumberingAfterBreak="0">
    <w:nsid w:val="5A0E1C65"/>
    <w:multiLevelType w:val="hybridMultilevel"/>
    <w:tmpl w:val="9F202B26"/>
    <w:lvl w:ilvl="0" w:tplc="56102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E235F5"/>
    <w:multiLevelType w:val="hybridMultilevel"/>
    <w:tmpl w:val="76C4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82F8A"/>
    <w:multiLevelType w:val="hybridMultilevel"/>
    <w:tmpl w:val="1D9C69B0"/>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28" w15:restartNumberingAfterBreak="0">
    <w:nsid w:val="61803D88"/>
    <w:multiLevelType w:val="hybridMultilevel"/>
    <w:tmpl w:val="916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D73E96"/>
    <w:multiLevelType w:val="hybridMultilevel"/>
    <w:tmpl w:val="95042F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4495C"/>
    <w:multiLevelType w:val="multilevel"/>
    <w:tmpl w:val="31FCE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F21AD"/>
    <w:multiLevelType w:val="hybridMultilevel"/>
    <w:tmpl w:val="DE003E24"/>
    <w:lvl w:ilvl="0" w:tplc="60A635A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29"/>
  </w:num>
  <w:num w:numId="4">
    <w:abstractNumId w:val="17"/>
  </w:num>
  <w:num w:numId="5">
    <w:abstractNumId w:val="20"/>
  </w:num>
  <w:num w:numId="6">
    <w:abstractNumId w:val="3"/>
  </w:num>
  <w:num w:numId="7">
    <w:abstractNumId w:val="1"/>
  </w:num>
  <w:num w:numId="8">
    <w:abstractNumId w:val="14"/>
  </w:num>
  <w:num w:numId="9">
    <w:abstractNumId w:val="21"/>
  </w:num>
  <w:num w:numId="10">
    <w:abstractNumId w:val="28"/>
  </w:num>
  <w:num w:numId="11">
    <w:abstractNumId w:val="6"/>
  </w:num>
  <w:num w:numId="12">
    <w:abstractNumId w:val="12"/>
  </w:num>
  <w:num w:numId="13">
    <w:abstractNumId w:val="26"/>
  </w:num>
  <w:num w:numId="14">
    <w:abstractNumId w:val="16"/>
  </w:num>
  <w:num w:numId="15">
    <w:abstractNumId w:val="2"/>
  </w:num>
  <w:num w:numId="16">
    <w:abstractNumId w:val="10"/>
  </w:num>
  <w:num w:numId="17">
    <w:abstractNumId w:val="19"/>
  </w:num>
  <w:num w:numId="18">
    <w:abstractNumId w:val="8"/>
  </w:num>
  <w:num w:numId="19">
    <w:abstractNumId w:val="15"/>
  </w:num>
  <w:num w:numId="20">
    <w:abstractNumId w:val="25"/>
  </w:num>
  <w:num w:numId="21">
    <w:abstractNumId w:val="31"/>
  </w:num>
  <w:num w:numId="22">
    <w:abstractNumId w:val="30"/>
    <w:lvlOverride w:ilvl="0">
      <w:startOverride w:val="1"/>
    </w:lvlOverride>
  </w:num>
  <w:num w:numId="23">
    <w:abstractNumId w:val="18"/>
  </w:num>
  <w:num w:numId="24">
    <w:abstractNumId w:val="27"/>
  </w:num>
  <w:num w:numId="25">
    <w:abstractNumId w:val="7"/>
  </w:num>
  <w:num w:numId="26">
    <w:abstractNumId w:val="23"/>
  </w:num>
  <w:num w:numId="27">
    <w:abstractNumId w:val="9"/>
  </w:num>
  <w:num w:numId="28">
    <w:abstractNumId w:val="24"/>
  </w:num>
  <w:num w:numId="29">
    <w:abstractNumId w:val="22"/>
  </w:num>
  <w:num w:numId="30">
    <w:abstractNumId w:val="5"/>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00"/>
    <w:rsid w:val="00001CF7"/>
    <w:rsid w:val="00002A3F"/>
    <w:rsid w:val="0000389C"/>
    <w:rsid w:val="00003CCD"/>
    <w:rsid w:val="00010590"/>
    <w:rsid w:val="00010A49"/>
    <w:rsid w:val="00011B0D"/>
    <w:rsid w:val="00012839"/>
    <w:rsid w:val="00012A72"/>
    <w:rsid w:val="00015C9E"/>
    <w:rsid w:val="00026EBD"/>
    <w:rsid w:val="00026FE8"/>
    <w:rsid w:val="000327F4"/>
    <w:rsid w:val="00040711"/>
    <w:rsid w:val="0004478A"/>
    <w:rsid w:val="00052E2A"/>
    <w:rsid w:val="00064E5A"/>
    <w:rsid w:val="0007068A"/>
    <w:rsid w:val="00071EBC"/>
    <w:rsid w:val="00072D98"/>
    <w:rsid w:val="000730E5"/>
    <w:rsid w:val="00083D44"/>
    <w:rsid w:val="00087E28"/>
    <w:rsid w:val="000918A5"/>
    <w:rsid w:val="000A272B"/>
    <w:rsid w:val="000A6543"/>
    <w:rsid w:val="000B3FED"/>
    <w:rsid w:val="000B6072"/>
    <w:rsid w:val="000C399E"/>
    <w:rsid w:val="000D12ED"/>
    <w:rsid w:val="000E576F"/>
    <w:rsid w:val="000E5A6D"/>
    <w:rsid w:val="000F02AE"/>
    <w:rsid w:val="000F5141"/>
    <w:rsid w:val="0011179E"/>
    <w:rsid w:val="00113994"/>
    <w:rsid w:val="001139D4"/>
    <w:rsid w:val="001205A1"/>
    <w:rsid w:val="00127FAE"/>
    <w:rsid w:val="001318F9"/>
    <w:rsid w:val="00135E79"/>
    <w:rsid w:val="001401DE"/>
    <w:rsid w:val="0014100B"/>
    <w:rsid w:val="00145D89"/>
    <w:rsid w:val="00157A64"/>
    <w:rsid w:val="00160FC5"/>
    <w:rsid w:val="0016573D"/>
    <w:rsid w:val="00167AB6"/>
    <w:rsid w:val="00170888"/>
    <w:rsid w:val="001744C3"/>
    <w:rsid w:val="00175DD6"/>
    <w:rsid w:val="001767F9"/>
    <w:rsid w:val="0017693D"/>
    <w:rsid w:val="00186381"/>
    <w:rsid w:val="001876DF"/>
    <w:rsid w:val="001924D1"/>
    <w:rsid w:val="00193148"/>
    <w:rsid w:val="00194856"/>
    <w:rsid w:val="0019495F"/>
    <w:rsid w:val="001954D3"/>
    <w:rsid w:val="001A5EAF"/>
    <w:rsid w:val="001B1671"/>
    <w:rsid w:val="001B5177"/>
    <w:rsid w:val="001B5486"/>
    <w:rsid w:val="001C4D0A"/>
    <w:rsid w:val="001E3AC7"/>
    <w:rsid w:val="001E49A0"/>
    <w:rsid w:val="001F2570"/>
    <w:rsid w:val="001F6405"/>
    <w:rsid w:val="00202F69"/>
    <w:rsid w:val="002069C7"/>
    <w:rsid w:val="0021063A"/>
    <w:rsid w:val="00213777"/>
    <w:rsid w:val="002167FB"/>
    <w:rsid w:val="00217252"/>
    <w:rsid w:val="00224FA5"/>
    <w:rsid w:val="00226E77"/>
    <w:rsid w:val="00230E9D"/>
    <w:rsid w:val="00237D7E"/>
    <w:rsid w:val="002400B6"/>
    <w:rsid w:val="002415E4"/>
    <w:rsid w:val="00245798"/>
    <w:rsid w:val="00255FD6"/>
    <w:rsid w:val="00261B46"/>
    <w:rsid w:val="00270CE7"/>
    <w:rsid w:val="002751B1"/>
    <w:rsid w:val="00275C8C"/>
    <w:rsid w:val="00292FC3"/>
    <w:rsid w:val="002A0D46"/>
    <w:rsid w:val="002A193F"/>
    <w:rsid w:val="002A5E62"/>
    <w:rsid w:val="002B07C3"/>
    <w:rsid w:val="002C0BE3"/>
    <w:rsid w:val="002C2C56"/>
    <w:rsid w:val="002C5A93"/>
    <w:rsid w:val="002D17AE"/>
    <w:rsid w:val="002D7F01"/>
    <w:rsid w:val="002E349D"/>
    <w:rsid w:val="002E3969"/>
    <w:rsid w:val="002E6926"/>
    <w:rsid w:val="002F5267"/>
    <w:rsid w:val="0032268A"/>
    <w:rsid w:val="00324646"/>
    <w:rsid w:val="0033408C"/>
    <w:rsid w:val="00344DD8"/>
    <w:rsid w:val="0035097D"/>
    <w:rsid w:val="00350BAC"/>
    <w:rsid w:val="003548BE"/>
    <w:rsid w:val="00355528"/>
    <w:rsid w:val="0036296E"/>
    <w:rsid w:val="003654E9"/>
    <w:rsid w:val="00371913"/>
    <w:rsid w:val="00372ABB"/>
    <w:rsid w:val="00374442"/>
    <w:rsid w:val="00376EE6"/>
    <w:rsid w:val="00381114"/>
    <w:rsid w:val="003814EE"/>
    <w:rsid w:val="00387649"/>
    <w:rsid w:val="003877D0"/>
    <w:rsid w:val="00394F2B"/>
    <w:rsid w:val="003A0A4F"/>
    <w:rsid w:val="003A2E43"/>
    <w:rsid w:val="003A5D35"/>
    <w:rsid w:val="003B190E"/>
    <w:rsid w:val="003B1AC5"/>
    <w:rsid w:val="003B6940"/>
    <w:rsid w:val="003C4721"/>
    <w:rsid w:val="003D3A9E"/>
    <w:rsid w:val="003D3BF9"/>
    <w:rsid w:val="003E0F47"/>
    <w:rsid w:val="003E3637"/>
    <w:rsid w:val="003E3887"/>
    <w:rsid w:val="00411EB7"/>
    <w:rsid w:val="00425552"/>
    <w:rsid w:val="00427C40"/>
    <w:rsid w:val="0043211E"/>
    <w:rsid w:val="00433581"/>
    <w:rsid w:val="00434C3D"/>
    <w:rsid w:val="00446162"/>
    <w:rsid w:val="00450CA9"/>
    <w:rsid w:val="00455500"/>
    <w:rsid w:val="0045575C"/>
    <w:rsid w:val="00456475"/>
    <w:rsid w:val="004725EB"/>
    <w:rsid w:val="0048300B"/>
    <w:rsid w:val="00491BC5"/>
    <w:rsid w:val="00491C13"/>
    <w:rsid w:val="004947E7"/>
    <w:rsid w:val="004A567D"/>
    <w:rsid w:val="004B696D"/>
    <w:rsid w:val="004C1F41"/>
    <w:rsid w:val="004C4254"/>
    <w:rsid w:val="004C5960"/>
    <w:rsid w:val="004C673E"/>
    <w:rsid w:val="004D5BBC"/>
    <w:rsid w:val="004D6A1F"/>
    <w:rsid w:val="004E1D3D"/>
    <w:rsid w:val="004E61E9"/>
    <w:rsid w:val="004E635F"/>
    <w:rsid w:val="004F1D1A"/>
    <w:rsid w:val="004F5277"/>
    <w:rsid w:val="005037FB"/>
    <w:rsid w:val="005061B0"/>
    <w:rsid w:val="00512BD9"/>
    <w:rsid w:val="00512C2E"/>
    <w:rsid w:val="005143DE"/>
    <w:rsid w:val="00540298"/>
    <w:rsid w:val="00541642"/>
    <w:rsid w:val="0054303E"/>
    <w:rsid w:val="0054513D"/>
    <w:rsid w:val="0054750A"/>
    <w:rsid w:val="00547874"/>
    <w:rsid w:val="005478B5"/>
    <w:rsid w:val="00551E4D"/>
    <w:rsid w:val="00554776"/>
    <w:rsid w:val="005670AB"/>
    <w:rsid w:val="00570511"/>
    <w:rsid w:val="00570A98"/>
    <w:rsid w:val="005725B2"/>
    <w:rsid w:val="00576C64"/>
    <w:rsid w:val="00586CA2"/>
    <w:rsid w:val="005954BF"/>
    <w:rsid w:val="005965F2"/>
    <w:rsid w:val="00596F2E"/>
    <w:rsid w:val="00597250"/>
    <w:rsid w:val="00597B5A"/>
    <w:rsid w:val="005A1640"/>
    <w:rsid w:val="005A4338"/>
    <w:rsid w:val="005A4C28"/>
    <w:rsid w:val="005A5278"/>
    <w:rsid w:val="005B347E"/>
    <w:rsid w:val="005B740B"/>
    <w:rsid w:val="005C57C2"/>
    <w:rsid w:val="005D425C"/>
    <w:rsid w:val="005E30C3"/>
    <w:rsid w:val="005F173C"/>
    <w:rsid w:val="005F50A3"/>
    <w:rsid w:val="005F70D4"/>
    <w:rsid w:val="00601B6B"/>
    <w:rsid w:val="00604BD9"/>
    <w:rsid w:val="00614840"/>
    <w:rsid w:val="0061502A"/>
    <w:rsid w:val="00615AA7"/>
    <w:rsid w:val="006170E6"/>
    <w:rsid w:val="00623F4F"/>
    <w:rsid w:val="006249AA"/>
    <w:rsid w:val="006259DD"/>
    <w:rsid w:val="006263DF"/>
    <w:rsid w:val="00634012"/>
    <w:rsid w:val="006355FC"/>
    <w:rsid w:val="0064534A"/>
    <w:rsid w:val="00647EB4"/>
    <w:rsid w:val="00652F04"/>
    <w:rsid w:val="0065358A"/>
    <w:rsid w:val="006575EA"/>
    <w:rsid w:val="00657FAF"/>
    <w:rsid w:val="00663D20"/>
    <w:rsid w:val="00666607"/>
    <w:rsid w:val="006744BC"/>
    <w:rsid w:val="00675BC1"/>
    <w:rsid w:val="00677A46"/>
    <w:rsid w:val="00682D96"/>
    <w:rsid w:val="0068530A"/>
    <w:rsid w:val="00686E4B"/>
    <w:rsid w:val="006904EF"/>
    <w:rsid w:val="00693DB0"/>
    <w:rsid w:val="00694534"/>
    <w:rsid w:val="00695145"/>
    <w:rsid w:val="00696811"/>
    <w:rsid w:val="006A211C"/>
    <w:rsid w:val="006A4481"/>
    <w:rsid w:val="006B221D"/>
    <w:rsid w:val="006B51C6"/>
    <w:rsid w:val="006B5233"/>
    <w:rsid w:val="006D0FCB"/>
    <w:rsid w:val="006D2C9D"/>
    <w:rsid w:val="006D5BDA"/>
    <w:rsid w:val="006D65D7"/>
    <w:rsid w:val="006E0E4E"/>
    <w:rsid w:val="006E5606"/>
    <w:rsid w:val="006F0928"/>
    <w:rsid w:val="006F630A"/>
    <w:rsid w:val="006F6856"/>
    <w:rsid w:val="006F75FB"/>
    <w:rsid w:val="00704EDF"/>
    <w:rsid w:val="00723BA7"/>
    <w:rsid w:val="007349BC"/>
    <w:rsid w:val="00742AE1"/>
    <w:rsid w:val="0075189C"/>
    <w:rsid w:val="00753D13"/>
    <w:rsid w:val="00754A18"/>
    <w:rsid w:val="00760008"/>
    <w:rsid w:val="00767487"/>
    <w:rsid w:val="0077163E"/>
    <w:rsid w:val="007734DB"/>
    <w:rsid w:val="00777142"/>
    <w:rsid w:val="007938DD"/>
    <w:rsid w:val="0079675B"/>
    <w:rsid w:val="007A3D26"/>
    <w:rsid w:val="007B55AD"/>
    <w:rsid w:val="007D0DE6"/>
    <w:rsid w:val="007D1F8A"/>
    <w:rsid w:val="007D399B"/>
    <w:rsid w:val="007D3CF2"/>
    <w:rsid w:val="007D6BE3"/>
    <w:rsid w:val="007E170B"/>
    <w:rsid w:val="007F0225"/>
    <w:rsid w:val="00800295"/>
    <w:rsid w:val="008005CD"/>
    <w:rsid w:val="0080199B"/>
    <w:rsid w:val="00803C71"/>
    <w:rsid w:val="00807C61"/>
    <w:rsid w:val="00812457"/>
    <w:rsid w:val="00816827"/>
    <w:rsid w:val="00821713"/>
    <w:rsid w:val="00821BE7"/>
    <w:rsid w:val="0082543B"/>
    <w:rsid w:val="00846536"/>
    <w:rsid w:val="00846D1D"/>
    <w:rsid w:val="0086081C"/>
    <w:rsid w:val="008627EF"/>
    <w:rsid w:val="00862F48"/>
    <w:rsid w:val="00863159"/>
    <w:rsid w:val="00866FC5"/>
    <w:rsid w:val="00875945"/>
    <w:rsid w:val="00875B9D"/>
    <w:rsid w:val="00875E93"/>
    <w:rsid w:val="00877A4F"/>
    <w:rsid w:val="00883F5F"/>
    <w:rsid w:val="00884AD2"/>
    <w:rsid w:val="008933DF"/>
    <w:rsid w:val="00895EFF"/>
    <w:rsid w:val="008979D7"/>
    <w:rsid w:val="008A5BFA"/>
    <w:rsid w:val="008B1C6B"/>
    <w:rsid w:val="008B1F15"/>
    <w:rsid w:val="008B58EB"/>
    <w:rsid w:val="008B67D5"/>
    <w:rsid w:val="008C054B"/>
    <w:rsid w:val="008C229D"/>
    <w:rsid w:val="008C3F20"/>
    <w:rsid w:val="008D3ABA"/>
    <w:rsid w:val="008D3AF0"/>
    <w:rsid w:val="008F1D3C"/>
    <w:rsid w:val="008F494F"/>
    <w:rsid w:val="008F7BB0"/>
    <w:rsid w:val="009071D0"/>
    <w:rsid w:val="00911EDC"/>
    <w:rsid w:val="00912F10"/>
    <w:rsid w:val="0091762D"/>
    <w:rsid w:val="0092663A"/>
    <w:rsid w:val="0093157D"/>
    <w:rsid w:val="0093314A"/>
    <w:rsid w:val="00944568"/>
    <w:rsid w:val="009452BF"/>
    <w:rsid w:val="009542F7"/>
    <w:rsid w:val="00966408"/>
    <w:rsid w:val="00967182"/>
    <w:rsid w:val="00980263"/>
    <w:rsid w:val="00995060"/>
    <w:rsid w:val="009A3631"/>
    <w:rsid w:val="009A5072"/>
    <w:rsid w:val="009B4EE3"/>
    <w:rsid w:val="009C56AF"/>
    <w:rsid w:val="009C6709"/>
    <w:rsid w:val="009D0C9E"/>
    <w:rsid w:val="009D1A6A"/>
    <w:rsid w:val="009D260A"/>
    <w:rsid w:val="009D3A06"/>
    <w:rsid w:val="009D3A22"/>
    <w:rsid w:val="009F1558"/>
    <w:rsid w:val="009F4C83"/>
    <w:rsid w:val="00A04844"/>
    <w:rsid w:val="00A06CBD"/>
    <w:rsid w:val="00A11459"/>
    <w:rsid w:val="00A12A52"/>
    <w:rsid w:val="00A14655"/>
    <w:rsid w:val="00A171D6"/>
    <w:rsid w:val="00A201DB"/>
    <w:rsid w:val="00A339BC"/>
    <w:rsid w:val="00A47026"/>
    <w:rsid w:val="00A63ADA"/>
    <w:rsid w:val="00A72C09"/>
    <w:rsid w:val="00A8273F"/>
    <w:rsid w:val="00A83D64"/>
    <w:rsid w:val="00A93CA4"/>
    <w:rsid w:val="00A97349"/>
    <w:rsid w:val="00AB1EC5"/>
    <w:rsid w:val="00AB36BE"/>
    <w:rsid w:val="00AB709E"/>
    <w:rsid w:val="00AC0D49"/>
    <w:rsid w:val="00AC0F00"/>
    <w:rsid w:val="00AC4BD1"/>
    <w:rsid w:val="00AC4DA7"/>
    <w:rsid w:val="00AC531B"/>
    <w:rsid w:val="00AD1A0E"/>
    <w:rsid w:val="00AD5ECD"/>
    <w:rsid w:val="00AE26CC"/>
    <w:rsid w:val="00AE31B3"/>
    <w:rsid w:val="00AF4406"/>
    <w:rsid w:val="00B004D8"/>
    <w:rsid w:val="00B0123A"/>
    <w:rsid w:val="00B02C7A"/>
    <w:rsid w:val="00B04BCC"/>
    <w:rsid w:val="00B0792C"/>
    <w:rsid w:val="00B14099"/>
    <w:rsid w:val="00B15B76"/>
    <w:rsid w:val="00B16877"/>
    <w:rsid w:val="00B16D5B"/>
    <w:rsid w:val="00B22942"/>
    <w:rsid w:val="00B25C3A"/>
    <w:rsid w:val="00B339CD"/>
    <w:rsid w:val="00B33BF2"/>
    <w:rsid w:val="00B5327C"/>
    <w:rsid w:val="00B55572"/>
    <w:rsid w:val="00B6119E"/>
    <w:rsid w:val="00B649EB"/>
    <w:rsid w:val="00B663D7"/>
    <w:rsid w:val="00B73EEF"/>
    <w:rsid w:val="00B758EB"/>
    <w:rsid w:val="00B77B5E"/>
    <w:rsid w:val="00B8331D"/>
    <w:rsid w:val="00B837AB"/>
    <w:rsid w:val="00B91962"/>
    <w:rsid w:val="00B96A18"/>
    <w:rsid w:val="00BB2A6A"/>
    <w:rsid w:val="00BC317D"/>
    <w:rsid w:val="00BD33B5"/>
    <w:rsid w:val="00BF45E4"/>
    <w:rsid w:val="00BF5E7B"/>
    <w:rsid w:val="00C05120"/>
    <w:rsid w:val="00C105A0"/>
    <w:rsid w:val="00C113B5"/>
    <w:rsid w:val="00C34CC2"/>
    <w:rsid w:val="00C3601D"/>
    <w:rsid w:val="00C44F3C"/>
    <w:rsid w:val="00C50CFD"/>
    <w:rsid w:val="00C626CB"/>
    <w:rsid w:val="00C8125A"/>
    <w:rsid w:val="00C84C2C"/>
    <w:rsid w:val="00C90B7D"/>
    <w:rsid w:val="00CA3E8E"/>
    <w:rsid w:val="00CA4BCA"/>
    <w:rsid w:val="00CA53B2"/>
    <w:rsid w:val="00CD3917"/>
    <w:rsid w:val="00CD5ED1"/>
    <w:rsid w:val="00CF4B2A"/>
    <w:rsid w:val="00CF78A3"/>
    <w:rsid w:val="00D0402F"/>
    <w:rsid w:val="00D06DDC"/>
    <w:rsid w:val="00D26D95"/>
    <w:rsid w:val="00D36CEF"/>
    <w:rsid w:val="00D37B65"/>
    <w:rsid w:val="00D536B4"/>
    <w:rsid w:val="00D62D3A"/>
    <w:rsid w:val="00D653C8"/>
    <w:rsid w:val="00D65FE5"/>
    <w:rsid w:val="00D67133"/>
    <w:rsid w:val="00D77C01"/>
    <w:rsid w:val="00D80378"/>
    <w:rsid w:val="00D84649"/>
    <w:rsid w:val="00D87608"/>
    <w:rsid w:val="00DA45AD"/>
    <w:rsid w:val="00DB163A"/>
    <w:rsid w:val="00DC6E5A"/>
    <w:rsid w:val="00DD4718"/>
    <w:rsid w:val="00DD5127"/>
    <w:rsid w:val="00DD798F"/>
    <w:rsid w:val="00DE7706"/>
    <w:rsid w:val="00DF0E39"/>
    <w:rsid w:val="00E01560"/>
    <w:rsid w:val="00E027A1"/>
    <w:rsid w:val="00E24D75"/>
    <w:rsid w:val="00E26122"/>
    <w:rsid w:val="00E3121B"/>
    <w:rsid w:val="00E32941"/>
    <w:rsid w:val="00E33C2B"/>
    <w:rsid w:val="00E61100"/>
    <w:rsid w:val="00E62248"/>
    <w:rsid w:val="00E67557"/>
    <w:rsid w:val="00E72699"/>
    <w:rsid w:val="00E7585B"/>
    <w:rsid w:val="00E82BF6"/>
    <w:rsid w:val="00E84702"/>
    <w:rsid w:val="00E858B1"/>
    <w:rsid w:val="00EA40C4"/>
    <w:rsid w:val="00EB3F0C"/>
    <w:rsid w:val="00EB6C09"/>
    <w:rsid w:val="00EC5C41"/>
    <w:rsid w:val="00ED4501"/>
    <w:rsid w:val="00ED4CD3"/>
    <w:rsid w:val="00EE2A43"/>
    <w:rsid w:val="00EE3F6E"/>
    <w:rsid w:val="00EE4DD6"/>
    <w:rsid w:val="00EE52AB"/>
    <w:rsid w:val="00EE68D1"/>
    <w:rsid w:val="00EE6B14"/>
    <w:rsid w:val="00EF5062"/>
    <w:rsid w:val="00EF734E"/>
    <w:rsid w:val="00F01685"/>
    <w:rsid w:val="00F02372"/>
    <w:rsid w:val="00F03EC9"/>
    <w:rsid w:val="00F10EDA"/>
    <w:rsid w:val="00F11D79"/>
    <w:rsid w:val="00F21DB6"/>
    <w:rsid w:val="00F32FC5"/>
    <w:rsid w:val="00F37537"/>
    <w:rsid w:val="00F4705C"/>
    <w:rsid w:val="00F505FF"/>
    <w:rsid w:val="00F61D37"/>
    <w:rsid w:val="00F75DB4"/>
    <w:rsid w:val="00F809DF"/>
    <w:rsid w:val="00F81B2D"/>
    <w:rsid w:val="00F81FF4"/>
    <w:rsid w:val="00F9334F"/>
    <w:rsid w:val="00F935C6"/>
    <w:rsid w:val="00FA1785"/>
    <w:rsid w:val="00FA6CA5"/>
    <w:rsid w:val="00FB2431"/>
    <w:rsid w:val="00FB4429"/>
    <w:rsid w:val="00FB571B"/>
    <w:rsid w:val="00FC1EEB"/>
    <w:rsid w:val="00FC34E2"/>
    <w:rsid w:val="00FC444F"/>
    <w:rsid w:val="00FC44B4"/>
    <w:rsid w:val="00FC5927"/>
    <w:rsid w:val="00FD1F0F"/>
    <w:rsid w:val="00FD2C63"/>
    <w:rsid w:val="00FD3F34"/>
    <w:rsid w:val="00FE42E8"/>
    <w:rsid w:val="00FF04BE"/>
    <w:rsid w:val="00FF108D"/>
    <w:rsid w:val="00FF196A"/>
    <w:rsid w:val="00FF2646"/>
    <w:rsid w:val="00FF31C9"/>
    <w:rsid w:val="00FF3F98"/>
    <w:rsid w:val="00FF4060"/>
    <w:rsid w:val="00FF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B8959EB"/>
  <w15:chartTrackingRefBased/>
  <w15:docId w15:val="{63E19F80-A021-45E5-93A5-955670B1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C3"/>
    <w:rPr>
      <w:rFonts w:ascii="Arial" w:hAnsi="Arial"/>
      <w:sz w:val="24"/>
      <w:szCs w:val="24"/>
    </w:rPr>
  </w:style>
  <w:style w:type="paragraph" w:styleId="Heading3">
    <w:name w:val="heading 3"/>
    <w:basedOn w:val="Normal"/>
    <w:next w:val="Normal"/>
    <w:qFormat/>
    <w:rsid w:val="001401DE"/>
    <w:pPr>
      <w:keepNext/>
      <w:tabs>
        <w:tab w:val="left" w:pos="737"/>
      </w:tabs>
      <w:spacing w:after="240"/>
      <w:outlineLvl w:val="2"/>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34A"/>
    <w:rPr>
      <w:rFonts w:ascii="Tahoma" w:hAnsi="Tahoma" w:cs="Tahoma"/>
      <w:sz w:val="16"/>
      <w:szCs w:val="16"/>
    </w:rPr>
  </w:style>
  <w:style w:type="character" w:styleId="Hyperlink">
    <w:name w:val="Hyperlink"/>
    <w:rsid w:val="003877D0"/>
    <w:rPr>
      <w:color w:val="0000FF"/>
      <w:u w:val="single"/>
    </w:rPr>
  </w:style>
  <w:style w:type="paragraph" w:styleId="FootnoteText">
    <w:name w:val="footnote text"/>
    <w:basedOn w:val="Normal"/>
    <w:semiHidden/>
    <w:rsid w:val="001401DE"/>
    <w:rPr>
      <w:rFonts w:ascii="Tahoma" w:hAnsi="Tahoma"/>
      <w:color w:val="000000"/>
      <w:sz w:val="20"/>
      <w:szCs w:val="20"/>
      <w:lang w:eastAsia="en-US"/>
    </w:rPr>
  </w:style>
  <w:style w:type="character" w:styleId="FootnoteReference">
    <w:name w:val="footnote reference"/>
    <w:semiHidden/>
    <w:rsid w:val="001401DE"/>
    <w:rPr>
      <w:vertAlign w:val="superscript"/>
    </w:rPr>
  </w:style>
  <w:style w:type="paragraph" w:customStyle="1" w:styleId="Tabletext-left">
    <w:name w:val="Table text - left"/>
    <w:basedOn w:val="Normal"/>
    <w:rsid w:val="001401DE"/>
    <w:pPr>
      <w:spacing w:before="60" w:after="60"/>
      <w:contextualSpacing/>
    </w:pPr>
    <w:rPr>
      <w:rFonts w:ascii="Tahoma" w:hAnsi="Tahoma"/>
      <w:color w:val="000000"/>
      <w:sz w:val="22"/>
      <w:lang w:eastAsia="en-US"/>
    </w:rPr>
  </w:style>
  <w:style w:type="paragraph" w:customStyle="1" w:styleId="Tableheader-left">
    <w:name w:val="Table header - left"/>
    <w:basedOn w:val="Normal"/>
    <w:rsid w:val="001401DE"/>
    <w:pPr>
      <w:spacing w:before="60" w:after="60"/>
      <w:contextualSpacing/>
    </w:pPr>
    <w:rPr>
      <w:rFonts w:ascii="Tahoma" w:hAnsi="Tahoma"/>
      <w:b/>
      <w:bCs/>
      <w:color w:val="000000"/>
      <w:sz w:val="22"/>
      <w:szCs w:val="20"/>
      <w:lang w:eastAsia="en-US"/>
    </w:rPr>
  </w:style>
  <w:style w:type="character" w:styleId="FollowedHyperlink">
    <w:name w:val="FollowedHyperlink"/>
    <w:rsid w:val="001401DE"/>
    <w:rPr>
      <w:color w:val="800080"/>
      <w:u w:val="single"/>
    </w:rPr>
  </w:style>
  <w:style w:type="character" w:styleId="CommentReference">
    <w:name w:val="annotation reference"/>
    <w:rsid w:val="00372ABB"/>
    <w:rPr>
      <w:sz w:val="16"/>
      <w:szCs w:val="16"/>
    </w:rPr>
  </w:style>
  <w:style w:type="paragraph" w:styleId="CommentText">
    <w:name w:val="annotation text"/>
    <w:basedOn w:val="Normal"/>
    <w:link w:val="CommentTextChar"/>
    <w:rsid w:val="00372ABB"/>
    <w:rPr>
      <w:sz w:val="20"/>
      <w:szCs w:val="20"/>
    </w:rPr>
  </w:style>
  <w:style w:type="character" w:customStyle="1" w:styleId="CommentTextChar">
    <w:name w:val="Comment Text Char"/>
    <w:link w:val="CommentText"/>
    <w:rsid w:val="00372ABB"/>
    <w:rPr>
      <w:rFonts w:ascii="Arial" w:hAnsi="Arial"/>
    </w:rPr>
  </w:style>
  <w:style w:type="paragraph" w:styleId="CommentSubject">
    <w:name w:val="annotation subject"/>
    <w:basedOn w:val="CommentText"/>
    <w:next w:val="CommentText"/>
    <w:link w:val="CommentSubjectChar"/>
    <w:rsid w:val="00372ABB"/>
    <w:rPr>
      <w:b/>
      <w:bCs/>
    </w:rPr>
  </w:style>
  <w:style w:type="character" w:customStyle="1" w:styleId="CommentSubjectChar">
    <w:name w:val="Comment Subject Char"/>
    <w:link w:val="CommentSubject"/>
    <w:rsid w:val="00372ABB"/>
    <w:rPr>
      <w:rFonts w:ascii="Arial" w:hAnsi="Arial"/>
      <w:b/>
      <w:bCs/>
    </w:rPr>
  </w:style>
  <w:style w:type="paragraph" w:styleId="ListParagraph">
    <w:name w:val="List Paragraph"/>
    <w:basedOn w:val="Normal"/>
    <w:uiPriority w:val="34"/>
    <w:qFormat/>
    <w:rsid w:val="00E33C2B"/>
    <w:pPr>
      <w:ind w:left="720"/>
      <w:contextualSpacing/>
    </w:pPr>
    <w:rPr>
      <w:rFonts w:ascii="Times New Roman" w:hAnsi="Times New Roman"/>
      <w:lang w:val="en-US" w:eastAsia="en-US"/>
    </w:rPr>
  </w:style>
  <w:style w:type="paragraph" w:customStyle="1" w:styleId="Default">
    <w:name w:val="Default"/>
    <w:rsid w:val="00CA53B2"/>
    <w:pPr>
      <w:autoSpaceDE w:val="0"/>
      <w:autoSpaceDN w:val="0"/>
      <w:adjustRightInd w:val="0"/>
    </w:pPr>
    <w:rPr>
      <w:rFonts w:ascii="Arial" w:hAnsi="Arial" w:cs="Arial"/>
      <w:color w:val="000000"/>
      <w:sz w:val="24"/>
      <w:szCs w:val="24"/>
    </w:rPr>
  </w:style>
  <w:style w:type="paragraph" w:styleId="Header">
    <w:name w:val="header"/>
    <w:basedOn w:val="Normal"/>
    <w:link w:val="HeaderChar"/>
    <w:rsid w:val="005E30C3"/>
    <w:pPr>
      <w:tabs>
        <w:tab w:val="center" w:pos="4513"/>
        <w:tab w:val="right" w:pos="9026"/>
      </w:tabs>
    </w:pPr>
  </w:style>
  <w:style w:type="character" w:customStyle="1" w:styleId="HeaderChar">
    <w:name w:val="Header Char"/>
    <w:link w:val="Header"/>
    <w:rsid w:val="005E30C3"/>
    <w:rPr>
      <w:rFonts w:ascii="Arial" w:hAnsi="Arial"/>
      <w:sz w:val="24"/>
      <w:szCs w:val="24"/>
    </w:rPr>
  </w:style>
  <w:style w:type="paragraph" w:styleId="Footer">
    <w:name w:val="footer"/>
    <w:basedOn w:val="Normal"/>
    <w:link w:val="FooterChar"/>
    <w:uiPriority w:val="99"/>
    <w:rsid w:val="005E30C3"/>
    <w:pPr>
      <w:tabs>
        <w:tab w:val="center" w:pos="4513"/>
        <w:tab w:val="right" w:pos="9026"/>
      </w:tabs>
    </w:pPr>
  </w:style>
  <w:style w:type="character" w:customStyle="1" w:styleId="FooterChar">
    <w:name w:val="Footer Char"/>
    <w:link w:val="Footer"/>
    <w:uiPriority w:val="99"/>
    <w:rsid w:val="005E30C3"/>
    <w:rPr>
      <w:rFonts w:ascii="Arial" w:hAnsi="Arial"/>
      <w:sz w:val="24"/>
      <w:szCs w:val="24"/>
    </w:rPr>
  </w:style>
  <w:style w:type="paragraph" w:styleId="NormalWeb">
    <w:name w:val="Normal (Web)"/>
    <w:basedOn w:val="Normal"/>
    <w:uiPriority w:val="99"/>
    <w:unhideWhenUsed/>
    <w:rsid w:val="003D3A9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11">
      <w:bodyDiv w:val="1"/>
      <w:marLeft w:val="0"/>
      <w:marRight w:val="0"/>
      <w:marTop w:val="0"/>
      <w:marBottom w:val="0"/>
      <w:divBdr>
        <w:top w:val="none" w:sz="0" w:space="0" w:color="auto"/>
        <w:left w:val="none" w:sz="0" w:space="0" w:color="auto"/>
        <w:bottom w:val="none" w:sz="0" w:space="0" w:color="auto"/>
        <w:right w:val="none" w:sz="0" w:space="0" w:color="auto"/>
      </w:divBdr>
    </w:div>
    <w:div w:id="86269124">
      <w:bodyDiv w:val="1"/>
      <w:marLeft w:val="0"/>
      <w:marRight w:val="0"/>
      <w:marTop w:val="0"/>
      <w:marBottom w:val="0"/>
      <w:divBdr>
        <w:top w:val="none" w:sz="0" w:space="0" w:color="auto"/>
        <w:left w:val="none" w:sz="0" w:space="0" w:color="auto"/>
        <w:bottom w:val="none" w:sz="0" w:space="0" w:color="auto"/>
        <w:right w:val="none" w:sz="0" w:space="0" w:color="auto"/>
      </w:divBdr>
      <w:divsChild>
        <w:div w:id="640232328">
          <w:marLeft w:val="0"/>
          <w:marRight w:val="0"/>
          <w:marTop w:val="0"/>
          <w:marBottom w:val="0"/>
          <w:divBdr>
            <w:top w:val="none" w:sz="0" w:space="0" w:color="auto"/>
            <w:left w:val="none" w:sz="0" w:space="0" w:color="auto"/>
            <w:bottom w:val="none" w:sz="0" w:space="0" w:color="auto"/>
            <w:right w:val="none" w:sz="0" w:space="0" w:color="auto"/>
          </w:divBdr>
          <w:divsChild>
            <w:div w:id="588468260">
              <w:marLeft w:val="0"/>
              <w:marRight w:val="0"/>
              <w:marTop w:val="0"/>
              <w:marBottom w:val="0"/>
              <w:divBdr>
                <w:top w:val="none" w:sz="0" w:space="0" w:color="auto"/>
                <w:left w:val="none" w:sz="0" w:space="0" w:color="auto"/>
                <w:bottom w:val="none" w:sz="0" w:space="0" w:color="auto"/>
                <w:right w:val="none" w:sz="0" w:space="0" w:color="auto"/>
              </w:divBdr>
              <w:divsChild>
                <w:div w:id="1874225590">
                  <w:marLeft w:val="0"/>
                  <w:marRight w:val="0"/>
                  <w:marTop w:val="0"/>
                  <w:marBottom w:val="0"/>
                  <w:divBdr>
                    <w:top w:val="none" w:sz="0" w:space="0" w:color="auto"/>
                    <w:left w:val="none" w:sz="0" w:space="0" w:color="auto"/>
                    <w:bottom w:val="none" w:sz="0" w:space="0" w:color="auto"/>
                    <w:right w:val="none" w:sz="0" w:space="0" w:color="auto"/>
                  </w:divBdr>
                  <w:divsChild>
                    <w:div w:id="726995585">
                      <w:marLeft w:val="0"/>
                      <w:marRight w:val="0"/>
                      <w:marTop w:val="0"/>
                      <w:marBottom w:val="0"/>
                      <w:divBdr>
                        <w:top w:val="none" w:sz="0" w:space="0" w:color="auto"/>
                        <w:left w:val="none" w:sz="0" w:space="0" w:color="auto"/>
                        <w:bottom w:val="none" w:sz="0" w:space="0" w:color="auto"/>
                        <w:right w:val="none" w:sz="0" w:space="0" w:color="auto"/>
                      </w:divBdr>
                      <w:divsChild>
                        <w:div w:id="1607732873">
                          <w:marLeft w:val="0"/>
                          <w:marRight w:val="0"/>
                          <w:marTop w:val="0"/>
                          <w:marBottom w:val="0"/>
                          <w:divBdr>
                            <w:top w:val="none" w:sz="0" w:space="0" w:color="auto"/>
                            <w:left w:val="none" w:sz="0" w:space="0" w:color="auto"/>
                            <w:bottom w:val="none" w:sz="0" w:space="0" w:color="auto"/>
                            <w:right w:val="none" w:sz="0" w:space="0" w:color="auto"/>
                          </w:divBdr>
                          <w:divsChild>
                            <w:div w:id="9247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72461">
      <w:bodyDiv w:val="1"/>
      <w:marLeft w:val="0"/>
      <w:marRight w:val="0"/>
      <w:marTop w:val="0"/>
      <w:marBottom w:val="0"/>
      <w:divBdr>
        <w:top w:val="none" w:sz="0" w:space="0" w:color="auto"/>
        <w:left w:val="none" w:sz="0" w:space="0" w:color="auto"/>
        <w:bottom w:val="none" w:sz="0" w:space="0" w:color="auto"/>
        <w:right w:val="none" w:sz="0" w:space="0" w:color="auto"/>
      </w:divBdr>
    </w:div>
    <w:div w:id="694773917">
      <w:bodyDiv w:val="1"/>
      <w:marLeft w:val="0"/>
      <w:marRight w:val="0"/>
      <w:marTop w:val="0"/>
      <w:marBottom w:val="0"/>
      <w:divBdr>
        <w:top w:val="none" w:sz="0" w:space="0" w:color="auto"/>
        <w:left w:val="none" w:sz="0" w:space="0" w:color="auto"/>
        <w:bottom w:val="none" w:sz="0" w:space="0" w:color="auto"/>
        <w:right w:val="none" w:sz="0" w:space="0" w:color="auto"/>
      </w:divBdr>
    </w:div>
    <w:div w:id="702093963">
      <w:bodyDiv w:val="1"/>
      <w:marLeft w:val="0"/>
      <w:marRight w:val="0"/>
      <w:marTop w:val="0"/>
      <w:marBottom w:val="0"/>
      <w:divBdr>
        <w:top w:val="none" w:sz="0" w:space="0" w:color="auto"/>
        <w:left w:val="none" w:sz="0" w:space="0" w:color="auto"/>
        <w:bottom w:val="none" w:sz="0" w:space="0" w:color="auto"/>
        <w:right w:val="none" w:sz="0" w:space="0" w:color="auto"/>
      </w:divBdr>
    </w:div>
    <w:div w:id="871920660">
      <w:bodyDiv w:val="1"/>
      <w:marLeft w:val="0"/>
      <w:marRight w:val="0"/>
      <w:marTop w:val="0"/>
      <w:marBottom w:val="0"/>
      <w:divBdr>
        <w:top w:val="none" w:sz="0" w:space="0" w:color="auto"/>
        <w:left w:val="none" w:sz="0" w:space="0" w:color="auto"/>
        <w:bottom w:val="none" w:sz="0" w:space="0" w:color="auto"/>
        <w:right w:val="none" w:sz="0" w:space="0" w:color="auto"/>
      </w:divBdr>
    </w:div>
    <w:div w:id="10280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ES.HR@northyorks.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79E0ECC38CC6EB4185FDAE751DEA8954" ma:contentTypeVersion="0" ma:contentTypeDescription="Create a new document." ma:contentTypeScope="" ma:versionID="bbf01cebf47f65e0815e70836fc3a82e">
  <xsd:schema xmlns:xsd="http://www.w3.org/2001/XMLSchema" xmlns:p="http://schemas.microsoft.com/office/2006/metadata/properties" xmlns:ns1="http://schemas.microsoft.com/sharepoint/v3" targetNamespace="http://schemas.microsoft.com/office/2006/metadata/properties" ma:root="true" ma:fieldsID="94c1962adabf3917e5cae91211cea458"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3FCE-133A-4690-9450-D6C8AD9F4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6C0826-754F-4567-9A81-740488C819DA}">
  <ds:schemaRefs>
    <ds:schemaRef ds:uri="http://purl.org/dc/terms/"/>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19DF705-A891-481A-896A-D4B50E0D0C2E}">
  <ds:schemaRefs>
    <ds:schemaRef ds:uri="http://schemas.microsoft.com/office/2006/metadata/longProperties"/>
  </ds:schemaRefs>
</ds:datastoreItem>
</file>

<file path=customXml/itemProps4.xml><?xml version="1.0" encoding="utf-8"?>
<ds:datastoreItem xmlns:ds="http://schemas.openxmlformats.org/officeDocument/2006/customXml" ds:itemID="{4A3D818B-CEBB-4B07-9A04-9AE77B1A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386</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Single Central Record Guidance - July 2021</vt:lpstr>
    </vt:vector>
  </TitlesOfParts>
  <Company>ECC</Company>
  <LinksUpToDate>false</LinksUpToDate>
  <CharactersWithSpaces>2664</CharactersWithSpaces>
  <SharedDoc>false</SharedDoc>
  <HLinks>
    <vt:vector size="108" baseType="variant">
      <vt:variant>
        <vt:i4>1114204</vt:i4>
      </vt:variant>
      <vt:variant>
        <vt:i4>51</vt:i4>
      </vt:variant>
      <vt:variant>
        <vt:i4>0</vt:i4>
      </vt:variant>
      <vt:variant>
        <vt:i4>5</vt:i4>
      </vt:variant>
      <vt:variant>
        <vt:lpwstr>https://www.gov.uk/government/publications/disqualification-under-the-childcare-act-2006</vt:lpwstr>
      </vt:variant>
      <vt:variant>
        <vt:lpwstr/>
      </vt:variant>
      <vt:variant>
        <vt:i4>2555966</vt:i4>
      </vt:variant>
      <vt:variant>
        <vt:i4>48</vt:i4>
      </vt:variant>
      <vt:variant>
        <vt:i4>0</vt:i4>
      </vt:variant>
      <vt:variant>
        <vt:i4>5</vt:i4>
      </vt:variant>
      <vt:variant>
        <vt:lpwstr>https://cyps.northyorks.gov.uk/hr-safeguarding</vt:lpwstr>
      </vt:variant>
      <vt:variant>
        <vt:lpwstr/>
      </vt:variant>
      <vt:variant>
        <vt:i4>4128867</vt:i4>
      </vt:variant>
      <vt:variant>
        <vt:i4>45</vt:i4>
      </vt:variant>
      <vt:variant>
        <vt:i4>0</vt:i4>
      </vt:variant>
      <vt:variant>
        <vt:i4>5</vt:i4>
      </vt:variant>
      <vt:variant>
        <vt:lpwstr>https://www.gov.uk/government/publications/dbs-update-service-employer-guide/dbs-update-service-employer-guide</vt:lpwstr>
      </vt:variant>
      <vt:variant>
        <vt:lpwstr/>
      </vt:variant>
      <vt:variant>
        <vt:i4>2293854</vt:i4>
      </vt:variant>
      <vt:variant>
        <vt:i4>42</vt:i4>
      </vt:variant>
      <vt:variant>
        <vt:i4>0</vt:i4>
      </vt:variant>
      <vt:variant>
        <vt:i4>5</vt:i4>
      </vt:variant>
      <vt:variant>
        <vt:lpwstr>mailto:NYHR@northyorks.gov.uk</vt:lpwstr>
      </vt:variant>
      <vt:variant>
        <vt:lpwstr/>
      </vt:variant>
      <vt:variant>
        <vt:i4>2097188</vt:i4>
      </vt:variant>
      <vt:variant>
        <vt:i4>36</vt:i4>
      </vt:variant>
      <vt:variant>
        <vt:i4>0</vt:i4>
      </vt:variant>
      <vt:variant>
        <vt:i4>5</vt:i4>
      </vt:variant>
      <vt:variant>
        <vt:lpwstr>https://assets.publishing.service.gov.uk/government/uploads/system/uploads/attachment_data/file/843108/School_inspection_handbook_-_section_5.pdf</vt:lpwstr>
      </vt:variant>
      <vt:variant>
        <vt:lpwstr/>
      </vt:variant>
      <vt:variant>
        <vt:i4>7274557</vt:i4>
      </vt:variant>
      <vt:variant>
        <vt:i4>33</vt:i4>
      </vt:variant>
      <vt:variant>
        <vt:i4>0</vt:i4>
      </vt:variant>
      <vt:variant>
        <vt:i4>5</vt:i4>
      </vt:variant>
      <vt:variant>
        <vt:lpwstr>http://cyps.northyorks.gov.uk/5-clearances</vt:lpwstr>
      </vt:variant>
      <vt:variant>
        <vt:lpwstr/>
      </vt:variant>
      <vt:variant>
        <vt:i4>4063351</vt:i4>
      </vt:variant>
      <vt:variant>
        <vt:i4>30</vt:i4>
      </vt:variant>
      <vt:variant>
        <vt:i4>0</vt:i4>
      </vt:variant>
      <vt:variant>
        <vt:i4>5</vt:i4>
      </vt:variant>
      <vt:variant>
        <vt:lpwstr>http://cyps.northyorks.gov.uk/</vt:lpwstr>
      </vt:variant>
      <vt:variant>
        <vt:lpwstr/>
      </vt:variant>
      <vt:variant>
        <vt:i4>7274557</vt:i4>
      </vt:variant>
      <vt:variant>
        <vt:i4>27</vt:i4>
      </vt:variant>
      <vt:variant>
        <vt:i4>0</vt:i4>
      </vt:variant>
      <vt:variant>
        <vt:i4>5</vt:i4>
      </vt:variant>
      <vt:variant>
        <vt:lpwstr>http://cyps.northyorks.gov.uk/5-clearances</vt:lpwstr>
      </vt:variant>
      <vt:variant>
        <vt:lpwstr/>
      </vt:variant>
      <vt:variant>
        <vt:i4>5832728</vt:i4>
      </vt:variant>
      <vt:variant>
        <vt:i4>24</vt:i4>
      </vt:variant>
      <vt:variant>
        <vt:i4>0</vt:i4>
      </vt:variant>
      <vt:variant>
        <vt:i4>5</vt:i4>
      </vt:variant>
      <vt:variant>
        <vt:lpwstr>https://services.signin.education.gov.uk/</vt:lpwstr>
      </vt:variant>
      <vt:variant>
        <vt:lpwstr/>
      </vt:variant>
      <vt:variant>
        <vt:i4>2556031</vt:i4>
      </vt:variant>
      <vt:variant>
        <vt:i4>21</vt:i4>
      </vt:variant>
      <vt:variant>
        <vt:i4>0</vt:i4>
      </vt:variant>
      <vt:variant>
        <vt:i4>5</vt:i4>
      </vt:variant>
      <vt:variant>
        <vt:lpwstr>https://www.gov.uk/legal-right-work-uk</vt:lpwstr>
      </vt:variant>
      <vt:variant>
        <vt:lpwstr/>
      </vt:variant>
      <vt:variant>
        <vt:i4>7012388</vt:i4>
      </vt:variant>
      <vt:variant>
        <vt:i4>18</vt:i4>
      </vt:variant>
      <vt:variant>
        <vt:i4>0</vt:i4>
      </vt:variant>
      <vt:variant>
        <vt:i4>5</vt:i4>
      </vt:variant>
      <vt:variant>
        <vt:lpwstr>https://www.gov.uk/government/publications/dbs-identity-checking-guidelines</vt:lpwstr>
      </vt:variant>
      <vt:variant>
        <vt:lpwstr/>
      </vt:variant>
      <vt:variant>
        <vt:i4>4063351</vt:i4>
      </vt:variant>
      <vt:variant>
        <vt:i4>15</vt:i4>
      </vt:variant>
      <vt:variant>
        <vt:i4>0</vt:i4>
      </vt:variant>
      <vt:variant>
        <vt:i4>5</vt:i4>
      </vt:variant>
      <vt:variant>
        <vt:lpwstr>http://cyps.northyorks.gov.uk/</vt:lpwstr>
      </vt:variant>
      <vt:variant>
        <vt:lpwstr/>
      </vt:variant>
      <vt:variant>
        <vt:i4>3014716</vt:i4>
      </vt:variant>
      <vt:variant>
        <vt:i4>12</vt:i4>
      </vt:variant>
      <vt:variant>
        <vt:i4>0</vt:i4>
      </vt:variant>
      <vt:variant>
        <vt:i4>5</vt:i4>
      </vt:variant>
      <vt:variant>
        <vt:lpwstr>https://www.gov.uk/guidance/teacher-status-checks-information-for-employers</vt:lpwstr>
      </vt:variant>
      <vt:variant>
        <vt:lpwstr/>
      </vt:variant>
      <vt:variant>
        <vt:i4>5832728</vt:i4>
      </vt:variant>
      <vt:variant>
        <vt:i4>9</vt:i4>
      </vt:variant>
      <vt:variant>
        <vt:i4>0</vt:i4>
      </vt:variant>
      <vt:variant>
        <vt:i4>5</vt:i4>
      </vt:variant>
      <vt:variant>
        <vt:lpwstr>https://services.signin.education.gov.uk/</vt:lpwstr>
      </vt:variant>
      <vt:variant>
        <vt:lpwstr/>
      </vt:variant>
      <vt:variant>
        <vt:i4>7274557</vt:i4>
      </vt:variant>
      <vt:variant>
        <vt:i4>3</vt:i4>
      </vt:variant>
      <vt:variant>
        <vt:i4>0</vt:i4>
      </vt:variant>
      <vt:variant>
        <vt:i4>5</vt:i4>
      </vt:variant>
      <vt:variant>
        <vt:lpwstr>http://cyps.northyorks.gov.uk/5-clearances</vt:lpwstr>
      </vt:variant>
      <vt:variant>
        <vt:lpwstr/>
      </vt:variant>
      <vt:variant>
        <vt:i4>4063351</vt:i4>
      </vt:variant>
      <vt:variant>
        <vt:i4>0</vt:i4>
      </vt:variant>
      <vt:variant>
        <vt:i4>0</vt:i4>
      </vt:variant>
      <vt:variant>
        <vt:i4>5</vt:i4>
      </vt:variant>
      <vt:variant>
        <vt:lpwstr>http://cyps.northyorks.gov.uk/</vt:lpwstr>
      </vt:variant>
      <vt:variant>
        <vt:lpwstr/>
      </vt:variant>
      <vt:variant>
        <vt:i4>4063351</vt:i4>
      </vt:variant>
      <vt:variant>
        <vt:i4>6</vt:i4>
      </vt:variant>
      <vt:variant>
        <vt:i4>0</vt:i4>
      </vt:variant>
      <vt:variant>
        <vt:i4>5</vt:i4>
      </vt:variant>
      <vt:variant>
        <vt:lpwstr>http://cyps.northyorks.gov.uk/</vt:lpwstr>
      </vt:variant>
      <vt:variant>
        <vt:lpwstr/>
      </vt:variant>
      <vt:variant>
        <vt:i4>2293854</vt:i4>
      </vt:variant>
      <vt:variant>
        <vt:i4>3</vt:i4>
      </vt:variant>
      <vt:variant>
        <vt:i4>0</vt:i4>
      </vt:variant>
      <vt:variant>
        <vt:i4>5</vt:i4>
      </vt:variant>
      <vt:variant>
        <vt:lpwstr>mailto:NYHR@northyorks.gov.uk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Central Record Guidance - July 2021</dc:title>
  <dc:subject/>
  <dc:creator>NYHR</dc:creator>
  <cp:keywords/>
  <dc:description/>
  <cp:lastModifiedBy>Debbie Bakewell</cp:lastModifiedBy>
  <cp:revision>8</cp:revision>
  <cp:lastPrinted>2021-07-08T07:52:00Z</cp:lastPrinted>
  <dcterms:created xsi:type="dcterms:W3CDTF">2022-01-05T11:28:00Z</dcterms:created>
  <dcterms:modified xsi:type="dcterms:W3CDTF">2022-09-07T09:36:00Z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2021-01-25T13:06:46Z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c9931a57-049d-4fcf-bfae-00009b03e74e</vt:lpwstr>
  </property>
  <property fmtid="{D5CDD505-2E9C-101B-9397-08002B2CF9AE}" pid="9" name="MSIP_Label_13f27b87-3675-4fb5-85ad-fce3efd3a6b0_ContentBits">
    <vt:lpwstr>2</vt:lpwstr>
  </property>
</Properties>
</file>