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27" w:rsidRDefault="00012702" w:rsidP="00E65DC8">
      <w:pPr>
        <w:rPr>
          <w:rFonts w:ascii="Arial" w:hAnsi="Arial" w:cs="Arial"/>
          <w:b/>
          <w:bCs/>
          <w:sz w:val="28"/>
          <w:szCs w:val="28"/>
        </w:rPr>
      </w:pPr>
      <w:r>
        <w:rPr>
          <w:rFonts w:ascii="Arial" w:hAnsi="Arial" w:cs="Arial"/>
          <w:b/>
          <w:bCs/>
          <w:noProof/>
          <w:sz w:val="28"/>
          <w:szCs w:val="28"/>
        </w:rPr>
        <w:drawing>
          <wp:anchor distT="0" distB="0" distL="114300" distR="114300" simplePos="0" relativeHeight="251659264" behindDoc="1" locked="0" layoutInCell="1" allowOverlap="1">
            <wp:simplePos x="0" y="0"/>
            <wp:positionH relativeFrom="column">
              <wp:posOffset>-58511</wp:posOffset>
            </wp:positionH>
            <wp:positionV relativeFrom="paragraph">
              <wp:posOffset>112304</wp:posOffset>
            </wp:positionV>
            <wp:extent cx="2577465" cy="755015"/>
            <wp:effectExtent l="0" t="0" r="0" b="6985"/>
            <wp:wrapTight wrapText="bothSides">
              <wp:wrapPolygon edited="0">
                <wp:start x="0" y="0"/>
                <wp:lineTo x="0" y="21255"/>
                <wp:lineTo x="21392" y="21255"/>
                <wp:lineTo x="213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6E33" w:rsidRDefault="00FD6E33" w:rsidP="00E65DC8">
      <w:pPr>
        <w:rPr>
          <w:rFonts w:ascii="Arial" w:hAnsi="Arial" w:cs="Arial"/>
          <w:b/>
          <w:bCs/>
          <w:sz w:val="28"/>
          <w:szCs w:val="28"/>
        </w:rPr>
      </w:pPr>
    </w:p>
    <w:p w:rsidR="00012702" w:rsidRDefault="00012702" w:rsidP="00E65DC8">
      <w:pPr>
        <w:rPr>
          <w:rFonts w:ascii="Arial" w:hAnsi="Arial" w:cs="Arial"/>
          <w:b/>
          <w:bCs/>
          <w:sz w:val="28"/>
          <w:szCs w:val="28"/>
        </w:rPr>
      </w:pPr>
    </w:p>
    <w:p w:rsidR="00012702" w:rsidRDefault="00012702" w:rsidP="00E65DC8">
      <w:pPr>
        <w:rPr>
          <w:rFonts w:ascii="Arial" w:hAnsi="Arial" w:cs="Arial"/>
          <w:b/>
          <w:bCs/>
          <w:sz w:val="28"/>
          <w:szCs w:val="28"/>
        </w:rPr>
      </w:pPr>
    </w:p>
    <w:p w:rsidR="00012702" w:rsidRDefault="00012702" w:rsidP="00E65DC8">
      <w:pPr>
        <w:rPr>
          <w:rFonts w:ascii="Arial" w:hAnsi="Arial" w:cs="Arial"/>
          <w:b/>
          <w:bCs/>
          <w:sz w:val="28"/>
          <w:szCs w:val="28"/>
        </w:rPr>
      </w:pPr>
    </w:p>
    <w:p w:rsidR="00012702" w:rsidRDefault="00012702" w:rsidP="00E65DC8">
      <w:pPr>
        <w:rPr>
          <w:rFonts w:ascii="Arial" w:hAnsi="Arial" w:cs="Arial"/>
          <w:b/>
          <w:bCs/>
          <w:sz w:val="28"/>
          <w:szCs w:val="28"/>
        </w:rPr>
      </w:pPr>
    </w:p>
    <w:p w:rsidR="00C604D0" w:rsidRPr="00C604D0" w:rsidRDefault="00BF2474" w:rsidP="00E65DC8">
      <w:pPr>
        <w:rPr>
          <w:rFonts w:ascii="Arial" w:hAnsi="Arial" w:cs="Arial"/>
          <w:b/>
          <w:bCs/>
          <w:sz w:val="28"/>
          <w:szCs w:val="28"/>
        </w:rPr>
      </w:pPr>
      <w:r>
        <w:rPr>
          <w:rFonts w:ascii="Arial" w:hAnsi="Arial" w:cs="Arial"/>
          <w:b/>
          <w:bCs/>
          <w:sz w:val="28"/>
          <w:szCs w:val="28"/>
        </w:rPr>
        <w:t>Equalities</w:t>
      </w:r>
    </w:p>
    <w:p w:rsidR="00C604D0" w:rsidRDefault="00C604D0" w:rsidP="00E65DC8">
      <w:pPr>
        <w:rPr>
          <w:rFonts w:ascii="Arial" w:hAnsi="Arial" w:cs="Arial"/>
          <w:b/>
          <w:bCs/>
        </w:rPr>
      </w:pPr>
    </w:p>
    <w:p w:rsidR="004E711C" w:rsidRPr="00C604D0" w:rsidRDefault="004E711C" w:rsidP="00E65DC8">
      <w:pPr>
        <w:rPr>
          <w:rFonts w:ascii="Arial" w:hAnsi="Arial" w:cs="Arial"/>
          <w:sz w:val="22"/>
          <w:szCs w:val="22"/>
        </w:rPr>
      </w:pPr>
      <w:r w:rsidRPr="00C604D0">
        <w:rPr>
          <w:rFonts w:ascii="Arial" w:hAnsi="Arial" w:cs="Arial"/>
          <w:sz w:val="22"/>
          <w:szCs w:val="22"/>
        </w:rPr>
        <w:t xml:space="preserve">Please read this section carefully.  As a Governing Body you are responsible if a selection decision you have made is challenged under Equalities legislation. </w:t>
      </w:r>
    </w:p>
    <w:p w:rsidR="004E711C" w:rsidRPr="00C604D0" w:rsidRDefault="004E711C" w:rsidP="00E65DC8">
      <w:pPr>
        <w:rPr>
          <w:rFonts w:ascii="Arial" w:hAnsi="Arial" w:cs="Arial"/>
          <w:sz w:val="22"/>
          <w:szCs w:val="22"/>
        </w:rPr>
      </w:pPr>
    </w:p>
    <w:p w:rsidR="004E711C" w:rsidRPr="00C604D0" w:rsidRDefault="004E711C" w:rsidP="00E65DC8">
      <w:pPr>
        <w:rPr>
          <w:rFonts w:ascii="Arial" w:hAnsi="Arial" w:cs="Arial"/>
          <w:sz w:val="22"/>
          <w:szCs w:val="22"/>
        </w:rPr>
      </w:pPr>
      <w:r w:rsidRPr="00C604D0">
        <w:rPr>
          <w:rFonts w:ascii="Arial" w:hAnsi="Arial" w:cs="Arial"/>
          <w:sz w:val="22"/>
          <w:szCs w:val="22"/>
        </w:rPr>
        <w:t xml:space="preserve">Applicants – both successful and unsuccessful – may challenge the recruitment decision, and this may be taken to an employment tribunal. </w:t>
      </w:r>
    </w:p>
    <w:p w:rsidR="004E711C" w:rsidRPr="00C604D0" w:rsidRDefault="004E711C" w:rsidP="00E65DC8">
      <w:pPr>
        <w:rPr>
          <w:rFonts w:ascii="Arial" w:hAnsi="Arial" w:cs="Arial"/>
          <w:sz w:val="22"/>
          <w:szCs w:val="22"/>
        </w:rPr>
      </w:pPr>
    </w:p>
    <w:p w:rsidR="004E711C" w:rsidRPr="00C604D0" w:rsidRDefault="004E711C" w:rsidP="00E65DC8">
      <w:pPr>
        <w:rPr>
          <w:rFonts w:ascii="Arial" w:hAnsi="Arial" w:cs="Arial"/>
          <w:sz w:val="22"/>
          <w:szCs w:val="22"/>
        </w:rPr>
      </w:pPr>
      <w:r w:rsidRPr="00C604D0">
        <w:rPr>
          <w:rFonts w:ascii="Arial" w:hAnsi="Arial" w:cs="Arial"/>
          <w:sz w:val="22"/>
          <w:szCs w:val="22"/>
        </w:rPr>
        <w:t xml:space="preserve">You must comply with the following legislation and must keep a full written record of the entire recruitment process and all decisions made for </w:t>
      </w:r>
      <w:r w:rsidRPr="00C604D0">
        <w:rPr>
          <w:rFonts w:ascii="Arial" w:hAnsi="Arial" w:cs="Arial"/>
          <w:b/>
          <w:sz w:val="22"/>
          <w:szCs w:val="22"/>
        </w:rPr>
        <w:t>six</w:t>
      </w:r>
      <w:r w:rsidRPr="00C604D0">
        <w:rPr>
          <w:rFonts w:ascii="Arial" w:hAnsi="Arial" w:cs="Arial"/>
          <w:sz w:val="22"/>
          <w:szCs w:val="22"/>
        </w:rPr>
        <w:t xml:space="preserve"> months</w:t>
      </w:r>
      <w:r w:rsidRPr="00C604D0">
        <w:rPr>
          <w:rFonts w:ascii="Arial" w:hAnsi="Arial" w:cs="Arial"/>
          <w:b/>
          <w:sz w:val="22"/>
          <w:szCs w:val="22"/>
        </w:rPr>
        <w:t xml:space="preserve"> </w:t>
      </w:r>
      <w:r w:rsidRPr="00C604D0">
        <w:rPr>
          <w:rFonts w:ascii="Arial" w:hAnsi="Arial" w:cs="Arial"/>
          <w:sz w:val="22"/>
          <w:szCs w:val="22"/>
        </w:rPr>
        <w:t>after the interview date. This must be kept securely and then destroyed, in line with the data protection policy</w:t>
      </w:r>
      <w:r w:rsidRPr="00C604D0">
        <w:rPr>
          <w:rFonts w:ascii="Arial" w:hAnsi="Arial" w:cs="Arial"/>
          <w:color w:val="FF0000"/>
          <w:sz w:val="22"/>
          <w:szCs w:val="22"/>
        </w:rPr>
        <w:t xml:space="preserve"> </w:t>
      </w:r>
    </w:p>
    <w:p w:rsidR="00B658E6" w:rsidRPr="00C604D0" w:rsidRDefault="00B658E6" w:rsidP="00E65DC8">
      <w:pPr>
        <w:rPr>
          <w:rFonts w:ascii="Arial" w:hAnsi="Arial" w:cs="Arial"/>
          <w:sz w:val="22"/>
          <w:szCs w:val="22"/>
        </w:rPr>
      </w:pPr>
    </w:p>
    <w:p w:rsidR="000D052A" w:rsidRPr="00C604D0" w:rsidRDefault="00240BAD" w:rsidP="00E65DC8">
      <w:pPr>
        <w:rPr>
          <w:rFonts w:ascii="Arial" w:hAnsi="Arial" w:cs="Arial"/>
          <w:sz w:val="22"/>
          <w:szCs w:val="22"/>
        </w:rPr>
      </w:pPr>
      <w:r w:rsidRPr="00C604D0">
        <w:rPr>
          <w:rFonts w:ascii="Arial" w:hAnsi="Arial" w:cs="Arial"/>
          <w:sz w:val="22"/>
          <w:szCs w:val="22"/>
        </w:rPr>
        <w:t>NYCC</w:t>
      </w:r>
      <w:r w:rsidR="000D052A" w:rsidRPr="00C604D0">
        <w:rPr>
          <w:rFonts w:ascii="Arial" w:hAnsi="Arial" w:cs="Arial"/>
          <w:sz w:val="22"/>
          <w:szCs w:val="22"/>
        </w:rPr>
        <w:t xml:space="preserve"> supports the principle of equality of opportunity in employment and has a clearly state</w:t>
      </w:r>
      <w:r w:rsidR="000A4E9B" w:rsidRPr="00C604D0">
        <w:rPr>
          <w:rFonts w:ascii="Arial" w:hAnsi="Arial" w:cs="Arial"/>
          <w:sz w:val="22"/>
          <w:szCs w:val="22"/>
        </w:rPr>
        <w:t>d policy for Equalities.  Your s</w:t>
      </w:r>
      <w:r w:rsidR="000D052A" w:rsidRPr="00C604D0">
        <w:rPr>
          <w:rFonts w:ascii="Arial" w:hAnsi="Arial" w:cs="Arial"/>
          <w:sz w:val="22"/>
          <w:szCs w:val="22"/>
        </w:rPr>
        <w:t xml:space="preserve">chool will have its own policy.  </w:t>
      </w:r>
    </w:p>
    <w:p w:rsidR="000D052A" w:rsidRPr="00C604D0" w:rsidRDefault="000D052A" w:rsidP="00E65DC8">
      <w:pPr>
        <w:rPr>
          <w:rFonts w:ascii="Arial" w:hAnsi="Arial" w:cs="Arial"/>
          <w:sz w:val="22"/>
          <w:szCs w:val="22"/>
        </w:rPr>
      </w:pPr>
    </w:p>
    <w:p w:rsidR="000D052A" w:rsidRPr="00C604D0" w:rsidRDefault="000D052A" w:rsidP="00E65DC8">
      <w:pPr>
        <w:rPr>
          <w:rFonts w:ascii="Arial" w:hAnsi="Arial" w:cs="Arial"/>
          <w:sz w:val="22"/>
          <w:szCs w:val="22"/>
        </w:rPr>
      </w:pPr>
      <w:r w:rsidRPr="00C604D0">
        <w:rPr>
          <w:rFonts w:ascii="Arial" w:hAnsi="Arial" w:cs="Arial"/>
          <w:sz w:val="22"/>
          <w:szCs w:val="22"/>
        </w:rPr>
        <w:t>The aim of these policies is to ensure that all employees and all job applicants are protected from discrimination on the basis of age, gender, disability, gender reassignment, marital status, pregnancy, race, religion and sexual or</w:t>
      </w:r>
      <w:r w:rsidR="00E2777C" w:rsidRPr="00C604D0">
        <w:rPr>
          <w:rFonts w:ascii="Arial" w:hAnsi="Arial" w:cs="Arial"/>
          <w:sz w:val="22"/>
          <w:szCs w:val="22"/>
        </w:rPr>
        <w:t xml:space="preserve">ientation.  </w:t>
      </w:r>
      <w:r w:rsidRPr="00C604D0">
        <w:rPr>
          <w:rFonts w:ascii="Arial" w:hAnsi="Arial" w:cs="Arial"/>
          <w:sz w:val="22"/>
          <w:szCs w:val="22"/>
        </w:rPr>
        <w:t xml:space="preserve">Your </w:t>
      </w:r>
      <w:r w:rsidR="00C47B23" w:rsidRPr="00C604D0">
        <w:rPr>
          <w:rFonts w:ascii="Arial" w:hAnsi="Arial" w:cs="Arial"/>
          <w:sz w:val="22"/>
          <w:szCs w:val="22"/>
        </w:rPr>
        <w:t xml:space="preserve">LA </w:t>
      </w:r>
      <w:r w:rsidRPr="00C604D0">
        <w:rPr>
          <w:rFonts w:ascii="Arial" w:hAnsi="Arial" w:cs="Arial"/>
          <w:sz w:val="22"/>
          <w:szCs w:val="22"/>
        </w:rPr>
        <w:t>adviser</w:t>
      </w:r>
      <w:r w:rsidR="00C47B23" w:rsidRPr="00C604D0">
        <w:rPr>
          <w:rFonts w:ascii="Arial" w:hAnsi="Arial" w:cs="Arial"/>
          <w:sz w:val="22"/>
          <w:szCs w:val="22"/>
        </w:rPr>
        <w:t xml:space="preserve">, in conjunction with HR, </w:t>
      </w:r>
      <w:r w:rsidRPr="00C604D0">
        <w:rPr>
          <w:rFonts w:ascii="Arial" w:hAnsi="Arial" w:cs="Arial"/>
          <w:sz w:val="22"/>
          <w:szCs w:val="22"/>
        </w:rPr>
        <w:t>will be able to provide further information on how to ensure your recruitment process is fair and transparent.</w:t>
      </w:r>
    </w:p>
    <w:p w:rsidR="00734FA8" w:rsidRPr="00C604D0" w:rsidRDefault="00734FA8" w:rsidP="00E65DC8">
      <w:pPr>
        <w:rPr>
          <w:rFonts w:ascii="Arial" w:hAnsi="Arial" w:cs="Arial"/>
          <w:b/>
          <w:bCs/>
        </w:rPr>
      </w:pPr>
    </w:p>
    <w:p w:rsidR="000D052A" w:rsidRPr="00C604D0" w:rsidRDefault="000D052A" w:rsidP="00E65DC8">
      <w:pPr>
        <w:rPr>
          <w:rFonts w:ascii="Arial" w:hAnsi="Arial" w:cs="Arial"/>
          <w:b/>
          <w:bCs/>
        </w:rPr>
      </w:pPr>
      <w:r w:rsidRPr="00C604D0">
        <w:rPr>
          <w:rFonts w:ascii="Arial" w:hAnsi="Arial" w:cs="Arial"/>
          <w:b/>
          <w:bCs/>
        </w:rPr>
        <w:t>The Equality Act 2010</w:t>
      </w:r>
    </w:p>
    <w:p w:rsidR="000D052A" w:rsidRPr="00C604D0" w:rsidRDefault="000D052A" w:rsidP="00E65DC8">
      <w:pPr>
        <w:rPr>
          <w:rFonts w:ascii="Arial" w:hAnsi="Arial" w:cs="Arial"/>
          <w:sz w:val="22"/>
          <w:szCs w:val="22"/>
        </w:rPr>
      </w:pPr>
      <w:r w:rsidRPr="00C604D0">
        <w:rPr>
          <w:rFonts w:ascii="Arial" w:hAnsi="Arial" w:cs="Arial"/>
          <w:sz w:val="22"/>
          <w:szCs w:val="22"/>
        </w:rPr>
        <w:t xml:space="preserve">The Equality Act 2010 is a key piece of legislation which brings all current discrimination laws together.   </w:t>
      </w:r>
    </w:p>
    <w:p w:rsidR="000D052A" w:rsidRPr="00C604D0" w:rsidRDefault="000D052A" w:rsidP="00E65DC8">
      <w:pPr>
        <w:rPr>
          <w:rFonts w:ascii="Arial" w:hAnsi="Arial" w:cs="Arial"/>
          <w:sz w:val="22"/>
          <w:szCs w:val="22"/>
        </w:rPr>
      </w:pPr>
    </w:p>
    <w:p w:rsidR="000D052A" w:rsidRPr="00C604D0" w:rsidRDefault="000D052A" w:rsidP="00E65DC8">
      <w:pPr>
        <w:rPr>
          <w:rFonts w:ascii="Arial" w:hAnsi="Arial" w:cs="Arial"/>
          <w:sz w:val="22"/>
          <w:szCs w:val="22"/>
        </w:rPr>
      </w:pPr>
      <w:r w:rsidRPr="00C604D0">
        <w:rPr>
          <w:rFonts w:ascii="Arial" w:hAnsi="Arial" w:cs="Arial"/>
          <w:sz w:val="22"/>
          <w:szCs w:val="22"/>
        </w:rPr>
        <w:t xml:space="preserve">As a Governing Body, you will not need to know the law in great detail but you will need to know how you can ensure your recruitment process complies. </w:t>
      </w:r>
    </w:p>
    <w:p w:rsidR="003B57A4" w:rsidRPr="00C604D0" w:rsidRDefault="003B57A4" w:rsidP="00E65DC8">
      <w:pPr>
        <w:rPr>
          <w:rFonts w:ascii="Arial" w:hAnsi="Arial" w:cs="Arial"/>
          <w:sz w:val="22"/>
          <w:szCs w:val="22"/>
        </w:rPr>
      </w:pPr>
    </w:p>
    <w:p w:rsidR="00351059" w:rsidRPr="00C604D0" w:rsidRDefault="000D052A" w:rsidP="00E65DC8">
      <w:pPr>
        <w:rPr>
          <w:rFonts w:ascii="Arial" w:hAnsi="Arial" w:cs="Arial"/>
          <w:sz w:val="22"/>
          <w:szCs w:val="22"/>
        </w:rPr>
      </w:pPr>
      <w:r w:rsidRPr="00C604D0">
        <w:rPr>
          <w:rFonts w:ascii="Arial" w:hAnsi="Arial" w:cs="Arial"/>
          <w:b/>
          <w:sz w:val="22"/>
          <w:szCs w:val="22"/>
        </w:rPr>
        <w:t>Direct discrimination</w:t>
      </w:r>
      <w:r w:rsidRPr="00C604D0">
        <w:rPr>
          <w:rFonts w:ascii="Arial" w:hAnsi="Arial" w:cs="Arial"/>
          <w:sz w:val="22"/>
          <w:szCs w:val="22"/>
        </w:rPr>
        <w:t xml:space="preserve"> occurs where a person is treated less favourably on the grounds of:</w:t>
      </w:r>
    </w:p>
    <w:p w:rsidR="000D052A" w:rsidRPr="00C604D0" w:rsidRDefault="000D052A" w:rsidP="00E65DC8">
      <w:pPr>
        <w:pStyle w:val="Default"/>
        <w:numPr>
          <w:ilvl w:val="0"/>
          <w:numId w:val="11"/>
        </w:numPr>
        <w:rPr>
          <w:rFonts w:ascii="Arial" w:hAnsi="Arial" w:cs="Arial"/>
          <w:sz w:val="22"/>
          <w:szCs w:val="22"/>
        </w:rPr>
      </w:pPr>
      <w:r w:rsidRPr="00C604D0">
        <w:rPr>
          <w:rFonts w:ascii="Arial" w:hAnsi="Arial" w:cs="Arial"/>
          <w:sz w:val="22"/>
          <w:szCs w:val="22"/>
        </w:rPr>
        <w:t>Gender</w:t>
      </w:r>
    </w:p>
    <w:p w:rsidR="000D052A" w:rsidRPr="00C604D0" w:rsidRDefault="000D052A" w:rsidP="00E65DC8">
      <w:pPr>
        <w:pStyle w:val="Default"/>
        <w:numPr>
          <w:ilvl w:val="0"/>
          <w:numId w:val="11"/>
        </w:numPr>
        <w:rPr>
          <w:rFonts w:ascii="Arial" w:hAnsi="Arial" w:cs="Arial"/>
          <w:sz w:val="22"/>
          <w:szCs w:val="22"/>
        </w:rPr>
      </w:pPr>
      <w:r w:rsidRPr="00C604D0">
        <w:rPr>
          <w:rFonts w:ascii="Arial" w:hAnsi="Arial" w:cs="Arial"/>
          <w:sz w:val="22"/>
          <w:szCs w:val="22"/>
        </w:rPr>
        <w:t>Race – this includes ethnic or national origin, colour and nationality</w:t>
      </w:r>
    </w:p>
    <w:p w:rsidR="000D052A" w:rsidRPr="00C604D0" w:rsidRDefault="000D052A" w:rsidP="00E65DC8">
      <w:pPr>
        <w:pStyle w:val="Default"/>
        <w:numPr>
          <w:ilvl w:val="0"/>
          <w:numId w:val="11"/>
        </w:numPr>
        <w:rPr>
          <w:rFonts w:ascii="Arial" w:hAnsi="Arial" w:cs="Arial"/>
          <w:sz w:val="22"/>
          <w:szCs w:val="22"/>
        </w:rPr>
      </w:pPr>
      <w:r w:rsidRPr="00C604D0">
        <w:rPr>
          <w:rFonts w:ascii="Arial" w:hAnsi="Arial" w:cs="Arial"/>
          <w:sz w:val="22"/>
          <w:szCs w:val="22"/>
        </w:rPr>
        <w:t>Age</w:t>
      </w:r>
    </w:p>
    <w:p w:rsidR="000D052A" w:rsidRPr="00C604D0" w:rsidRDefault="000D052A" w:rsidP="00E65DC8">
      <w:pPr>
        <w:pStyle w:val="Default"/>
        <w:numPr>
          <w:ilvl w:val="0"/>
          <w:numId w:val="11"/>
        </w:numPr>
        <w:rPr>
          <w:rFonts w:ascii="Arial" w:hAnsi="Arial" w:cs="Arial"/>
          <w:sz w:val="22"/>
          <w:szCs w:val="22"/>
        </w:rPr>
      </w:pPr>
      <w:r w:rsidRPr="00C604D0">
        <w:rPr>
          <w:rFonts w:ascii="Arial" w:hAnsi="Arial" w:cs="Arial"/>
          <w:sz w:val="22"/>
          <w:szCs w:val="22"/>
        </w:rPr>
        <w:t>Religion</w:t>
      </w:r>
    </w:p>
    <w:p w:rsidR="000D052A" w:rsidRPr="00C604D0" w:rsidRDefault="000D052A" w:rsidP="00E65DC8">
      <w:pPr>
        <w:pStyle w:val="Default"/>
        <w:numPr>
          <w:ilvl w:val="0"/>
          <w:numId w:val="11"/>
        </w:numPr>
        <w:rPr>
          <w:rFonts w:ascii="Arial" w:hAnsi="Arial" w:cs="Arial"/>
          <w:sz w:val="22"/>
          <w:szCs w:val="22"/>
        </w:rPr>
      </w:pPr>
      <w:r w:rsidRPr="00C604D0">
        <w:rPr>
          <w:rFonts w:ascii="Arial" w:hAnsi="Arial" w:cs="Arial"/>
          <w:sz w:val="22"/>
          <w:szCs w:val="22"/>
        </w:rPr>
        <w:t xml:space="preserve">Disability </w:t>
      </w:r>
    </w:p>
    <w:p w:rsidR="000D052A" w:rsidRPr="00C604D0" w:rsidRDefault="000D052A" w:rsidP="00E65DC8">
      <w:pPr>
        <w:pStyle w:val="Default"/>
        <w:numPr>
          <w:ilvl w:val="0"/>
          <w:numId w:val="11"/>
        </w:numPr>
        <w:rPr>
          <w:rFonts w:ascii="Arial" w:hAnsi="Arial" w:cs="Arial"/>
          <w:sz w:val="22"/>
          <w:szCs w:val="22"/>
        </w:rPr>
      </w:pPr>
      <w:r w:rsidRPr="00C604D0">
        <w:rPr>
          <w:rFonts w:ascii="Arial" w:hAnsi="Arial" w:cs="Arial"/>
          <w:sz w:val="22"/>
          <w:szCs w:val="22"/>
        </w:rPr>
        <w:t xml:space="preserve">Sexual orientation </w:t>
      </w:r>
    </w:p>
    <w:p w:rsidR="000D052A" w:rsidRPr="00C604D0" w:rsidRDefault="000D052A" w:rsidP="00E65DC8">
      <w:pPr>
        <w:pStyle w:val="Default"/>
        <w:numPr>
          <w:ilvl w:val="0"/>
          <w:numId w:val="11"/>
        </w:numPr>
        <w:rPr>
          <w:rFonts w:ascii="Arial" w:hAnsi="Arial" w:cs="Arial"/>
          <w:sz w:val="22"/>
          <w:szCs w:val="22"/>
        </w:rPr>
      </w:pPr>
      <w:r w:rsidRPr="00C604D0">
        <w:rPr>
          <w:rFonts w:ascii="Arial" w:hAnsi="Arial" w:cs="Arial"/>
          <w:sz w:val="22"/>
          <w:szCs w:val="22"/>
        </w:rPr>
        <w:t>Gender reassignment – the individual does not</w:t>
      </w:r>
      <w:r w:rsidR="000A4E9B" w:rsidRPr="00C604D0">
        <w:rPr>
          <w:rFonts w:ascii="Arial" w:hAnsi="Arial" w:cs="Arial"/>
          <w:b/>
          <w:sz w:val="22"/>
          <w:szCs w:val="22"/>
        </w:rPr>
        <w:t xml:space="preserve"> </w:t>
      </w:r>
      <w:r w:rsidRPr="00C604D0">
        <w:rPr>
          <w:rFonts w:ascii="Arial" w:hAnsi="Arial" w:cs="Arial"/>
          <w:sz w:val="22"/>
          <w:szCs w:val="22"/>
        </w:rPr>
        <w:t xml:space="preserve">need to have undergone, be undergoing or plan to undergo any </w:t>
      </w:r>
      <w:r w:rsidR="00A84219" w:rsidRPr="00C604D0">
        <w:rPr>
          <w:rFonts w:ascii="Arial" w:hAnsi="Arial" w:cs="Arial"/>
          <w:sz w:val="22"/>
          <w:szCs w:val="22"/>
        </w:rPr>
        <w:t xml:space="preserve">formal </w:t>
      </w:r>
      <w:r w:rsidRPr="00C604D0">
        <w:rPr>
          <w:rFonts w:ascii="Arial" w:hAnsi="Arial" w:cs="Arial"/>
          <w:sz w:val="22"/>
          <w:szCs w:val="22"/>
        </w:rPr>
        <w:t>medical treatment</w:t>
      </w:r>
      <w:r w:rsidR="00A84219" w:rsidRPr="00C604D0">
        <w:rPr>
          <w:rFonts w:ascii="Arial" w:hAnsi="Arial" w:cs="Arial"/>
          <w:sz w:val="22"/>
          <w:szCs w:val="22"/>
        </w:rPr>
        <w:t>, so a person who decides to dress and live as a member of the opposite sex without undergoing surgery is protected</w:t>
      </w:r>
    </w:p>
    <w:p w:rsidR="000D052A" w:rsidRPr="00C604D0" w:rsidRDefault="000D052A" w:rsidP="00E65DC8">
      <w:pPr>
        <w:pStyle w:val="Default"/>
        <w:numPr>
          <w:ilvl w:val="0"/>
          <w:numId w:val="11"/>
        </w:numPr>
        <w:rPr>
          <w:rFonts w:ascii="Arial" w:hAnsi="Arial" w:cs="Arial"/>
          <w:sz w:val="22"/>
          <w:szCs w:val="22"/>
        </w:rPr>
      </w:pPr>
      <w:r w:rsidRPr="00C604D0">
        <w:rPr>
          <w:rFonts w:ascii="Arial" w:hAnsi="Arial" w:cs="Arial"/>
          <w:sz w:val="22"/>
          <w:szCs w:val="22"/>
        </w:rPr>
        <w:t xml:space="preserve">Pregnancy and maternity </w:t>
      </w:r>
    </w:p>
    <w:p w:rsidR="000D052A" w:rsidRPr="00C604D0" w:rsidRDefault="000D052A" w:rsidP="00E65DC8">
      <w:pPr>
        <w:pStyle w:val="Default"/>
        <w:numPr>
          <w:ilvl w:val="0"/>
          <w:numId w:val="11"/>
        </w:numPr>
        <w:rPr>
          <w:rFonts w:ascii="Arial" w:hAnsi="Arial" w:cs="Arial"/>
          <w:sz w:val="22"/>
          <w:szCs w:val="22"/>
        </w:rPr>
      </w:pPr>
      <w:r w:rsidRPr="00C604D0">
        <w:rPr>
          <w:rFonts w:ascii="Arial" w:hAnsi="Arial" w:cs="Arial"/>
          <w:sz w:val="22"/>
          <w:szCs w:val="22"/>
        </w:rPr>
        <w:t>Marital status</w:t>
      </w:r>
    </w:p>
    <w:p w:rsidR="000D052A" w:rsidRPr="00C604D0" w:rsidRDefault="000D052A" w:rsidP="00E65DC8">
      <w:pPr>
        <w:rPr>
          <w:rFonts w:ascii="Arial" w:hAnsi="Arial" w:cs="Arial"/>
          <w:sz w:val="22"/>
          <w:szCs w:val="22"/>
        </w:rPr>
      </w:pPr>
    </w:p>
    <w:p w:rsidR="00681F8D" w:rsidRPr="00C604D0" w:rsidRDefault="001E0F94" w:rsidP="00E65DC8">
      <w:pPr>
        <w:rPr>
          <w:rFonts w:ascii="Arial" w:hAnsi="Arial" w:cs="Arial"/>
          <w:sz w:val="22"/>
          <w:szCs w:val="22"/>
        </w:rPr>
      </w:pPr>
      <w:r w:rsidRPr="00C604D0">
        <w:rPr>
          <w:rFonts w:ascii="Arial" w:hAnsi="Arial" w:cs="Arial"/>
          <w:sz w:val="22"/>
          <w:szCs w:val="22"/>
        </w:rPr>
        <w:t>It is also unlawful to discriminate against someone because of their association with a person from a particular group</w:t>
      </w:r>
      <w:r w:rsidR="007068C1" w:rsidRPr="00C604D0">
        <w:rPr>
          <w:rFonts w:ascii="Arial" w:hAnsi="Arial" w:cs="Arial"/>
          <w:sz w:val="22"/>
          <w:szCs w:val="22"/>
        </w:rPr>
        <w:t xml:space="preserve"> or because </w:t>
      </w:r>
      <w:r w:rsidR="00446A02" w:rsidRPr="00C604D0">
        <w:rPr>
          <w:rFonts w:ascii="Arial" w:hAnsi="Arial" w:cs="Arial"/>
          <w:sz w:val="22"/>
          <w:szCs w:val="22"/>
        </w:rPr>
        <w:t>of a perception that you have about that person</w:t>
      </w:r>
      <w:r w:rsidRPr="00C604D0">
        <w:rPr>
          <w:rFonts w:ascii="Arial" w:hAnsi="Arial" w:cs="Arial"/>
          <w:sz w:val="22"/>
          <w:szCs w:val="22"/>
        </w:rPr>
        <w:t>.</w:t>
      </w:r>
    </w:p>
    <w:p w:rsidR="00B53B05" w:rsidRPr="00C604D0" w:rsidRDefault="00B53B05" w:rsidP="00E65DC8">
      <w:pPr>
        <w:rPr>
          <w:rFonts w:ascii="Arial" w:hAnsi="Arial" w:cs="Arial"/>
          <w:b/>
          <w:sz w:val="22"/>
          <w:szCs w:val="22"/>
        </w:rPr>
      </w:pPr>
    </w:p>
    <w:p w:rsidR="00F3324F" w:rsidRPr="00C604D0" w:rsidRDefault="000D052A" w:rsidP="00E65DC8">
      <w:pPr>
        <w:rPr>
          <w:rFonts w:ascii="Arial" w:hAnsi="Arial" w:cs="Arial"/>
          <w:sz w:val="22"/>
          <w:szCs w:val="22"/>
        </w:rPr>
      </w:pPr>
      <w:r w:rsidRPr="00C604D0">
        <w:rPr>
          <w:rFonts w:ascii="Arial" w:hAnsi="Arial" w:cs="Arial"/>
          <w:b/>
          <w:sz w:val="22"/>
          <w:szCs w:val="22"/>
        </w:rPr>
        <w:t>Indirect discrimination</w:t>
      </w:r>
      <w:r w:rsidRPr="00C604D0">
        <w:rPr>
          <w:rFonts w:ascii="Arial" w:hAnsi="Arial" w:cs="Arial"/>
          <w:sz w:val="22"/>
          <w:szCs w:val="22"/>
        </w:rPr>
        <w:t xml:space="preserve"> means the imposition of conditions which disadvantage members of a particular group.</w:t>
      </w:r>
      <w:r w:rsidR="001E0F94" w:rsidRPr="00C604D0">
        <w:rPr>
          <w:rFonts w:ascii="Arial" w:hAnsi="Arial" w:cs="Arial"/>
          <w:sz w:val="22"/>
          <w:szCs w:val="22"/>
        </w:rPr>
        <w:t xml:space="preserve">  </w:t>
      </w:r>
    </w:p>
    <w:p w:rsidR="00BE3678" w:rsidRDefault="00BE3678" w:rsidP="00E65DC8">
      <w:pPr>
        <w:rPr>
          <w:rFonts w:ascii="Arial" w:hAnsi="Arial" w:cs="Arial"/>
        </w:rPr>
      </w:pPr>
    </w:p>
    <w:p w:rsidR="00012702" w:rsidRDefault="00012702" w:rsidP="00E65DC8">
      <w:pPr>
        <w:rPr>
          <w:rFonts w:ascii="Arial" w:hAnsi="Arial" w:cs="Arial"/>
        </w:rPr>
      </w:pPr>
    </w:p>
    <w:p w:rsidR="00012702" w:rsidRPr="00C604D0" w:rsidRDefault="00012702" w:rsidP="00E65DC8">
      <w:pPr>
        <w:rPr>
          <w:rFonts w:ascii="Arial" w:hAnsi="Arial" w:cs="Arial"/>
        </w:rPr>
      </w:pPr>
    </w:p>
    <w:p w:rsidR="004E711C" w:rsidRPr="00C604D0" w:rsidRDefault="004E711C" w:rsidP="00E65DC8">
      <w:pPr>
        <w:rPr>
          <w:rFonts w:ascii="Arial" w:hAnsi="Arial" w:cs="Arial"/>
          <w:b/>
        </w:rPr>
      </w:pPr>
      <w:r w:rsidRPr="00C604D0">
        <w:rPr>
          <w:rFonts w:ascii="Arial" w:hAnsi="Arial" w:cs="Arial"/>
          <w:b/>
        </w:rPr>
        <w:lastRenderedPageBreak/>
        <w:t>Examples of Potential Discrimination</w:t>
      </w:r>
    </w:p>
    <w:p w:rsidR="004E711C" w:rsidRPr="00C604D0" w:rsidRDefault="004E711C" w:rsidP="00E65DC8">
      <w:pPr>
        <w:rPr>
          <w:rFonts w:ascii="Arial" w:hAnsi="Arial" w:cs="Arial"/>
          <w:b/>
        </w:rPr>
      </w:pPr>
    </w:p>
    <w:p w:rsidR="004E711C" w:rsidRPr="00C604D0" w:rsidRDefault="004E711C" w:rsidP="00E65DC8">
      <w:pPr>
        <w:numPr>
          <w:ilvl w:val="0"/>
          <w:numId w:val="64"/>
        </w:numPr>
        <w:rPr>
          <w:rFonts w:ascii="Arial" w:hAnsi="Arial" w:cs="Arial"/>
          <w:sz w:val="22"/>
          <w:szCs w:val="22"/>
        </w:rPr>
      </w:pPr>
      <w:r w:rsidRPr="00C604D0">
        <w:rPr>
          <w:rFonts w:ascii="Arial" w:hAnsi="Arial" w:cs="Arial"/>
          <w:sz w:val="22"/>
          <w:szCs w:val="22"/>
        </w:rPr>
        <w:t>An advert specifies a ‘headmaster’ or ‘headmistress’ is required (Sex Discrimination)</w:t>
      </w:r>
    </w:p>
    <w:p w:rsidR="004E711C" w:rsidRPr="00C604D0" w:rsidRDefault="004E711C" w:rsidP="00E65DC8">
      <w:pPr>
        <w:numPr>
          <w:ilvl w:val="0"/>
          <w:numId w:val="64"/>
        </w:numPr>
        <w:rPr>
          <w:rFonts w:ascii="Arial" w:hAnsi="Arial" w:cs="Arial"/>
          <w:sz w:val="22"/>
          <w:szCs w:val="22"/>
        </w:rPr>
      </w:pPr>
      <w:r w:rsidRPr="00C604D0">
        <w:rPr>
          <w:rFonts w:ascii="Arial" w:hAnsi="Arial" w:cs="Arial"/>
          <w:sz w:val="22"/>
          <w:szCs w:val="22"/>
        </w:rPr>
        <w:t>A job description or person specification states a requirement of at least x years of experience (e.g. minimum three years) (Age Discrimination)</w:t>
      </w:r>
    </w:p>
    <w:p w:rsidR="004E711C" w:rsidRPr="00C604D0" w:rsidRDefault="004E711C" w:rsidP="00E65DC8">
      <w:pPr>
        <w:numPr>
          <w:ilvl w:val="0"/>
          <w:numId w:val="64"/>
        </w:numPr>
        <w:rPr>
          <w:rFonts w:ascii="Arial" w:hAnsi="Arial" w:cs="Arial"/>
          <w:sz w:val="22"/>
          <w:szCs w:val="22"/>
        </w:rPr>
      </w:pPr>
      <w:r w:rsidRPr="00C604D0">
        <w:rPr>
          <w:rFonts w:ascii="Arial" w:hAnsi="Arial" w:cs="Arial"/>
          <w:sz w:val="22"/>
          <w:szCs w:val="22"/>
        </w:rPr>
        <w:t>A selection panel wishes to limit accepted qualifications to those obtained in the UK or to modern qualifications such as GCSEs (Race or Age Discrimination)</w:t>
      </w:r>
    </w:p>
    <w:p w:rsidR="004E711C" w:rsidRPr="00C604D0" w:rsidRDefault="004E711C" w:rsidP="00E65DC8">
      <w:pPr>
        <w:numPr>
          <w:ilvl w:val="0"/>
          <w:numId w:val="64"/>
        </w:numPr>
        <w:rPr>
          <w:rFonts w:ascii="Arial" w:hAnsi="Arial" w:cs="Arial"/>
          <w:sz w:val="22"/>
          <w:szCs w:val="22"/>
        </w:rPr>
      </w:pPr>
      <w:r w:rsidRPr="00C604D0">
        <w:rPr>
          <w:rFonts w:ascii="Arial" w:hAnsi="Arial" w:cs="Arial"/>
          <w:sz w:val="22"/>
          <w:szCs w:val="22"/>
        </w:rPr>
        <w:t>Application forms and supported documents are not made available in alternative formats (e.g. easy read) (Disability Discrimination)</w:t>
      </w:r>
    </w:p>
    <w:p w:rsidR="004E711C" w:rsidRPr="00C604D0" w:rsidRDefault="004E711C" w:rsidP="00E65DC8">
      <w:pPr>
        <w:numPr>
          <w:ilvl w:val="0"/>
          <w:numId w:val="64"/>
        </w:numPr>
        <w:rPr>
          <w:rFonts w:ascii="Arial" w:hAnsi="Arial" w:cs="Arial"/>
          <w:sz w:val="22"/>
          <w:szCs w:val="22"/>
        </w:rPr>
      </w:pPr>
      <w:r w:rsidRPr="00C604D0">
        <w:rPr>
          <w:rFonts w:ascii="Arial" w:hAnsi="Arial" w:cs="Arial"/>
          <w:sz w:val="22"/>
          <w:szCs w:val="22"/>
        </w:rPr>
        <w:t xml:space="preserve">A candidate is not offered the post of </w:t>
      </w:r>
      <w:proofErr w:type="spellStart"/>
      <w:r w:rsidRPr="00C604D0">
        <w:rPr>
          <w:rFonts w:ascii="Arial" w:hAnsi="Arial" w:cs="Arial"/>
          <w:sz w:val="22"/>
          <w:szCs w:val="22"/>
        </w:rPr>
        <w:t>headteacher</w:t>
      </w:r>
      <w:proofErr w:type="spellEnd"/>
      <w:r w:rsidRPr="00C604D0">
        <w:rPr>
          <w:rFonts w:ascii="Arial" w:hAnsi="Arial" w:cs="Arial"/>
          <w:sz w:val="22"/>
          <w:szCs w:val="22"/>
        </w:rPr>
        <w:t xml:space="preserve"> as the Governing Body are worried parents will think the candidate is too young (Age Discrimination)</w:t>
      </w:r>
    </w:p>
    <w:p w:rsidR="004E711C" w:rsidRPr="00C604D0" w:rsidRDefault="004E711C" w:rsidP="00E65DC8">
      <w:pPr>
        <w:numPr>
          <w:ilvl w:val="0"/>
          <w:numId w:val="64"/>
        </w:numPr>
        <w:rPr>
          <w:rFonts w:ascii="Arial" w:hAnsi="Arial" w:cs="Arial"/>
          <w:sz w:val="22"/>
          <w:szCs w:val="22"/>
        </w:rPr>
      </w:pPr>
      <w:r w:rsidRPr="00C604D0">
        <w:rPr>
          <w:rFonts w:ascii="Arial" w:hAnsi="Arial" w:cs="Arial"/>
          <w:sz w:val="22"/>
          <w:szCs w:val="22"/>
        </w:rPr>
        <w:t>A candidate is not offered the post because she is pregnant, on maternity leave or has / has had a pregnancy-related illness (Sex Discrimination)</w:t>
      </w:r>
    </w:p>
    <w:p w:rsidR="004E711C" w:rsidRPr="00C604D0" w:rsidRDefault="004E711C" w:rsidP="00E65DC8">
      <w:pPr>
        <w:numPr>
          <w:ilvl w:val="0"/>
          <w:numId w:val="64"/>
        </w:numPr>
        <w:rPr>
          <w:rFonts w:ascii="Arial" w:hAnsi="Arial" w:cs="Arial"/>
          <w:sz w:val="22"/>
          <w:szCs w:val="22"/>
        </w:rPr>
      </w:pPr>
      <w:r w:rsidRPr="00C604D0">
        <w:rPr>
          <w:rFonts w:ascii="Arial" w:hAnsi="Arial" w:cs="Arial"/>
          <w:sz w:val="22"/>
          <w:szCs w:val="22"/>
        </w:rPr>
        <w:t>Rejecting applications from candidates requesting a job share or flexible working arrangements could be construed as discriminating against candidates with child care responsibilities; indirectly discriminating against women (Sex Discrimination)</w:t>
      </w:r>
    </w:p>
    <w:p w:rsidR="004E711C" w:rsidRPr="00C604D0" w:rsidRDefault="004E711C" w:rsidP="00E65DC8">
      <w:pPr>
        <w:numPr>
          <w:ilvl w:val="0"/>
          <w:numId w:val="64"/>
        </w:numPr>
        <w:rPr>
          <w:rFonts w:ascii="Arial" w:hAnsi="Arial" w:cs="Arial"/>
          <w:sz w:val="22"/>
          <w:szCs w:val="22"/>
        </w:rPr>
      </w:pPr>
      <w:r w:rsidRPr="00C604D0">
        <w:rPr>
          <w:rFonts w:ascii="Arial" w:hAnsi="Arial" w:cs="Arial"/>
          <w:sz w:val="22"/>
          <w:szCs w:val="22"/>
        </w:rPr>
        <w:t xml:space="preserve">A candidate is not offered the post of </w:t>
      </w:r>
      <w:proofErr w:type="spellStart"/>
      <w:r w:rsidRPr="00C604D0">
        <w:rPr>
          <w:rFonts w:ascii="Arial" w:hAnsi="Arial" w:cs="Arial"/>
          <w:sz w:val="22"/>
          <w:szCs w:val="22"/>
        </w:rPr>
        <w:t>headteacher</w:t>
      </w:r>
      <w:proofErr w:type="spellEnd"/>
      <w:r w:rsidRPr="00C604D0">
        <w:rPr>
          <w:rFonts w:ascii="Arial" w:hAnsi="Arial" w:cs="Arial"/>
          <w:sz w:val="22"/>
          <w:szCs w:val="22"/>
        </w:rPr>
        <w:t xml:space="preserve"> as they have a disabled partner, and the Governing Body assumes that caring commitments outside of work may impact on their ability to do the job (Disability Discrimination by Association)</w:t>
      </w:r>
    </w:p>
    <w:p w:rsidR="004E711C" w:rsidRPr="00C604D0" w:rsidRDefault="004E711C" w:rsidP="00E65DC8">
      <w:pPr>
        <w:numPr>
          <w:ilvl w:val="0"/>
          <w:numId w:val="64"/>
        </w:numPr>
        <w:rPr>
          <w:rFonts w:ascii="Arial" w:hAnsi="Arial" w:cs="Arial"/>
          <w:sz w:val="22"/>
          <w:szCs w:val="22"/>
        </w:rPr>
      </w:pPr>
      <w:r w:rsidRPr="00C604D0">
        <w:rPr>
          <w:rFonts w:ascii="Arial" w:hAnsi="Arial" w:cs="Arial"/>
          <w:sz w:val="22"/>
          <w:szCs w:val="22"/>
        </w:rPr>
        <w:t xml:space="preserve">A candidate is not offered the post of </w:t>
      </w:r>
      <w:proofErr w:type="spellStart"/>
      <w:r w:rsidRPr="00C604D0">
        <w:rPr>
          <w:rFonts w:ascii="Arial" w:hAnsi="Arial" w:cs="Arial"/>
          <w:sz w:val="22"/>
          <w:szCs w:val="22"/>
        </w:rPr>
        <w:t>headteacher</w:t>
      </w:r>
      <w:proofErr w:type="spellEnd"/>
      <w:r w:rsidRPr="00C604D0">
        <w:rPr>
          <w:rFonts w:ascii="Arial" w:hAnsi="Arial" w:cs="Arial"/>
          <w:sz w:val="22"/>
          <w:szCs w:val="22"/>
        </w:rPr>
        <w:t xml:space="preserve"> because the Governing Body makes assumptions about the candidate’s sexual orientation (Sexual Orientation Discrimination)</w:t>
      </w:r>
    </w:p>
    <w:p w:rsidR="004E711C" w:rsidRPr="00C604D0" w:rsidRDefault="004E711C" w:rsidP="00E65DC8">
      <w:pPr>
        <w:numPr>
          <w:ilvl w:val="0"/>
          <w:numId w:val="64"/>
        </w:numPr>
        <w:rPr>
          <w:rFonts w:ascii="Arial" w:hAnsi="Arial" w:cs="Arial"/>
          <w:sz w:val="22"/>
          <w:szCs w:val="22"/>
        </w:rPr>
      </w:pPr>
      <w:r w:rsidRPr="00C604D0">
        <w:rPr>
          <w:rFonts w:ascii="Arial" w:hAnsi="Arial" w:cs="Arial"/>
          <w:sz w:val="22"/>
          <w:szCs w:val="22"/>
        </w:rPr>
        <w:t>A candidate has informed the Governing Body they have limited mobility and require the assessment process to be held in accessible locations, but the Governing Body do not provide for this (Disability Discrimination)</w:t>
      </w:r>
    </w:p>
    <w:p w:rsidR="004E711C" w:rsidRPr="00C604D0" w:rsidRDefault="004E711C" w:rsidP="00E65DC8">
      <w:pPr>
        <w:numPr>
          <w:ilvl w:val="0"/>
          <w:numId w:val="64"/>
        </w:numPr>
        <w:rPr>
          <w:rFonts w:ascii="Arial" w:hAnsi="Arial" w:cs="Arial"/>
          <w:sz w:val="22"/>
          <w:szCs w:val="22"/>
        </w:rPr>
      </w:pPr>
      <w:r w:rsidRPr="00C604D0">
        <w:rPr>
          <w:rFonts w:ascii="Arial" w:hAnsi="Arial" w:cs="Arial"/>
          <w:sz w:val="22"/>
          <w:szCs w:val="22"/>
        </w:rPr>
        <w:t>A shortlisting panel wishes to see the equal opportunities monitoring information or personal details provided by the candidates to help them make a shortlisting decision – this information is entirely irrelevant as any shortlisting decision should be based only on ability to do the job (Race, Age Discrimination)</w:t>
      </w:r>
    </w:p>
    <w:p w:rsidR="00F314BA" w:rsidRPr="00C604D0" w:rsidRDefault="00F314BA" w:rsidP="00E65DC8">
      <w:pPr>
        <w:rPr>
          <w:rFonts w:ascii="Arial" w:hAnsi="Arial" w:cs="Arial"/>
          <w:b/>
        </w:rPr>
      </w:pPr>
    </w:p>
    <w:p w:rsidR="00DA234E" w:rsidRPr="00C604D0" w:rsidRDefault="00DA234E" w:rsidP="00E65DC8">
      <w:pPr>
        <w:rPr>
          <w:rFonts w:ascii="Arial" w:hAnsi="Arial" w:cs="Arial"/>
          <w:b/>
        </w:rPr>
      </w:pPr>
      <w:r w:rsidRPr="00C604D0">
        <w:rPr>
          <w:rFonts w:ascii="Arial" w:hAnsi="Arial" w:cs="Arial"/>
          <w:b/>
        </w:rPr>
        <w:t>Health Related Questions</w:t>
      </w:r>
    </w:p>
    <w:p w:rsidR="00DA234E" w:rsidRPr="00C604D0" w:rsidRDefault="00DA234E" w:rsidP="00E65DC8">
      <w:pPr>
        <w:rPr>
          <w:rFonts w:ascii="Arial" w:hAnsi="Arial" w:cs="Arial"/>
          <w:b/>
        </w:rPr>
      </w:pPr>
    </w:p>
    <w:p w:rsidR="00DA234E" w:rsidRPr="00C604D0" w:rsidRDefault="00DA234E" w:rsidP="00E65DC8">
      <w:pPr>
        <w:autoSpaceDE w:val="0"/>
        <w:autoSpaceDN w:val="0"/>
        <w:adjustRightInd w:val="0"/>
        <w:rPr>
          <w:rFonts w:ascii="Arial" w:hAnsi="Arial" w:cs="Arial"/>
          <w:sz w:val="22"/>
          <w:szCs w:val="22"/>
        </w:rPr>
      </w:pPr>
      <w:r w:rsidRPr="00C604D0">
        <w:rPr>
          <w:rFonts w:ascii="Arial" w:hAnsi="Arial" w:cs="Arial"/>
          <w:sz w:val="22"/>
          <w:szCs w:val="22"/>
        </w:rPr>
        <w:t xml:space="preserve">Under the Equalities Act 2010, </w:t>
      </w:r>
      <w:r w:rsidR="003D6B56" w:rsidRPr="00C604D0">
        <w:rPr>
          <w:rFonts w:ascii="Arial" w:hAnsi="Arial" w:cs="Arial"/>
          <w:sz w:val="22"/>
          <w:szCs w:val="22"/>
        </w:rPr>
        <w:t xml:space="preserve">it is unlawful to request </w:t>
      </w:r>
      <w:r w:rsidRPr="00C604D0">
        <w:rPr>
          <w:rFonts w:ascii="Arial" w:hAnsi="Arial" w:cs="Arial"/>
          <w:sz w:val="22"/>
          <w:szCs w:val="22"/>
        </w:rPr>
        <w:t xml:space="preserve">health </w:t>
      </w:r>
      <w:r w:rsidR="003D6B56" w:rsidRPr="00C604D0">
        <w:rPr>
          <w:rFonts w:ascii="Arial" w:hAnsi="Arial" w:cs="Arial"/>
          <w:sz w:val="22"/>
          <w:szCs w:val="22"/>
        </w:rPr>
        <w:t xml:space="preserve">and absence related information </w:t>
      </w:r>
      <w:r w:rsidRPr="00C604D0">
        <w:rPr>
          <w:rFonts w:ascii="Arial" w:hAnsi="Arial" w:cs="Arial"/>
          <w:sz w:val="22"/>
          <w:szCs w:val="22"/>
        </w:rPr>
        <w:t xml:space="preserve">prior to </w:t>
      </w:r>
      <w:r w:rsidR="00864BFD" w:rsidRPr="00C604D0">
        <w:rPr>
          <w:rFonts w:ascii="Arial" w:hAnsi="Arial" w:cs="Arial"/>
          <w:sz w:val="22"/>
          <w:szCs w:val="22"/>
        </w:rPr>
        <w:t xml:space="preserve">the </w:t>
      </w:r>
      <w:r w:rsidRPr="00C604D0">
        <w:rPr>
          <w:rFonts w:ascii="Arial" w:hAnsi="Arial" w:cs="Arial"/>
          <w:sz w:val="22"/>
          <w:szCs w:val="22"/>
        </w:rPr>
        <w:t xml:space="preserve">written conditional offer stage during the recruitment process.  </w:t>
      </w:r>
      <w:r w:rsidR="00485279" w:rsidRPr="00C604D0">
        <w:rPr>
          <w:rFonts w:ascii="Arial" w:hAnsi="Arial" w:cs="Arial"/>
          <w:sz w:val="22"/>
          <w:szCs w:val="22"/>
        </w:rPr>
        <w:t>For this reason two separate references are requested;</w:t>
      </w:r>
    </w:p>
    <w:p w:rsidR="00485279" w:rsidRPr="00C604D0" w:rsidRDefault="00485279" w:rsidP="00E65DC8">
      <w:pPr>
        <w:numPr>
          <w:ilvl w:val="0"/>
          <w:numId w:val="43"/>
        </w:numPr>
        <w:autoSpaceDE w:val="0"/>
        <w:autoSpaceDN w:val="0"/>
        <w:adjustRightInd w:val="0"/>
        <w:rPr>
          <w:rFonts w:ascii="Arial" w:hAnsi="Arial" w:cs="Arial"/>
          <w:sz w:val="22"/>
          <w:szCs w:val="22"/>
        </w:rPr>
      </w:pPr>
      <w:r w:rsidRPr="00C604D0">
        <w:rPr>
          <w:rFonts w:ascii="Arial" w:hAnsi="Arial" w:cs="Arial"/>
          <w:sz w:val="22"/>
          <w:szCs w:val="22"/>
        </w:rPr>
        <w:t>Prior to interview, requesting information regarding employment history and safeguarding</w:t>
      </w:r>
    </w:p>
    <w:p w:rsidR="00C177AA" w:rsidRPr="00C604D0" w:rsidRDefault="00485279" w:rsidP="00E65DC8">
      <w:pPr>
        <w:numPr>
          <w:ilvl w:val="0"/>
          <w:numId w:val="43"/>
        </w:numPr>
        <w:autoSpaceDE w:val="0"/>
        <w:autoSpaceDN w:val="0"/>
        <w:adjustRightInd w:val="0"/>
        <w:rPr>
          <w:rFonts w:ascii="Arial" w:hAnsi="Arial" w:cs="Arial"/>
          <w:sz w:val="22"/>
          <w:szCs w:val="22"/>
        </w:rPr>
      </w:pPr>
      <w:r w:rsidRPr="00C604D0">
        <w:rPr>
          <w:rFonts w:ascii="Arial" w:hAnsi="Arial" w:cs="Arial"/>
          <w:sz w:val="22"/>
          <w:szCs w:val="22"/>
        </w:rPr>
        <w:t>After making a conditional offer of employment, requesting  inform</w:t>
      </w:r>
      <w:r w:rsidR="00C177AA" w:rsidRPr="00C604D0">
        <w:rPr>
          <w:rFonts w:ascii="Arial" w:hAnsi="Arial" w:cs="Arial"/>
          <w:sz w:val="22"/>
          <w:szCs w:val="22"/>
        </w:rPr>
        <w:t>ation regarding sickness absence</w:t>
      </w:r>
    </w:p>
    <w:p w:rsidR="003D6B56" w:rsidRPr="00C604D0" w:rsidRDefault="003D6B56" w:rsidP="00E65DC8">
      <w:pPr>
        <w:numPr>
          <w:ilvl w:val="0"/>
          <w:numId w:val="43"/>
        </w:numPr>
        <w:autoSpaceDE w:val="0"/>
        <w:autoSpaceDN w:val="0"/>
        <w:adjustRightInd w:val="0"/>
        <w:rPr>
          <w:rFonts w:ascii="Arial" w:hAnsi="Arial" w:cs="Arial"/>
          <w:sz w:val="22"/>
          <w:szCs w:val="22"/>
        </w:rPr>
      </w:pPr>
      <w:r w:rsidRPr="00C604D0">
        <w:rPr>
          <w:rFonts w:ascii="Arial" w:hAnsi="Arial" w:cs="Arial"/>
          <w:sz w:val="22"/>
          <w:szCs w:val="22"/>
        </w:rPr>
        <w:t xml:space="preserve">You may not ask </w:t>
      </w:r>
      <w:r w:rsidR="00AC06F0" w:rsidRPr="00C604D0">
        <w:rPr>
          <w:rFonts w:ascii="Arial" w:hAnsi="Arial" w:cs="Arial"/>
          <w:sz w:val="22"/>
          <w:szCs w:val="22"/>
        </w:rPr>
        <w:t xml:space="preserve">a </w:t>
      </w:r>
      <w:r w:rsidRPr="00C604D0">
        <w:rPr>
          <w:rFonts w:ascii="Arial" w:hAnsi="Arial" w:cs="Arial"/>
          <w:sz w:val="22"/>
          <w:szCs w:val="22"/>
        </w:rPr>
        <w:t>candidate to complete a health-related questionnaire prior to making them a conditional offer</w:t>
      </w:r>
      <w:r w:rsidR="00CA145F" w:rsidRPr="00C604D0">
        <w:rPr>
          <w:rFonts w:ascii="Arial" w:hAnsi="Arial" w:cs="Arial"/>
          <w:sz w:val="22"/>
          <w:szCs w:val="22"/>
        </w:rPr>
        <w:t>, or ask health related questions during the selection process.</w:t>
      </w:r>
    </w:p>
    <w:p w:rsidR="00E50174" w:rsidRPr="00C604D0" w:rsidRDefault="00E50174" w:rsidP="00E65DC8">
      <w:pPr>
        <w:rPr>
          <w:rFonts w:ascii="Arial" w:hAnsi="Arial" w:cs="Arial"/>
          <w:b/>
        </w:rPr>
      </w:pPr>
    </w:p>
    <w:p w:rsidR="00FE3056" w:rsidRPr="00C604D0" w:rsidRDefault="00B067C1" w:rsidP="00E65DC8">
      <w:pPr>
        <w:rPr>
          <w:rFonts w:ascii="Arial" w:hAnsi="Arial" w:cs="Arial"/>
          <w:b/>
        </w:rPr>
      </w:pPr>
      <w:r w:rsidRPr="00C604D0">
        <w:rPr>
          <w:rFonts w:ascii="Arial" w:hAnsi="Arial" w:cs="Arial"/>
          <w:b/>
        </w:rPr>
        <w:t>Equal Opportunities Monitoring</w:t>
      </w:r>
    </w:p>
    <w:p w:rsidR="00B067C1" w:rsidRPr="00C604D0" w:rsidRDefault="00485279" w:rsidP="00E65DC8">
      <w:pPr>
        <w:rPr>
          <w:rFonts w:ascii="Arial" w:hAnsi="Arial" w:cs="Arial"/>
          <w:sz w:val="22"/>
          <w:szCs w:val="22"/>
        </w:rPr>
      </w:pPr>
      <w:r w:rsidRPr="00C604D0">
        <w:rPr>
          <w:rFonts w:ascii="Arial" w:hAnsi="Arial" w:cs="Arial"/>
          <w:sz w:val="22"/>
          <w:szCs w:val="22"/>
        </w:rPr>
        <w:t xml:space="preserve">It is the responsibility of the panel to ensure </w:t>
      </w:r>
      <w:r w:rsidR="00CA145F" w:rsidRPr="00C604D0">
        <w:rPr>
          <w:rFonts w:ascii="Arial" w:hAnsi="Arial" w:cs="Arial"/>
          <w:sz w:val="22"/>
          <w:szCs w:val="22"/>
        </w:rPr>
        <w:t xml:space="preserve">that </w:t>
      </w:r>
      <w:r w:rsidR="00B067C1" w:rsidRPr="00C604D0">
        <w:rPr>
          <w:rFonts w:ascii="Arial" w:hAnsi="Arial" w:cs="Arial"/>
          <w:sz w:val="22"/>
          <w:szCs w:val="22"/>
        </w:rPr>
        <w:t>data is collected but removed</w:t>
      </w:r>
      <w:r w:rsidR="00864BFD" w:rsidRPr="00C604D0">
        <w:rPr>
          <w:rFonts w:ascii="Arial" w:hAnsi="Arial" w:cs="Arial"/>
          <w:sz w:val="22"/>
          <w:szCs w:val="22"/>
        </w:rPr>
        <w:t xml:space="preserve"> prior to shortlisting.  </w:t>
      </w:r>
      <w:r w:rsidR="00B067C1" w:rsidRPr="00C604D0">
        <w:rPr>
          <w:rFonts w:ascii="Arial" w:hAnsi="Arial" w:cs="Arial"/>
          <w:sz w:val="22"/>
          <w:szCs w:val="22"/>
        </w:rPr>
        <w:t>At the end of</w:t>
      </w:r>
      <w:r w:rsidR="00B067C1" w:rsidRPr="00C604D0">
        <w:rPr>
          <w:rFonts w:ascii="Arial" w:hAnsi="Arial" w:cs="Arial"/>
          <w:b/>
          <w:sz w:val="22"/>
          <w:szCs w:val="22"/>
        </w:rPr>
        <w:t xml:space="preserve"> </w:t>
      </w:r>
      <w:r w:rsidR="00B067C1" w:rsidRPr="00C604D0">
        <w:rPr>
          <w:rFonts w:ascii="Arial" w:hAnsi="Arial" w:cs="Arial"/>
          <w:sz w:val="22"/>
          <w:szCs w:val="22"/>
        </w:rPr>
        <w:t>the appointment process, the information contained in the equalities monitoring forms submitted by applicants should be entered into the NYCC Equalities Monitoring</w:t>
      </w:r>
      <w:r w:rsidR="009E189F" w:rsidRPr="00C604D0">
        <w:rPr>
          <w:rFonts w:ascii="Arial" w:hAnsi="Arial" w:cs="Arial"/>
          <w:sz w:val="22"/>
          <w:szCs w:val="22"/>
        </w:rPr>
        <w:t xml:space="preserve"> Database.</w:t>
      </w:r>
      <w:r w:rsidR="002C7EAE" w:rsidRPr="00C604D0">
        <w:rPr>
          <w:rFonts w:ascii="Arial" w:hAnsi="Arial" w:cs="Arial"/>
          <w:sz w:val="22"/>
          <w:szCs w:val="22"/>
        </w:rPr>
        <w:t xml:space="preserve"> </w:t>
      </w:r>
      <w:r w:rsidR="00864BFD" w:rsidRPr="00C604D0">
        <w:rPr>
          <w:rFonts w:ascii="Arial" w:hAnsi="Arial" w:cs="Arial"/>
          <w:sz w:val="22"/>
          <w:szCs w:val="22"/>
        </w:rPr>
        <w:t xml:space="preserve"> </w:t>
      </w:r>
      <w:r w:rsidR="002C7EAE" w:rsidRPr="00C604D0">
        <w:rPr>
          <w:rFonts w:ascii="Arial" w:hAnsi="Arial" w:cs="Arial"/>
          <w:sz w:val="22"/>
          <w:szCs w:val="22"/>
        </w:rPr>
        <w:t>Failure to follow procedures and maintain records may put schools</w:t>
      </w:r>
      <w:r w:rsidR="00691B80" w:rsidRPr="00C604D0">
        <w:rPr>
          <w:rFonts w:ascii="Arial" w:hAnsi="Arial" w:cs="Arial"/>
          <w:sz w:val="22"/>
          <w:szCs w:val="22"/>
        </w:rPr>
        <w:t xml:space="preserve"> at</w:t>
      </w:r>
      <w:r w:rsidR="002C7EAE" w:rsidRPr="00C604D0">
        <w:rPr>
          <w:rFonts w:ascii="Arial" w:hAnsi="Arial" w:cs="Arial"/>
          <w:sz w:val="22"/>
          <w:szCs w:val="22"/>
        </w:rPr>
        <w:t xml:space="preserve"> risk of being unable to defend d</w:t>
      </w:r>
      <w:r w:rsidR="003D6B56" w:rsidRPr="00C604D0">
        <w:rPr>
          <w:rFonts w:ascii="Arial" w:hAnsi="Arial" w:cs="Arial"/>
          <w:sz w:val="22"/>
          <w:szCs w:val="22"/>
        </w:rPr>
        <w:t>ecisions at Employment Tribunal</w:t>
      </w:r>
      <w:r w:rsidR="002C7EAE" w:rsidRPr="00C604D0">
        <w:rPr>
          <w:rFonts w:ascii="Arial" w:hAnsi="Arial" w:cs="Arial"/>
          <w:sz w:val="22"/>
          <w:szCs w:val="22"/>
        </w:rPr>
        <w:t xml:space="preserve"> should a claim be made by an applicant.</w:t>
      </w:r>
    </w:p>
    <w:p w:rsidR="002758B2" w:rsidRPr="00C604D0" w:rsidRDefault="002758B2" w:rsidP="00E65DC8">
      <w:pPr>
        <w:rPr>
          <w:rFonts w:ascii="Arial" w:hAnsi="Arial" w:cs="Arial"/>
          <w:b/>
        </w:rPr>
      </w:pPr>
    </w:p>
    <w:p w:rsidR="000D052A" w:rsidRPr="00C604D0" w:rsidRDefault="000D052A" w:rsidP="00E65DC8">
      <w:pPr>
        <w:rPr>
          <w:rFonts w:ascii="Arial" w:hAnsi="Arial" w:cs="Arial"/>
        </w:rPr>
      </w:pPr>
      <w:r w:rsidRPr="00C604D0">
        <w:rPr>
          <w:rFonts w:ascii="Arial" w:hAnsi="Arial" w:cs="Arial"/>
          <w:b/>
        </w:rPr>
        <w:t xml:space="preserve">Disability </w:t>
      </w:r>
    </w:p>
    <w:p w:rsidR="000D052A" w:rsidRPr="00C604D0" w:rsidRDefault="00446A02" w:rsidP="00E65DC8">
      <w:pPr>
        <w:rPr>
          <w:rFonts w:ascii="Arial" w:hAnsi="Arial" w:cs="Arial"/>
          <w:color w:val="000000"/>
          <w:sz w:val="22"/>
          <w:szCs w:val="22"/>
        </w:rPr>
      </w:pPr>
      <w:r w:rsidRPr="00C604D0">
        <w:rPr>
          <w:rFonts w:ascii="Arial" w:hAnsi="Arial" w:cs="Arial"/>
          <w:sz w:val="22"/>
          <w:szCs w:val="22"/>
        </w:rPr>
        <w:t>The Equality Act 2010 defines a person</w:t>
      </w:r>
      <w:r w:rsidR="000D052A" w:rsidRPr="00C604D0">
        <w:rPr>
          <w:rFonts w:ascii="Arial" w:hAnsi="Arial" w:cs="Arial"/>
          <w:sz w:val="22"/>
          <w:szCs w:val="22"/>
        </w:rPr>
        <w:t xml:space="preserve"> as having a disability if they have a physical or mental impairment which has a substantial and long-term adverse effect on their ability to carry out normal day-to-day activities</w:t>
      </w:r>
      <w:r w:rsidRPr="00C604D0">
        <w:rPr>
          <w:rFonts w:ascii="Arial" w:hAnsi="Arial" w:cs="Arial"/>
          <w:sz w:val="22"/>
          <w:szCs w:val="22"/>
        </w:rPr>
        <w:t>, which would include things like using a telephone, reading a book or using public transport</w:t>
      </w:r>
      <w:r w:rsidR="000D052A" w:rsidRPr="00C604D0">
        <w:rPr>
          <w:rFonts w:ascii="Arial" w:hAnsi="Arial" w:cs="Arial"/>
          <w:sz w:val="22"/>
          <w:szCs w:val="22"/>
        </w:rPr>
        <w:t xml:space="preserve">. </w:t>
      </w:r>
      <w:r w:rsidR="000D052A" w:rsidRPr="00C604D0">
        <w:rPr>
          <w:rFonts w:ascii="Arial" w:hAnsi="Arial" w:cs="Arial"/>
          <w:color w:val="000000"/>
          <w:sz w:val="22"/>
          <w:szCs w:val="22"/>
        </w:rPr>
        <w:t xml:space="preserve">You </w:t>
      </w:r>
      <w:r w:rsidR="00B741B1" w:rsidRPr="00C604D0">
        <w:rPr>
          <w:rFonts w:ascii="Arial" w:hAnsi="Arial" w:cs="Arial"/>
          <w:color w:val="000000"/>
          <w:sz w:val="22"/>
          <w:szCs w:val="22"/>
        </w:rPr>
        <w:t xml:space="preserve">are required </w:t>
      </w:r>
      <w:r w:rsidR="000D052A" w:rsidRPr="00C604D0">
        <w:rPr>
          <w:rFonts w:ascii="Arial" w:hAnsi="Arial" w:cs="Arial"/>
          <w:color w:val="000000"/>
          <w:sz w:val="22"/>
          <w:szCs w:val="22"/>
        </w:rPr>
        <w:t xml:space="preserve">to make any reasonable </w:t>
      </w:r>
      <w:r w:rsidR="000D052A" w:rsidRPr="00C604D0">
        <w:rPr>
          <w:rFonts w:ascii="Arial" w:hAnsi="Arial" w:cs="Arial"/>
          <w:sz w:val="22"/>
          <w:szCs w:val="22"/>
        </w:rPr>
        <w:t>adjustments during the selection process to enable any candidates</w:t>
      </w:r>
      <w:r w:rsidR="007928BD" w:rsidRPr="00C604D0">
        <w:rPr>
          <w:rFonts w:ascii="Arial" w:hAnsi="Arial" w:cs="Arial"/>
          <w:sz w:val="22"/>
          <w:szCs w:val="22"/>
        </w:rPr>
        <w:t xml:space="preserve"> with a disability</w:t>
      </w:r>
      <w:r w:rsidR="000D052A" w:rsidRPr="00C604D0">
        <w:rPr>
          <w:rFonts w:ascii="Arial" w:hAnsi="Arial" w:cs="Arial"/>
          <w:sz w:val="22"/>
          <w:szCs w:val="22"/>
        </w:rPr>
        <w:t xml:space="preserve"> to adequately demonstrate their suitability for the role</w:t>
      </w:r>
      <w:r w:rsidR="000D052A" w:rsidRPr="00C604D0">
        <w:rPr>
          <w:rFonts w:ascii="Arial" w:hAnsi="Arial" w:cs="Arial"/>
          <w:color w:val="000000"/>
          <w:sz w:val="22"/>
          <w:szCs w:val="22"/>
        </w:rPr>
        <w:t xml:space="preserve">. </w:t>
      </w:r>
    </w:p>
    <w:p w:rsidR="000D052A" w:rsidRPr="00C604D0" w:rsidRDefault="000D052A" w:rsidP="00E65DC8">
      <w:pPr>
        <w:rPr>
          <w:rFonts w:ascii="Arial" w:hAnsi="Arial" w:cs="Arial"/>
          <w:color w:val="000000"/>
          <w:sz w:val="22"/>
          <w:szCs w:val="22"/>
        </w:rPr>
      </w:pPr>
    </w:p>
    <w:p w:rsidR="000D052A" w:rsidRPr="00C604D0" w:rsidRDefault="000D052A" w:rsidP="00E65DC8">
      <w:pPr>
        <w:rPr>
          <w:rFonts w:ascii="Arial" w:hAnsi="Arial" w:cs="Arial"/>
          <w:sz w:val="22"/>
          <w:szCs w:val="22"/>
        </w:rPr>
      </w:pPr>
      <w:r w:rsidRPr="00C604D0">
        <w:rPr>
          <w:rFonts w:ascii="Arial" w:hAnsi="Arial" w:cs="Arial"/>
          <w:sz w:val="22"/>
          <w:szCs w:val="22"/>
        </w:rPr>
        <w:t xml:space="preserve">You also have a duty to </w:t>
      </w:r>
      <w:r w:rsidR="00FE3056" w:rsidRPr="00C604D0">
        <w:rPr>
          <w:rFonts w:ascii="Arial" w:hAnsi="Arial" w:cs="Arial"/>
          <w:sz w:val="22"/>
          <w:szCs w:val="22"/>
        </w:rPr>
        <w:t>consider the feasibility of making</w:t>
      </w:r>
      <w:r w:rsidRPr="00C604D0">
        <w:rPr>
          <w:rFonts w:ascii="Arial" w:hAnsi="Arial" w:cs="Arial"/>
          <w:sz w:val="22"/>
          <w:szCs w:val="22"/>
        </w:rPr>
        <w:t xml:space="preserve"> reasonable adjustments to the workplace, workstation or working environment in order to help employees </w:t>
      </w:r>
      <w:r w:rsidR="0019766E" w:rsidRPr="00C604D0">
        <w:rPr>
          <w:rFonts w:ascii="Arial" w:hAnsi="Arial" w:cs="Arial"/>
          <w:sz w:val="22"/>
          <w:szCs w:val="22"/>
        </w:rPr>
        <w:t xml:space="preserve">who meet the protection of the equality act </w:t>
      </w:r>
      <w:r w:rsidRPr="00C604D0">
        <w:rPr>
          <w:rFonts w:ascii="Arial" w:hAnsi="Arial" w:cs="Arial"/>
          <w:sz w:val="22"/>
          <w:szCs w:val="22"/>
        </w:rPr>
        <w:t>perform their job.</w:t>
      </w:r>
      <w:r w:rsidR="00640945" w:rsidRPr="00C604D0">
        <w:rPr>
          <w:rFonts w:ascii="Arial" w:hAnsi="Arial" w:cs="Arial"/>
          <w:sz w:val="22"/>
          <w:szCs w:val="22"/>
        </w:rPr>
        <w:t xml:space="preserve">  Reasonable adjustments should also be made during the recruitment </w:t>
      </w:r>
      <w:r w:rsidR="00640945" w:rsidRPr="00C604D0">
        <w:rPr>
          <w:rFonts w:ascii="Arial" w:hAnsi="Arial" w:cs="Arial"/>
          <w:sz w:val="22"/>
          <w:szCs w:val="22"/>
        </w:rPr>
        <w:lastRenderedPageBreak/>
        <w:t>process.  This might include ensuring disabled candidates are able to travel to the venue, access any specialist e</w:t>
      </w:r>
      <w:r w:rsidR="00681208" w:rsidRPr="00C604D0">
        <w:rPr>
          <w:rFonts w:ascii="Arial" w:hAnsi="Arial" w:cs="Arial"/>
          <w:sz w:val="22"/>
          <w:szCs w:val="22"/>
        </w:rPr>
        <w:t>quipment and access all rooms.  You should only discuss with the candidate their ability to do the job</w:t>
      </w:r>
      <w:r w:rsidR="00864BFD" w:rsidRPr="00C604D0">
        <w:rPr>
          <w:rFonts w:ascii="Arial" w:hAnsi="Arial" w:cs="Arial"/>
          <w:sz w:val="22"/>
          <w:szCs w:val="22"/>
        </w:rPr>
        <w:t>,</w:t>
      </w:r>
      <w:r w:rsidR="00681208" w:rsidRPr="00C604D0">
        <w:rPr>
          <w:rFonts w:ascii="Arial" w:hAnsi="Arial" w:cs="Arial"/>
          <w:sz w:val="22"/>
          <w:szCs w:val="22"/>
        </w:rPr>
        <w:t xml:space="preserve"> not their disability.  When an offer of appointment has been made</w:t>
      </w:r>
      <w:r w:rsidRPr="00C604D0">
        <w:rPr>
          <w:rFonts w:ascii="Arial" w:hAnsi="Arial" w:cs="Arial"/>
          <w:sz w:val="22"/>
          <w:szCs w:val="22"/>
        </w:rPr>
        <w:t xml:space="preserve">, full information should be sought about the nature of the disability and consideration should be </w:t>
      </w:r>
      <w:r w:rsidR="00681208" w:rsidRPr="00C604D0">
        <w:rPr>
          <w:rFonts w:ascii="Arial" w:hAnsi="Arial" w:cs="Arial"/>
          <w:sz w:val="22"/>
          <w:szCs w:val="22"/>
        </w:rPr>
        <w:t xml:space="preserve">given as to how </w:t>
      </w:r>
      <w:r w:rsidRPr="00C604D0">
        <w:rPr>
          <w:rFonts w:ascii="Arial" w:hAnsi="Arial" w:cs="Arial"/>
          <w:sz w:val="22"/>
          <w:szCs w:val="22"/>
        </w:rPr>
        <w:t>this could be overcome, for instance by placing an individual</w:t>
      </w:r>
      <w:r w:rsidR="00B741B1" w:rsidRPr="00C604D0">
        <w:rPr>
          <w:rFonts w:ascii="Arial" w:hAnsi="Arial" w:cs="Arial"/>
          <w:sz w:val="22"/>
          <w:szCs w:val="22"/>
        </w:rPr>
        <w:t xml:space="preserve"> with limited mobility</w:t>
      </w:r>
      <w:r w:rsidRPr="00C604D0">
        <w:rPr>
          <w:rFonts w:ascii="Arial" w:hAnsi="Arial" w:cs="Arial"/>
          <w:sz w:val="22"/>
          <w:szCs w:val="22"/>
        </w:rPr>
        <w:t xml:space="preserve"> in a ground floor office</w:t>
      </w:r>
      <w:r w:rsidR="00FE3056" w:rsidRPr="00C604D0">
        <w:rPr>
          <w:rFonts w:ascii="Arial" w:hAnsi="Arial" w:cs="Arial"/>
          <w:sz w:val="22"/>
          <w:szCs w:val="22"/>
        </w:rPr>
        <w:t>.</w:t>
      </w:r>
    </w:p>
    <w:p w:rsidR="002211E7" w:rsidRPr="00C604D0" w:rsidRDefault="002211E7" w:rsidP="00E65DC8">
      <w:pPr>
        <w:rPr>
          <w:rFonts w:ascii="Arial" w:hAnsi="Arial" w:cs="Arial"/>
          <w:sz w:val="22"/>
          <w:szCs w:val="22"/>
        </w:rPr>
      </w:pPr>
    </w:p>
    <w:p w:rsidR="004E711C" w:rsidRDefault="004E711C" w:rsidP="00E65DC8">
      <w:pPr>
        <w:rPr>
          <w:rFonts w:ascii="Arial" w:hAnsi="Arial" w:cs="Arial"/>
          <w:sz w:val="22"/>
          <w:szCs w:val="22"/>
        </w:rPr>
      </w:pPr>
      <w:r w:rsidRPr="00C604D0">
        <w:rPr>
          <w:rFonts w:ascii="Arial" w:hAnsi="Arial" w:cs="Arial"/>
          <w:sz w:val="22"/>
          <w:szCs w:val="22"/>
        </w:rPr>
        <w:t>You do not have to employ people who are less able or not suitable for the post, but don’t assume that people are less able, or not suitable, just because they have a disability. Your recruitment process should focus purely on their ability to do the role</w:t>
      </w:r>
      <w:r w:rsidR="00C604D0">
        <w:rPr>
          <w:rFonts w:ascii="Arial" w:hAnsi="Arial" w:cs="Arial"/>
          <w:sz w:val="22"/>
          <w:szCs w:val="22"/>
        </w:rPr>
        <w:t>.</w:t>
      </w:r>
    </w:p>
    <w:p w:rsidR="00C604D0" w:rsidRDefault="00C604D0" w:rsidP="00E65DC8">
      <w:pPr>
        <w:rPr>
          <w:rFonts w:ascii="Arial" w:hAnsi="Arial" w:cs="Arial"/>
          <w:sz w:val="22"/>
          <w:szCs w:val="22"/>
        </w:rPr>
      </w:pPr>
    </w:p>
    <w:p w:rsidR="00A35884" w:rsidRPr="00C604D0" w:rsidRDefault="00A35884" w:rsidP="00E65DC8">
      <w:pPr>
        <w:rPr>
          <w:rFonts w:ascii="Arial" w:hAnsi="Arial" w:cs="Arial"/>
          <w:b/>
        </w:rPr>
      </w:pPr>
      <w:r w:rsidRPr="00C604D0">
        <w:rPr>
          <w:rFonts w:ascii="Arial" w:hAnsi="Arial" w:cs="Arial"/>
          <w:b/>
        </w:rPr>
        <w:t>Genuine Occupational Requirement</w:t>
      </w:r>
    </w:p>
    <w:p w:rsidR="00C83BFC" w:rsidRPr="00C604D0" w:rsidRDefault="00A35884" w:rsidP="00E65DC8">
      <w:pPr>
        <w:rPr>
          <w:rFonts w:ascii="Arial" w:hAnsi="Arial" w:cs="Arial"/>
          <w:sz w:val="22"/>
          <w:szCs w:val="22"/>
        </w:rPr>
      </w:pPr>
      <w:r w:rsidRPr="00C604D0">
        <w:rPr>
          <w:rFonts w:ascii="Arial" w:hAnsi="Arial" w:cs="Arial"/>
          <w:sz w:val="22"/>
          <w:szCs w:val="22"/>
        </w:rPr>
        <w:t>I</w:t>
      </w:r>
      <w:r w:rsidR="00C83BFC" w:rsidRPr="00C604D0">
        <w:rPr>
          <w:rFonts w:ascii="Arial" w:hAnsi="Arial" w:cs="Arial"/>
          <w:sz w:val="22"/>
          <w:szCs w:val="22"/>
        </w:rPr>
        <w:t>n very few circumstances, an employer is allowed to discriminate if there is a ‘Genuine Occupational Requiremen</w:t>
      </w:r>
      <w:r w:rsidR="00A01441" w:rsidRPr="00C604D0">
        <w:rPr>
          <w:rFonts w:ascii="Arial" w:hAnsi="Arial" w:cs="Arial"/>
          <w:sz w:val="22"/>
          <w:szCs w:val="22"/>
        </w:rPr>
        <w:t>t’</w:t>
      </w:r>
      <w:r w:rsidR="00C83BFC" w:rsidRPr="00C604D0">
        <w:rPr>
          <w:rFonts w:ascii="Arial" w:hAnsi="Arial" w:cs="Arial"/>
          <w:sz w:val="22"/>
          <w:szCs w:val="22"/>
        </w:rPr>
        <w:t xml:space="preserve"> that the</w:t>
      </w:r>
      <w:r w:rsidR="00A01441" w:rsidRPr="00C604D0">
        <w:rPr>
          <w:rFonts w:ascii="Arial" w:hAnsi="Arial" w:cs="Arial"/>
          <w:sz w:val="22"/>
          <w:szCs w:val="22"/>
        </w:rPr>
        <w:t xml:space="preserve"> post</w:t>
      </w:r>
      <w:r w:rsidR="00802DC0" w:rsidRPr="00C604D0">
        <w:rPr>
          <w:rFonts w:ascii="Arial" w:hAnsi="Arial" w:cs="Arial"/>
          <w:sz w:val="22"/>
          <w:szCs w:val="22"/>
        </w:rPr>
        <w:t xml:space="preserve"> </w:t>
      </w:r>
      <w:r w:rsidR="00C83BFC" w:rsidRPr="00C604D0">
        <w:rPr>
          <w:rFonts w:ascii="Arial" w:hAnsi="Arial" w:cs="Arial"/>
          <w:sz w:val="22"/>
          <w:szCs w:val="22"/>
        </w:rPr>
        <w:t xml:space="preserve">holder has a particular religion or belief.  </w:t>
      </w:r>
    </w:p>
    <w:p w:rsidR="00C83BFC" w:rsidRPr="00C604D0" w:rsidRDefault="00C83BFC" w:rsidP="00E65DC8">
      <w:pPr>
        <w:rPr>
          <w:rFonts w:ascii="Arial" w:hAnsi="Arial" w:cs="Arial"/>
          <w:sz w:val="22"/>
          <w:szCs w:val="22"/>
        </w:rPr>
      </w:pPr>
    </w:p>
    <w:p w:rsidR="00C83BFC" w:rsidRPr="00C604D0" w:rsidRDefault="00C83BFC" w:rsidP="00E65DC8">
      <w:pPr>
        <w:rPr>
          <w:rFonts w:ascii="Arial" w:hAnsi="Arial" w:cs="Arial"/>
          <w:sz w:val="22"/>
          <w:szCs w:val="22"/>
        </w:rPr>
      </w:pPr>
      <w:r w:rsidRPr="00C604D0">
        <w:rPr>
          <w:rFonts w:ascii="Arial" w:hAnsi="Arial" w:cs="Arial"/>
          <w:sz w:val="22"/>
          <w:szCs w:val="22"/>
        </w:rPr>
        <w:t xml:space="preserve">To apply a </w:t>
      </w:r>
      <w:r w:rsidR="007928BD" w:rsidRPr="00C604D0">
        <w:rPr>
          <w:rFonts w:ascii="Arial" w:hAnsi="Arial" w:cs="Arial"/>
          <w:sz w:val="22"/>
          <w:szCs w:val="22"/>
        </w:rPr>
        <w:t>G</w:t>
      </w:r>
      <w:r w:rsidRPr="00C604D0">
        <w:rPr>
          <w:rFonts w:ascii="Arial" w:hAnsi="Arial" w:cs="Arial"/>
          <w:sz w:val="22"/>
          <w:szCs w:val="22"/>
        </w:rPr>
        <w:t xml:space="preserve">enuine </w:t>
      </w:r>
      <w:r w:rsidR="007928BD" w:rsidRPr="00C604D0">
        <w:rPr>
          <w:rFonts w:ascii="Arial" w:hAnsi="Arial" w:cs="Arial"/>
          <w:sz w:val="22"/>
          <w:szCs w:val="22"/>
        </w:rPr>
        <w:t>O</w:t>
      </w:r>
      <w:r w:rsidRPr="00C604D0">
        <w:rPr>
          <w:rFonts w:ascii="Arial" w:hAnsi="Arial" w:cs="Arial"/>
          <w:sz w:val="22"/>
          <w:szCs w:val="22"/>
        </w:rPr>
        <w:t xml:space="preserve">ccupational </w:t>
      </w:r>
      <w:r w:rsidR="007928BD" w:rsidRPr="00C604D0">
        <w:rPr>
          <w:rFonts w:ascii="Arial" w:hAnsi="Arial" w:cs="Arial"/>
          <w:sz w:val="22"/>
          <w:szCs w:val="22"/>
        </w:rPr>
        <w:t>R</w:t>
      </w:r>
      <w:r w:rsidRPr="00C604D0">
        <w:rPr>
          <w:rFonts w:ascii="Arial" w:hAnsi="Arial" w:cs="Arial"/>
          <w:sz w:val="22"/>
          <w:szCs w:val="22"/>
        </w:rPr>
        <w:t>equirement, an organisation must show that it is:</w:t>
      </w:r>
    </w:p>
    <w:p w:rsidR="00C83BFC" w:rsidRPr="00C604D0" w:rsidRDefault="00C83BFC" w:rsidP="00E65DC8">
      <w:pPr>
        <w:numPr>
          <w:ilvl w:val="0"/>
          <w:numId w:val="35"/>
        </w:numPr>
        <w:spacing w:before="100" w:beforeAutospacing="1" w:after="100" w:afterAutospacing="1"/>
        <w:rPr>
          <w:rFonts w:ascii="Arial" w:hAnsi="Arial" w:cs="Arial"/>
          <w:sz w:val="22"/>
          <w:szCs w:val="22"/>
        </w:rPr>
      </w:pPr>
      <w:r w:rsidRPr="00C604D0">
        <w:rPr>
          <w:rFonts w:ascii="Arial" w:hAnsi="Arial" w:cs="Arial"/>
          <w:sz w:val="22"/>
          <w:szCs w:val="22"/>
        </w:rPr>
        <w:t xml:space="preserve">a requirement of the job in order to keep to the ethos of the organisation; and </w:t>
      </w:r>
    </w:p>
    <w:p w:rsidR="00C83BFC" w:rsidRPr="00C604D0" w:rsidRDefault="00C83BFC" w:rsidP="00E65DC8">
      <w:pPr>
        <w:numPr>
          <w:ilvl w:val="0"/>
          <w:numId w:val="35"/>
        </w:numPr>
        <w:spacing w:before="100" w:beforeAutospacing="1" w:after="100" w:afterAutospacing="1"/>
        <w:rPr>
          <w:rFonts w:ascii="Arial" w:hAnsi="Arial" w:cs="Arial"/>
          <w:sz w:val="22"/>
          <w:szCs w:val="22"/>
        </w:rPr>
      </w:pPr>
      <w:r w:rsidRPr="00C604D0">
        <w:rPr>
          <w:rFonts w:ascii="Arial" w:hAnsi="Arial" w:cs="Arial"/>
          <w:sz w:val="22"/>
          <w:szCs w:val="22"/>
        </w:rPr>
        <w:t>proportionate to apply the requirement</w:t>
      </w:r>
    </w:p>
    <w:p w:rsidR="00C83BFC" w:rsidRPr="00C604D0" w:rsidRDefault="007928BD" w:rsidP="00E65DC8">
      <w:pPr>
        <w:autoSpaceDE w:val="0"/>
        <w:autoSpaceDN w:val="0"/>
        <w:adjustRightInd w:val="0"/>
        <w:rPr>
          <w:rFonts w:ascii="Arial" w:hAnsi="Arial" w:cs="Arial"/>
          <w:sz w:val="22"/>
          <w:szCs w:val="22"/>
        </w:rPr>
      </w:pPr>
      <w:r w:rsidRPr="00C604D0">
        <w:rPr>
          <w:rFonts w:ascii="Arial" w:hAnsi="Arial" w:cs="Arial"/>
          <w:sz w:val="22"/>
          <w:szCs w:val="22"/>
        </w:rPr>
        <w:t>Genuine Occupational Requirements must</w:t>
      </w:r>
      <w:r w:rsidR="00446A02" w:rsidRPr="00C604D0">
        <w:rPr>
          <w:rFonts w:ascii="Arial" w:hAnsi="Arial" w:cs="Arial"/>
          <w:sz w:val="22"/>
          <w:szCs w:val="22"/>
        </w:rPr>
        <w:t xml:space="preserve"> be i</w:t>
      </w:r>
      <w:r w:rsidRPr="00C604D0">
        <w:rPr>
          <w:rFonts w:ascii="Arial" w:hAnsi="Arial" w:cs="Arial"/>
          <w:sz w:val="22"/>
          <w:szCs w:val="22"/>
        </w:rPr>
        <w:t xml:space="preserve">dentified </w:t>
      </w:r>
      <w:r w:rsidR="00A01441" w:rsidRPr="00C604D0">
        <w:rPr>
          <w:rFonts w:ascii="Arial" w:hAnsi="Arial" w:cs="Arial"/>
          <w:sz w:val="22"/>
          <w:szCs w:val="22"/>
        </w:rPr>
        <w:t xml:space="preserve">before the post is advertised.  </w:t>
      </w:r>
      <w:r w:rsidR="00C83BFC" w:rsidRPr="00C604D0">
        <w:rPr>
          <w:rFonts w:ascii="Arial" w:hAnsi="Arial" w:cs="Arial"/>
          <w:sz w:val="22"/>
          <w:szCs w:val="22"/>
        </w:rPr>
        <w:t xml:space="preserve">According to the Act, </w:t>
      </w:r>
      <w:r w:rsidR="00A01441" w:rsidRPr="00C604D0">
        <w:rPr>
          <w:rFonts w:ascii="Arial" w:hAnsi="Arial" w:cs="Arial"/>
          <w:sz w:val="22"/>
          <w:szCs w:val="22"/>
        </w:rPr>
        <w:t>V</w:t>
      </w:r>
      <w:r w:rsidR="00446A02" w:rsidRPr="00C604D0">
        <w:rPr>
          <w:rFonts w:ascii="Arial" w:hAnsi="Arial" w:cs="Arial"/>
          <w:sz w:val="22"/>
          <w:szCs w:val="22"/>
        </w:rPr>
        <w:t xml:space="preserve">oluntary </w:t>
      </w:r>
      <w:r w:rsidR="000D052A" w:rsidRPr="00C604D0">
        <w:rPr>
          <w:rFonts w:ascii="Arial" w:hAnsi="Arial" w:cs="Arial"/>
          <w:sz w:val="22"/>
          <w:szCs w:val="22"/>
        </w:rPr>
        <w:t>A</w:t>
      </w:r>
      <w:r w:rsidR="00446A02" w:rsidRPr="00C604D0">
        <w:rPr>
          <w:rFonts w:ascii="Arial" w:hAnsi="Arial" w:cs="Arial"/>
          <w:sz w:val="22"/>
          <w:szCs w:val="22"/>
        </w:rPr>
        <w:t>ided (VA)</w:t>
      </w:r>
      <w:r w:rsidR="007913CD" w:rsidRPr="00C604D0">
        <w:rPr>
          <w:rFonts w:ascii="Arial" w:hAnsi="Arial" w:cs="Arial"/>
          <w:sz w:val="22"/>
          <w:szCs w:val="22"/>
        </w:rPr>
        <w:t xml:space="preserve"> and </w:t>
      </w:r>
      <w:r w:rsidR="00446A02" w:rsidRPr="00C604D0">
        <w:rPr>
          <w:rFonts w:ascii="Arial" w:hAnsi="Arial" w:cs="Arial"/>
          <w:sz w:val="22"/>
          <w:szCs w:val="22"/>
        </w:rPr>
        <w:t>Voluntary Controlled (</w:t>
      </w:r>
      <w:r w:rsidR="007913CD" w:rsidRPr="00C604D0">
        <w:rPr>
          <w:rFonts w:ascii="Arial" w:hAnsi="Arial" w:cs="Arial"/>
          <w:sz w:val="22"/>
          <w:szCs w:val="22"/>
        </w:rPr>
        <w:t>VC</w:t>
      </w:r>
      <w:r w:rsidR="00446A02" w:rsidRPr="00C604D0">
        <w:rPr>
          <w:rFonts w:ascii="Arial" w:hAnsi="Arial" w:cs="Arial"/>
          <w:sz w:val="22"/>
          <w:szCs w:val="22"/>
        </w:rPr>
        <w:t>)</w:t>
      </w:r>
      <w:r w:rsidR="00D3668E" w:rsidRPr="00C604D0">
        <w:rPr>
          <w:rFonts w:ascii="Arial" w:hAnsi="Arial" w:cs="Arial"/>
          <w:sz w:val="22"/>
          <w:szCs w:val="22"/>
        </w:rPr>
        <w:t xml:space="preserve"> </w:t>
      </w:r>
      <w:r w:rsidR="000D052A" w:rsidRPr="00C604D0">
        <w:rPr>
          <w:rFonts w:ascii="Arial" w:hAnsi="Arial" w:cs="Arial"/>
          <w:sz w:val="22"/>
          <w:szCs w:val="22"/>
        </w:rPr>
        <w:t>schools</w:t>
      </w:r>
      <w:r w:rsidR="00D3668E" w:rsidRPr="00C604D0">
        <w:rPr>
          <w:rFonts w:ascii="Arial" w:hAnsi="Arial" w:cs="Arial"/>
          <w:sz w:val="22"/>
          <w:szCs w:val="22"/>
        </w:rPr>
        <w:t xml:space="preserve"> with a religious character in law</w:t>
      </w:r>
      <w:r w:rsidR="00446A02" w:rsidRPr="00C604D0">
        <w:rPr>
          <w:rFonts w:ascii="Arial" w:hAnsi="Arial" w:cs="Arial"/>
          <w:sz w:val="22"/>
          <w:szCs w:val="22"/>
        </w:rPr>
        <w:t xml:space="preserve"> can apply some positive</w:t>
      </w:r>
      <w:r w:rsidR="000D052A" w:rsidRPr="00C604D0">
        <w:rPr>
          <w:rFonts w:ascii="Arial" w:hAnsi="Arial" w:cs="Arial"/>
          <w:sz w:val="22"/>
          <w:szCs w:val="22"/>
        </w:rPr>
        <w:t xml:space="preserve"> </w:t>
      </w:r>
      <w:r w:rsidR="00446A02" w:rsidRPr="00C604D0">
        <w:rPr>
          <w:rFonts w:ascii="Arial" w:hAnsi="Arial" w:cs="Arial"/>
          <w:sz w:val="22"/>
          <w:szCs w:val="22"/>
        </w:rPr>
        <w:t>action</w:t>
      </w:r>
      <w:r w:rsidR="000D052A" w:rsidRPr="00C604D0">
        <w:rPr>
          <w:rFonts w:ascii="Arial" w:hAnsi="Arial" w:cs="Arial"/>
          <w:sz w:val="22"/>
          <w:szCs w:val="22"/>
        </w:rPr>
        <w:t xml:space="preserve"> on religious grounds in the appointment of teaching staff, particularly when appointing a </w:t>
      </w:r>
      <w:proofErr w:type="spellStart"/>
      <w:r w:rsidR="0020006C" w:rsidRPr="00C604D0">
        <w:rPr>
          <w:rFonts w:ascii="Arial" w:hAnsi="Arial" w:cs="Arial"/>
          <w:sz w:val="22"/>
          <w:szCs w:val="22"/>
        </w:rPr>
        <w:t>headteacher</w:t>
      </w:r>
      <w:proofErr w:type="spellEnd"/>
      <w:r w:rsidR="000D052A" w:rsidRPr="00C604D0">
        <w:rPr>
          <w:rFonts w:ascii="Arial" w:hAnsi="Arial" w:cs="Arial"/>
          <w:sz w:val="22"/>
          <w:szCs w:val="22"/>
        </w:rPr>
        <w:t>.</w:t>
      </w:r>
      <w:r w:rsidR="007913CD" w:rsidRPr="00C604D0">
        <w:rPr>
          <w:rFonts w:ascii="Arial" w:hAnsi="Arial" w:cs="Arial"/>
          <w:sz w:val="22"/>
          <w:szCs w:val="22"/>
        </w:rPr>
        <w:t xml:space="preserve">  </w:t>
      </w:r>
      <w:r w:rsidR="000D052A" w:rsidRPr="00C604D0">
        <w:rPr>
          <w:rFonts w:ascii="Arial" w:hAnsi="Arial" w:cs="Arial"/>
          <w:sz w:val="22"/>
          <w:szCs w:val="22"/>
        </w:rPr>
        <w:t xml:space="preserve">Further advice can be obtained from the </w:t>
      </w:r>
      <w:r w:rsidR="00035B77" w:rsidRPr="00C604D0">
        <w:rPr>
          <w:rFonts w:ascii="Arial" w:hAnsi="Arial" w:cs="Arial"/>
          <w:sz w:val="22"/>
          <w:szCs w:val="22"/>
        </w:rPr>
        <w:t>Diocesan Adviser</w:t>
      </w:r>
      <w:r w:rsidR="000D052A" w:rsidRPr="00C604D0">
        <w:rPr>
          <w:rFonts w:ascii="Arial" w:hAnsi="Arial" w:cs="Arial"/>
          <w:sz w:val="22"/>
          <w:szCs w:val="22"/>
        </w:rPr>
        <w:t xml:space="preserve"> or LA Adviser</w:t>
      </w:r>
      <w:r w:rsidR="00AF044B" w:rsidRPr="00C604D0">
        <w:rPr>
          <w:rFonts w:ascii="Arial" w:hAnsi="Arial" w:cs="Arial"/>
          <w:sz w:val="22"/>
          <w:szCs w:val="22"/>
        </w:rPr>
        <w:t>.</w:t>
      </w:r>
      <w:r w:rsidR="00D3668E" w:rsidRPr="00C604D0">
        <w:rPr>
          <w:rFonts w:ascii="Arial" w:hAnsi="Arial" w:cs="Arial"/>
          <w:sz w:val="22"/>
          <w:szCs w:val="22"/>
        </w:rPr>
        <w:t xml:space="preserve">  </w:t>
      </w:r>
    </w:p>
    <w:p w:rsidR="0019766E" w:rsidRPr="00C604D0" w:rsidRDefault="0019766E" w:rsidP="00E65DC8">
      <w:pPr>
        <w:autoSpaceDE w:val="0"/>
        <w:autoSpaceDN w:val="0"/>
        <w:adjustRightInd w:val="0"/>
        <w:rPr>
          <w:rFonts w:ascii="Arial" w:hAnsi="Arial" w:cs="Arial"/>
          <w:sz w:val="22"/>
          <w:szCs w:val="22"/>
        </w:rPr>
      </w:pPr>
    </w:p>
    <w:p w:rsidR="000D052A" w:rsidRPr="00C604D0" w:rsidRDefault="00404DDF" w:rsidP="00E65DC8">
      <w:pPr>
        <w:rPr>
          <w:rFonts w:ascii="Arial" w:hAnsi="Arial" w:cs="Arial"/>
          <w:color w:val="000000"/>
        </w:rPr>
      </w:pPr>
      <w:r>
        <w:rPr>
          <w:rFonts w:ascii="Arial" w:hAnsi="Arial" w:cs="Arial"/>
          <w:noProof/>
          <w:color w:val="000000"/>
        </w:rPr>
        <mc:AlternateContent>
          <mc:Choice Requires="wps">
            <w:drawing>
              <wp:inline distT="0" distB="0" distL="0" distR="0">
                <wp:extent cx="6395720" cy="1808480"/>
                <wp:effectExtent l="9525" t="9525" r="5080" b="10795"/>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808480"/>
                        </a:xfrm>
                        <a:prstGeom prst="rect">
                          <a:avLst/>
                        </a:prstGeom>
                        <a:solidFill>
                          <a:srgbClr val="FFFFFF"/>
                        </a:solidFill>
                        <a:ln w="9525">
                          <a:solidFill>
                            <a:srgbClr val="000000"/>
                          </a:solidFill>
                          <a:miter lim="800000"/>
                          <a:headEnd/>
                          <a:tailEnd/>
                        </a:ln>
                      </wps:spPr>
                      <wps:txbx>
                        <w:txbxContent>
                          <w:p w:rsidR="006F3923" w:rsidRPr="00C604D0" w:rsidRDefault="006F3923" w:rsidP="000D052A">
                            <w:pPr>
                              <w:pStyle w:val="Heading8"/>
                              <w:jc w:val="both"/>
                              <w:rPr>
                                <w:rFonts w:ascii="Arial" w:hAnsi="Arial" w:cs="Arial"/>
                                <w:b/>
                                <w:i w:val="0"/>
                                <w:sz w:val="22"/>
                                <w:szCs w:val="22"/>
                              </w:rPr>
                            </w:pPr>
                            <w:r w:rsidRPr="00C604D0">
                              <w:rPr>
                                <w:rFonts w:ascii="Arial" w:hAnsi="Arial" w:cs="Arial"/>
                                <w:b/>
                                <w:i w:val="0"/>
                                <w:sz w:val="22"/>
                                <w:szCs w:val="22"/>
                              </w:rPr>
                              <w:t>Example for Voluntary Aided and Trust Schools with a religious character:</w:t>
                            </w:r>
                          </w:p>
                          <w:p w:rsidR="006F3923" w:rsidRPr="00C604D0" w:rsidRDefault="006F3923" w:rsidP="000D052A">
                            <w:pPr>
                              <w:jc w:val="both"/>
                              <w:rPr>
                                <w:rFonts w:ascii="Arial" w:hAnsi="Arial" w:cs="Arial"/>
                                <w:sz w:val="22"/>
                                <w:szCs w:val="22"/>
                              </w:rPr>
                            </w:pPr>
                            <w:r w:rsidRPr="00C604D0">
                              <w:rPr>
                                <w:rFonts w:ascii="Arial" w:hAnsi="Arial" w:cs="Arial"/>
                                <w:sz w:val="22"/>
                                <w:szCs w:val="22"/>
                              </w:rPr>
                              <w:t>The governing body may give preference to any candidate whose religious opinions and worship are in accordance with the tenets of the religious denomination of the school.</w:t>
                            </w:r>
                          </w:p>
                          <w:p w:rsidR="006F3923" w:rsidRPr="00C604D0" w:rsidRDefault="006F3923" w:rsidP="000D052A">
                            <w:pPr>
                              <w:jc w:val="both"/>
                              <w:rPr>
                                <w:rFonts w:ascii="Arial" w:hAnsi="Arial" w:cs="Arial"/>
                                <w:sz w:val="22"/>
                                <w:szCs w:val="22"/>
                              </w:rPr>
                            </w:pPr>
                          </w:p>
                          <w:p w:rsidR="006F3923" w:rsidRPr="00C604D0" w:rsidRDefault="006F3923" w:rsidP="000D052A">
                            <w:pPr>
                              <w:jc w:val="both"/>
                              <w:rPr>
                                <w:rFonts w:ascii="Arial" w:hAnsi="Arial" w:cs="Arial"/>
                                <w:sz w:val="22"/>
                                <w:szCs w:val="22"/>
                              </w:rPr>
                            </w:pPr>
                            <w:r w:rsidRPr="00C604D0">
                              <w:rPr>
                                <w:rFonts w:ascii="Arial" w:hAnsi="Arial" w:cs="Arial"/>
                                <w:sz w:val="22"/>
                                <w:szCs w:val="22"/>
                              </w:rPr>
                              <w:t>A school could advertise for:-</w:t>
                            </w:r>
                          </w:p>
                          <w:p w:rsidR="006F3923" w:rsidRPr="00C604D0" w:rsidRDefault="006F3923" w:rsidP="00DD1289">
                            <w:pPr>
                              <w:numPr>
                                <w:ilvl w:val="0"/>
                                <w:numId w:val="65"/>
                              </w:numPr>
                              <w:jc w:val="both"/>
                              <w:rPr>
                                <w:rFonts w:ascii="Arial" w:hAnsi="Arial" w:cs="Arial"/>
                                <w:sz w:val="22"/>
                                <w:szCs w:val="22"/>
                              </w:rPr>
                            </w:pPr>
                            <w:r w:rsidRPr="00C604D0">
                              <w:rPr>
                                <w:rFonts w:ascii="Arial" w:hAnsi="Arial" w:cs="Arial"/>
                                <w:sz w:val="22"/>
                                <w:szCs w:val="22"/>
                              </w:rPr>
                              <w:t>“a practising Catholic to build on the successes of the school”</w:t>
                            </w:r>
                          </w:p>
                          <w:p w:rsidR="006F3923" w:rsidRPr="00C604D0" w:rsidRDefault="006F3923" w:rsidP="00DD1289">
                            <w:pPr>
                              <w:numPr>
                                <w:ilvl w:val="0"/>
                                <w:numId w:val="65"/>
                              </w:numPr>
                              <w:jc w:val="both"/>
                              <w:rPr>
                                <w:rFonts w:ascii="Arial" w:hAnsi="Arial" w:cs="Arial"/>
                                <w:sz w:val="22"/>
                                <w:szCs w:val="22"/>
                              </w:rPr>
                            </w:pPr>
                            <w:r w:rsidRPr="00C604D0">
                              <w:rPr>
                                <w:rFonts w:ascii="Arial" w:hAnsi="Arial" w:cs="Arial"/>
                                <w:sz w:val="22"/>
                                <w:szCs w:val="22"/>
                              </w:rPr>
                              <w:t>“an individual to play a major part in the development of the Religious Education curriculum”</w:t>
                            </w:r>
                          </w:p>
                          <w:p w:rsidR="006F3923" w:rsidRPr="00C604D0" w:rsidRDefault="006F3923" w:rsidP="00DD1289">
                            <w:pPr>
                              <w:numPr>
                                <w:ilvl w:val="0"/>
                                <w:numId w:val="65"/>
                              </w:numPr>
                              <w:jc w:val="both"/>
                              <w:rPr>
                                <w:rFonts w:ascii="Arial" w:hAnsi="Arial" w:cs="Arial"/>
                                <w:sz w:val="22"/>
                                <w:szCs w:val="22"/>
                              </w:rPr>
                            </w:pPr>
                            <w:r w:rsidRPr="00C604D0">
                              <w:rPr>
                                <w:rFonts w:ascii="Arial" w:hAnsi="Arial" w:cs="Arial"/>
                                <w:sz w:val="22"/>
                                <w:szCs w:val="22"/>
                              </w:rPr>
                              <w:t xml:space="preserve">“a practising and communicant member of the Church of England with a strong commitment to nurturing pupils in the Christian faith” </w:t>
                            </w:r>
                          </w:p>
                          <w:p w:rsidR="006F3923" w:rsidRDefault="006F3923" w:rsidP="00D8013E">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5" o:spid="_x0000_s1026" type="#_x0000_t202" style="width:503.6pt;height:14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">
                <v:textbox>
                  <w:txbxContent>
                    <w:p w:rsidR="006F3923" w:rsidRPr="00C604D0" w:rsidRDefault="006F3923" w:rsidP="000D052A">
                      <w:pPr>
                        <w:pStyle w:val="Heading8"/>
                        <w:jc w:val="both"/>
                        <w:rPr>
                          <w:rFonts w:ascii="Arial" w:hAnsi="Arial" w:cs="Arial"/>
                          <w:b/>
                          <w:i w:val="0"/>
                          <w:sz w:val="22"/>
                          <w:szCs w:val="22"/>
                        </w:rPr>
                      </w:pPr>
                      <w:r w:rsidRPr="00C604D0">
                        <w:rPr>
                          <w:rFonts w:ascii="Arial" w:hAnsi="Arial" w:cs="Arial"/>
                          <w:b/>
                          <w:i w:val="0"/>
                          <w:sz w:val="22"/>
                          <w:szCs w:val="22"/>
                        </w:rPr>
                        <w:t>Example for Voluntary Aided and Trust Schools with a religious character:</w:t>
                      </w:r>
                    </w:p>
                    <w:p w:rsidR="006F3923" w:rsidRPr="00C604D0" w:rsidRDefault="006F3923" w:rsidP="000D052A">
                      <w:pPr>
                        <w:jc w:val="both"/>
                        <w:rPr>
                          <w:rFonts w:ascii="Arial" w:hAnsi="Arial" w:cs="Arial"/>
                          <w:sz w:val="22"/>
                          <w:szCs w:val="22"/>
                        </w:rPr>
                      </w:pPr>
                      <w:r w:rsidRPr="00C604D0">
                        <w:rPr>
                          <w:rFonts w:ascii="Arial" w:hAnsi="Arial" w:cs="Arial"/>
                          <w:sz w:val="22"/>
                          <w:szCs w:val="22"/>
                        </w:rPr>
                        <w:t>The governing body may give preference to any candidate whose religious opinions and worship are in accordance with the tenets of the religious denomination of the school.</w:t>
                      </w:r>
                    </w:p>
                    <w:p w:rsidR="006F3923" w:rsidRPr="00C604D0" w:rsidRDefault="006F3923" w:rsidP="000D052A">
                      <w:pPr>
                        <w:jc w:val="both"/>
                        <w:rPr>
                          <w:rFonts w:ascii="Arial" w:hAnsi="Arial" w:cs="Arial"/>
                          <w:sz w:val="22"/>
                          <w:szCs w:val="22"/>
                        </w:rPr>
                      </w:pPr>
                    </w:p>
                    <w:p w:rsidR="006F3923" w:rsidRPr="00C604D0" w:rsidRDefault="006F3923" w:rsidP="000D052A">
                      <w:pPr>
                        <w:jc w:val="both"/>
                        <w:rPr>
                          <w:rFonts w:ascii="Arial" w:hAnsi="Arial" w:cs="Arial"/>
                          <w:sz w:val="22"/>
                          <w:szCs w:val="22"/>
                        </w:rPr>
                      </w:pPr>
                      <w:r w:rsidRPr="00C604D0">
                        <w:rPr>
                          <w:rFonts w:ascii="Arial" w:hAnsi="Arial" w:cs="Arial"/>
                          <w:sz w:val="22"/>
                          <w:szCs w:val="22"/>
                        </w:rPr>
                        <w:t>A school could advertise for:-</w:t>
                      </w:r>
                    </w:p>
                    <w:p w:rsidR="006F3923" w:rsidRPr="00C604D0" w:rsidRDefault="006F3923" w:rsidP="00DD1289">
                      <w:pPr>
                        <w:numPr>
                          <w:ilvl w:val="0"/>
                          <w:numId w:val="65"/>
                        </w:numPr>
                        <w:jc w:val="both"/>
                        <w:rPr>
                          <w:rFonts w:ascii="Arial" w:hAnsi="Arial" w:cs="Arial"/>
                          <w:sz w:val="22"/>
                          <w:szCs w:val="22"/>
                        </w:rPr>
                      </w:pPr>
                      <w:r w:rsidRPr="00C604D0">
                        <w:rPr>
                          <w:rFonts w:ascii="Arial" w:hAnsi="Arial" w:cs="Arial"/>
                          <w:sz w:val="22"/>
                          <w:szCs w:val="22"/>
                        </w:rPr>
                        <w:t>“a practising Catholic to build on the successes of the school”</w:t>
                      </w:r>
                    </w:p>
                    <w:p w:rsidR="006F3923" w:rsidRPr="00C604D0" w:rsidRDefault="006F3923" w:rsidP="00DD1289">
                      <w:pPr>
                        <w:numPr>
                          <w:ilvl w:val="0"/>
                          <w:numId w:val="65"/>
                        </w:numPr>
                        <w:jc w:val="both"/>
                        <w:rPr>
                          <w:rFonts w:ascii="Arial" w:hAnsi="Arial" w:cs="Arial"/>
                          <w:sz w:val="22"/>
                          <w:szCs w:val="22"/>
                        </w:rPr>
                      </w:pPr>
                      <w:r w:rsidRPr="00C604D0">
                        <w:rPr>
                          <w:rFonts w:ascii="Arial" w:hAnsi="Arial" w:cs="Arial"/>
                          <w:sz w:val="22"/>
                          <w:szCs w:val="22"/>
                        </w:rPr>
                        <w:t>“an individual to play a major part in the development of the Religious Education curriculum”</w:t>
                      </w:r>
                    </w:p>
                    <w:p w:rsidR="006F3923" w:rsidRPr="00C604D0" w:rsidRDefault="006F3923" w:rsidP="00DD1289">
                      <w:pPr>
                        <w:numPr>
                          <w:ilvl w:val="0"/>
                          <w:numId w:val="65"/>
                        </w:numPr>
                        <w:jc w:val="both"/>
                        <w:rPr>
                          <w:rFonts w:ascii="Arial" w:hAnsi="Arial" w:cs="Arial"/>
                          <w:sz w:val="22"/>
                          <w:szCs w:val="22"/>
                        </w:rPr>
                      </w:pPr>
                      <w:r w:rsidRPr="00C604D0">
                        <w:rPr>
                          <w:rFonts w:ascii="Arial" w:hAnsi="Arial" w:cs="Arial"/>
                          <w:sz w:val="22"/>
                          <w:szCs w:val="22"/>
                        </w:rPr>
                        <w:t xml:space="preserve">“a practising and communicant member of the Church of England with a strong commitment to nurturing pupils in the Christian faith” </w:t>
                      </w:r>
                    </w:p>
                    <w:p w:rsidR="006F3923" w:rsidRDefault="006F3923" w:rsidP="00D8013E">
                      <w:pPr>
                        <w:jc w:val="both"/>
                        <w:rPr>
                          <w:rFonts w:ascii="Arial" w:hAnsi="Arial" w:cs="Arial"/>
                        </w:rPr>
                      </w:pPr>
                    </w:p>
                  </w:txbxContent>
                </v:textbox>
                <w10:anchorlock/>
              </v:shape>
            </w:pict>
          </mc:Fallback>
        </mc:AlternateContent>
      </w:r>
    </w:p>
    <w:p w:rsidR="00012702" w:rsidRDefault="00404DDF" w:rsidP="002211E7">
      <w:pPr>
        <w:outlineLvl w:val="0"/>
        <w:rPr>
          <w:rFonts w:ascii="Arial" w:hAnsi="Arial" w:cs="Arial"/>
          <w:b/>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570230</wp:posOffset>
                </wp:positionV>
                <wp:extent cx="6400800" cy="2134870"/>
                <wp:effectExtent l="9525" t="8255" r="9525" b="9525"/>
                <wp:wrapSquare wrapText="bothSides"/>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34870"/>
                        </a:xfrm>
                        <a:prstGeom prst="rect">
                          <a:avLst/>
                        </a:prstGeom>
                        <a:solidFill>
                          <a:srgbClr val="FFFFFF"/>
                        </a:solidFill>
                        <a:ln w="9525">
                          <a:solidFill>
                            <a:srgbClr val="000000"/>
                          </a:solidFill>
                          <a:miter lim="800000"/>
                          <a:headEnd/>
                          <a:tailEnd/>
                        </a:ln>
                      </wps:spPr>
                      <wps:txbx>
                        <w:txbxContent>
                          <w:p w:rsidR="006F3923" w:rsidRPr="00C604D0" w:rsidRDefault="006F3923" w:rsidP="003D226E">
                            <w:pPr>
                              <w:pStyle w:val="Heading8"/>
                              <w:jc w:val="both"/>
                              <w:rPr>
                                <w:rFonts w:ascii="Arial" w:hAnsi="Arial" w:cs="Arial"/>
                                <w:b/>
                                <w:i w:val="0"/>
                                <w:sz w:val="22"/>
                                <w:szCs w:val="22"/>
                              </w:rPr>
                            </w:pPr>
                            <w:r w:rsidRPr="00C604D0">
                              <w:rPr>
                                <w:rFonts w:ascii="Arial" w:hAnsi="Arial" w:cs="Arial"/>
                                <w:b/>
                                <w:i w:val="0"/>
                                <w:sz w:val="22"/>
                                <w:szCs w:val="22"/>
                              </w:rPr>
                              <w:t>Example for Voluntary Controlled Schools with a religious character:</w:t>
                            </w:r>
                          </w:p>
                          <w:p w:rsidR="006F3923" w:rsidRPr="00C604D0" w:rsidRDefault="006F3923" w:rsidP="003D226E">
                            <w:pPr>
                              <w:jc w:val="both"/>
                              <w:rPr>
                                <w:rFonts w:ascii="Arial" w:hAnsi="Arial" w:cs="Arial"/>
                                <w:sz w:val="22"/>
                                <w:szCs w:val="22"/>
                              </w:rPr>
                            </w:pPr>
                            <w:r w:rsidRPr="00C604D0">
                              <w:rPr>
                                <w:rFonts w:ascii="Arial" w:hAnsi="Arial" w:cs="Arial"/>
                                <w:sz w:val="22"/>
                                <w:szCs w:val="22"/>
                              </w:rPr>
                              <w:t xml:space="preserve">A school could advertise for a </w:t>
                            </w:r>
                            <w:proofErr w:type="spellStart"/>
                            <w:r w:rsidRPr="00C604D0">
                              <w:rPr>
                                <w:rFonts w:ascii="Arial" w:hAnsi="Arial" w:cs="Arial"/>
                                <w:sz w:val="22"/>
                                <w:szCs w:val="22"/>
                              </w:rPr>
                              <w:t>headteacher</w:t>
                            </w:r>
                            <w:proofErr w:type="spellEnd"/>
                            <w:r w:rsidRPr="00C604D0">
                              <w:rPr>
                                <w:rFonts w:ascii="Arial" w:hAnsi="Arial" w:cs="Arial"/>
                                <w:sz w:val="22"/>
                                <w:szCs w:val="22"/>
                              </w:rPr>
                              <w:t xml:space="preserve"> who is committed to maintaining the Christian ethos of the school.</w:t>
                            </w:r>
                          </w:p>
                          <w:p w:rsidR="006F3923" w:rsidRPr="00C604D0" w:rsidRDefault="006F3923" w:rsidP="003D226E">
                            <w:pPr>
                              <w:jc w:val="both"/>
                              <w:rPr>
                                <w:rFonts w:ascii="Arial" w:hAnsi="Arial" w:cs="Arial"/>
                                <w:sz w:val="22"/>
                                <w:szCs w:val="22"/>
                              </w:rPr>
                            </w:pPr>
                          </w:p>
                          <w:p w:rsidR="006F3923" w:rsidRPr="00C604D0" w:rsidRDefault="006F3923" w:rsidP="003D226E">
                            <w:pPr>
                              <w:jc w:val="both"/>
                              <w:rPr>
                                <w:rFonts w:ascii="Arial" w:hAnsi="Arial" w:cs="Arial"/>
                                <w:sz w:val="22"/>
                                <w:szCs w:val="22"/>
                              </w:rPr>
                            </w:pPr>
                            <w:r w:rsidRPr="00C604D0">
                              <w:rPr>
                                <w:rFonts w:ascii="Arial" w:hAnsi="Arial" w:cs="Arial"/>
                                <w:sz w:val="22"/>
                                <w:szCs w:val="22"/>
                              </w:rPr>
                              <w:t>A school could advertise for:-</w:t>
                            </w:r>
                          </w:p>
                          <w:p w:rsidR="006F3923" w:rsidRPr="00C604D0" w:rsidRDefault="006F3923" w:rsidP="00DD1289">
                            <w:pPr>
                              <w:numPr>
                                <w:ilvl w:val="0"/>
                                <w:numId w:val="66"/>
                              </w:numPr>
                              <w:jc w:val="both"/>
                              <w:rPr>
                                <w:rFonts w:ascii="Arial" w:hAnsi="Arial" w:cs="Arial"/>
                                <w:sz w:val="22"/>
                                <w:szCs w:val="22"/>
                              </w:rPr>
                            </w:pPr>
                            <w:r w:rsidRPr="00C604D0">
                              <w:rPr>
                                <w:rFonts w:ascii="Arial" w:hAnsi="Arial" w:cs="Arial"/>
                                <w:sz w:val="22"/>
                                <w:szCs w:val="22"/>
                              </w:rPr>
                              <w:t>“an individual to play a major part in the development of the Religious Education curriculum”</w:t>
                            </w:r>
                          </w:p>
                          <w:p w:rsidR="006F3923" w:rsidRPr="00C604D0" w:rsidRDefault="006F3923" w:rsidP="00DD1289">
                            <w:pPr>
                              <w:numPr>
                                <w:ilvl w:val="0"/>
                                <w:numId w:val="66"/>
                              </w:numPr>
                              <w:jc w:val="both"/>
                              <w:rPr>
                                <w:rFonts w:ascii="Arial" w:hAnsi="Arial" w:cs="Arial"/>
                                <w:sz w:val="22"/>
                                <w:szCs w:val="22"/>
                              </w:rPr>
                            </w:pPr>
                            <w:r w:rsidRPr="00C604D0">
                              <w:rPr>
                                <w:rFonts w:ascii="Arial" w:hAnsi="Arial" w:cs="Arial"/>
                                <w:sz w:val="22"/>
                                <w:szCs w:val="22"/>
                              </w:rPr>
                              <w:t xml:space="preserve">“a </w:t>
                            </w:r>
                            <w:proofErr w:type="spellStart"/>
                            <w:r w:rsidRPr="00C604D0">
                              <w:rPr>
                                <w:rFonts w:ascii="Arial" w:hAnsi="Arial" w:cs="Arial"/>
                                <w:sz w:val="22"/>
                                <w:szCs w:val="22"/>
                              </w:rPr>
                              <w:t>headteacher</w:t>
                            </w:r>
                            <w:proofErr w:type="spellEnd"/>
                            <w:r w:rsidRPr="00C604D0">
                              <w:rPr>
                                <w:rFonts w:ascii="Arial" w:hAnsi="Arial" w:cs="Arial"/>
                                <w:sz w:val="22"/>
                                <w:szCs w:val="22"/>
                              </w:rPr>
                              <w:t xml:space="preserve"> with a strong commitment to nurturing pupils in the Christian faith”</w:t>
                            </w:r>
                          </w:p>
                          <w:p w:rsidR="006F3923" w:rsidRPr="00C604D0" w:rsidRDefault="006F3923" w:rsidP="003D226E">
                            <w:pPr>
                              <w:jc w:val="both"/>
                              <w:rPr>
                                <w:rFonts w:ascii="Arial" w:hAnsi="Arial" w:cs="Arial"/>
                                <w:sz w:val="22"/>
                                <w:szCs w:val="22"/>
                              </w:rPr>
                            </w:pPr>
                          </w:p>
                          <w:p w:rsidR="006F3923" w:rsidRPr="00C604D0" w:rsidRDefault="006F3923" w:rsidP="003D226E">
                            <w:pPr>
                              <w:jc w:val="both"/>
                              <w:rPr>
                                <w:rFonts w:ascii="Arial" w:hAnsi="Arial" w:cs="Arial"/>
                                <w:sz w:val="22"/>
                                <w:szCs w:val="22"/>
                              </w:rPr>
                            </w:pPr>
                            <w:r w:rsidRPr="00C604D0">
                              <w:rPr>
                                <w:rFonts w:ascii="Arial" w:hAnsi="Arial" w:cs="Arial"/>
                                <w:sz w:val="22"/>
                                <w:szCs w:val="22"/>
                              </w:rPr>
                              <w:t xml:space="preserve">Please note, VC schools may give preference to candidates who demonstrate 'ability and fitness to preserve and develop the religious character of the school' (School Standards and Framework Act, 1998, Section 10 (4)). VC </w:t>
                            </w:r>
                            <w:proofErr w:type="gramStart"/>
                            <w:r w:rsidRPr="00C604D0">
                              <w:rPr>
                                <w:rFonts w:ascii="Arial" w:hAnsi="Arial" w:cs="Arial"/>
                                <w:sz w:val="22"/>
                                <w:szCs w:val="22"/>
                              </w:rPr>
                              <w:t>school</w:t>
                            </w:r>
                            <w:r w:rsidR="00823563" w:rsidRPr="00C604D0">
                              <w:rPr>
                                <w:rFonts w:ascii="Arial" w:hAnsi="Arial" w:cs="Arial"/>
                                <w:sz w:val="22"/>
                                <w:szCs w:val="22"/>
                              </w:rPr>
                              <w:t>’s</w:t>
                            </w:r>
                            <w:proofErr w:type="gramEnd"/>
                            <w:r w:rsidRPr="00C604D0">
                              <w:rPr>
                                <w:rFonts w:ascii="Arial" w:hAnsi="Arial" w:cs="Arial"/>
                                <w:sz w:val="22"/>
                                <w:szCs w:val="22"/>
                              </w:rPr>
                              <w:t xml:space="preserve"> may not give preference to practising Christians</w:t>
                            </w:r>
                          </w:p>
                          <w:p w:rsidR="006F3923" w:rsidRPr="00C24183" w:rsidRDefault="006F3923" w:rsidP="002D59F6">
                            <w:pPr>
                              <w:jc w:val="both"/>
                              <w:rPr>
                                <w:rFonts w:ascii="Arial" w:hAnsi="Arial" w:cs="Arial"/>
                                <w:b/>
                                <w:bCs/>
                                <w:color w:val="008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margin-left:0;margin-top:44.9pt;width:7in;height:16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">
                <v:textbox>
                  <w:txbxContent>
                    <w:p w:rsidR="006F3923" w:rsidRPr="00C604D0" w:rsidRDefault="006F3923" w:rsidP="003D226E">
                      <w:pPr>
                        <w:pStyle w:val="Heading8"/>
                        <w:jc w:val="both"/>
                        <w:rPr>
                          <w:rFonts w:ascii="Arial" w:hAnsi="Arial" w:cs="Arial"/>
                          <w:b/>
                          <w:i w:val="0"/>
                          <w:sz w:val="22"/>
                          <w:szCs w:val="22"/>
                        </w:rPr>
                      </w:pPr>
                      <w:r w:rsidRPr="00C604D0">
                        <w:rPr>
                          <w:rFonts w:ascii="Arial" w:hAnsi="Arial" w:cs="Arial"/>
                          <w:b/>
                          <w:i w:val="0"/>
                          <w:sz w:val="22"/>
                          <w:szCs w:val="22"/>
                        </w:rPr>
                        <w:t>Example for Voluntary Controlled Schools with a religious character:</w:t>
                      </w:r>
                    </w:p>
                    <w:p w:rsidR="006F3923" w:rsidRPr="00C604D0" w:rsidRDefault="006F3923" w:rsidP="003D226E">
                      <w:pPr>
                        <w:jc w:val="both"/>
                        <w:rPr>
                          <w:rFonts w:ascii="Arial" w:hAnsi="Arial" w:cs="Arial"/>
                          <w:sz w:val="22"/>
                          <w:szCs w:val="22"/>
                        </w:rPr>
                      </w:pPr>
                      <w:r w:rsidRPr="00C604D0">
                        <w:rPr>
                          <w:rFonts w:ascii="Arial" w:hAnsi="Arial" w:cs="Arial"/>
                          <w:sz w:val="22"/>
                          <w:szCs w:val="22"/>
                        </w:rPr>
                        <w:t xml:space="preserve">A school could advertise for a </w:t>
                      </w:r>
                      <w:proofErr w:type="spellStart"/>
                      <w:r w:rsidRPr="00C604D0">
                        <w:rPr>
                          <w:rFonts w:ascii="Arial" w:hAnsi="Arial" w:cs="Arial"/>
                          <w:sz w:val="22"/>
                          <w:szCs w:val="22"/>
                        </w:rPr>
                        <w:t>headteacher</w:t>
                      </w:r>
                      <w:proofErr w:type="spellEnd"/>
                      <w:r w:rsidRPr="00C604D0">
                        <w:rPr>
                          <w:rFonts w:ascii="Arial" w:hAnsi="Arial" w:cs="Arial"/>
                          <w:sz w:val="22"/>
                          <w:szCs w:val="22"/>
                        </w:rPr>
                        <w:t xml:space="preserve"> who is committed to maintaining the Christian ethos of the school.</w:t>
                      </w:r>
                    </w:p>
                    <w:p w:rsidR="006F3923" w:rsidRPr="00C604D0" w:rsidRDefault="006F3923" w:rsidP="003D226E">
                      <w:pPr>
                        <w:jc w:val="both"/>
                        <w:rPr>
                          <w:rFonts w:ascii="Arial" w:hAnsi="Arial" w:cs="Arial"/>
                          <w:sz w:val="22"/>
                          <w:szCs w:val="22"/>
                        </w:rPr>
                      </w:pPr>
                    </w:p>
                    <w:p w:rsidR="006F3923" w:rsidRPr="00C604D0" w:rsidRDefault="006F3923" w:rsidP="003D226E">
                      <w:pPr>
                        <w:jc w:val="both"/>
                        <w:rPr>
                          <w:rFonts w:ascii="Arial" w:hAnsi="Arial" w:cs="Arial"/>
                          <w:sz w:val="22"/>
                          <w:szCs w:val="22"/>
                        </w:rPr>
                      </w:pPr>
                      <w:r w:rsidRPr="00C604D0">
                        <w:rPr>
                          <w:rFonts w:ascii="Arial" w:hAnsi="Arial" w:cs="Arial"/>
                          <w:sz w:val="22"/>
                          <w:szCs w:val="22"/>
                        </w:rPr>
                        <w:t>A school could advertise for:-</w:t>
                      </w:r>
                    </w:p>
                    <w:p w:rsidR="006F3923" w:rsidRPr="00C604D0" w:rsidRDefault="006F3923" w:rsidP="00DD1289">
                      <w:pPr>
                        <w:numPr>
                          <w:ilvl w:val="0"/>
                          <w:numId w:val="66"/>
                        </w:numPr>
                        <w:jc w:val="both"/>
                        <w:rPr>
                          <w:rFonts w:ascii="Arial" w:hAnsi="Arial" w:cs="Arial"/>
                          <w:sz w:val="22"/>
                          <w:szCs w:val="22"/>
                        </w:rPr>
                      </w:pPr>
                      <w:r w:rsidRPr="00C604D0">
                        <w:rPr>
                          <w:rFonts w:ascii="Arial" w:hAnsi="Arial" w:cs="Arial"/>
                          <w:sz w:val="22"/>
                          <w:szCs w:val="22"/>
                        </w:rPr>
                        <w:t>“an individual to play a major part in the development of the Religious Education curriculum”</w:t>
                      </w:r>
                    </w:p>
                    <w:p w:rsidR="006F3923" w:rsidRPr="00C604D0" w:rsidRDefault="006F3923" w:rsidP="00DD1289">
                      <w:pPr>
                        <w:numPr>
                          <w:ilvl w:val="0"/>
                          <w:numId w:val="66"/>
                        </w:numPr>
                        <w:jc w:val="both"/>
                        <w:rPr>
                          <w:rFonts w:ascii="Arial" w:hAnsi="Arial" w:cs="Arial"/>
                          <w:sz w:val="22"/>
                          <w:szCs w:val="22"/>
                        </w:rPr>
                      </w:pPr>
                      <w:r w:rsidRPr="00C604D0">
                        <w:rPr>
                          <w:rFonts w:ascii="Arial" w:hAnsi="Arial" w:cs="Arial"/>
                          <w:sz w:val="22"/>
                          <w:szCs w:val="22"/>
                        </w:rPr>
                        <w:t xml:space="preserve">“a </w:t>
                      </w:r>
                      <w:proofErr w:type="spellStart"/>
                      <w:r w:rsidRPr="00C604D0">
                        <w:rPr>
                          <w:rFonts w:ascii="Arial" w:hAnsi="Arial" w:cs="Arial"/>
                          <w:sz w:val="22"/>
                          <w:szCs w:val="22"/>
                        </w:rPr>
                        <w:t>headteacher</w:t>
                      </w:r>
                      <w:proofErr w:type="spellEnd"/>
                      <w:r w:rsidRPr="00C604D0">
                        <w:rPr>
                          <w:rFonts w:ascii="Arial" w:hAnsi="Arial" w:cs="Arial"/>
                          <w:sz w:val="22"/>
                          <w:szCs w:val="22"/>
                        </w:rPr>
                        <w:t xml:space="preserve"> with a strong commitment to nurturing pupils in the Christian faith”</w:t>
                      </w:r>
                    </w:p>
                    <w:p w:rsidR="006F3923" w:rsidRPr="00C604D0" w:rsidRDefault="006F3923" w:rsidP="003D226E">
                      <w:pPr>
                        <w:jc w:val="both"/>
                        <w:rPr>
                          <w:rFonts w:ascii="Arial" w:hAnsi="Arial" w:cs="Arial"/>
                          <w:sz w:val="22"/>
                          <w:szCs w:val="22"/>
                        </w:rPr>
                      </w:pPr>
                    </w:p>
                    <w:p w:rsidR="006F3923" w:rsidRPr="00C604D0" w:rsidRDefault="006F3923" w:rsidP="003D226E">
                      <w:pPr>
                        <w:jc w:val="both"/>
                        <w:rPr>
                          <w:rFonts w:ascii="Arial" w:hAnsi="Arial" w:cs="Arial"/>
                          <w:sz w:val="22"/>
                          <w:szCs w:val="22"/>
                        </w:rPr>
                      </w:pPr>
                      <w:r w:rsidRPr="00C604D0">
                        <w:rPr>
                          <w:rFonts w:ascii="Arial" w:hAnsi="Arial" w:cs="Arial"/>
                          <w:sz w:val="22"/>
                          <w:szCs w:val="22"/>
                        </w:rPr>
                        <w:t xml:space="preserve">Please note, VC schools may give preference to candidates who demonstrate 'ability and fitness to preserve and develop the religious character of the school' (School Standards and Framework Act, 1998, Section 10 (4)). VC </w:t>
                      </w:r>
                      <w:proofErr w:type="gramStart"/>
                      <w:r w:rsidRPr="00C604D0">
                        <w:rPr>
                          <w:rFonts w:ascii="Arial" w:hAnsi="Arial" w:cs="Arial"/>
                          <w:sz w:val="22"/>
                          <w:szCs w:val="22"/>
                        </w:rPr>
                        <w:t>school</w:t>
                      </w:r>
                      <w:r w:rsidR="00823563" w:rsidRPr="00C604D0">
                        <w:rPr>
                          <w:rFonts w:ascii="Arial" w:hAnsi="Arial" w:cs="Arial"/>
                          <w:sz w:val="22"/>
                          <w:szCs w:val="22"/>
                        </w:rPr>
                        <w:t>’s</w:t>
                      </w:r>
                      <w:proofErr w:type="gramEnd"/>
                      <w:r w:rsidRPr="00C604D0">
                        <w:rPr>
                          <w:rFonts w:ascii="Arial" w:hAnsi="Arial" w:cs="Arial"/>
                          <w:sz w:val="22"/>
                          <w:szCs w:val="22"/>
                        </w:rPr>
                        <w:t xml:space="preserve"> may not give preference to practising Christians</w:t>
                      </w:r>
                    </w:p>
                    <w:p w:rsidR="006F3923" w:rsidRPr="00C24183" w:rsidRDefault="006F3923" w:rsidP="002D59F6">
                      <w:pPr>
                        <w:jc w:val="both"/>
                        <w:rPr>
                          <w:rFonts w:ascii="Arial" w:hAnsi="Arial" w:cs="Arial"/>
                          <w:b/>
                          <w:bCs/>
                          <w:color w:val="008000"/>
                        </w:rPr>
                      </w:pPr>
                    </w:p>
                  </w:txbxContent>
                </v:textbox>
                <w10:wrap type="square"/>
              </v:shape>
            </w:pict>
          </mc:Fallback>
        </mc:AlternateContent>
      </w:r>
    </w:p>
    <w:p w:rsidR="00012702" w:rsidRPr="00012702" w:rsidRDefault="00012702" w:rsidP="00012702">
      <w:pPr>
        <w:rPr>
          <w:rFonts w:ascii="Arial" w:hAnsi="Arial" w:cs="Arial"/>
        </w:rPr>
      </w:pPr>
    </w:p>
    <w:p w:rsidR="00012702" w:rsidRPr="00012702" w:rsidRDefault="00012702" w:rsidP="00012702">
      <w:pPr>
        <w:rPr>
          <w:rFonts w:ascii="Arial" w:hAnsi="Arial" w:cs="Arial"/>
          <w:sz w:val="22"/>
          <w:szCs w:val="22"/>
        </w:rPr>
      </w:pPr>
    </w:p>
    <w:p w:rsidR="00012702" w:rsidRPr="00F6216E" w:rsidRDefault="00012702" w:rsidP="00012702">
      <w:pPr>
        <w:rPr>
          <w:rFonts w:ascii="Arial" w:hAnsi="Arial" w:cs="Arial"/>
          <w:sz w:val="22"/>
          <w:szCs w:val="22"/>
        </w:rPr>
      </w:pPr>
      <w:bookmarkStart w:id="0" w:name="_GoBack"/>
    </w:p>
    <w:p w:rsidR="00F6216E" w:rsidRPr="00F6216E" w:rsidRDefault="00F6216E" w:rsidP="00F6216E">
      <w:pPr>
        <w:rPr>
          <w:rFonts w:ascii="Arial" w:hAnsi="Arial" w:cs="Arial"/>
          <w:sz w:val="22"/>
          <w:szCs w:val="22"/>
        </w:rPr>
      </w:pPr>
      <w:r w:rsidRPr="00F6216E">
        <w:rPr>
          <w:rFonts w:ascii="Arial" w:hAnsi="Arial" w:cs="Arial"/>
          <w:sz w:val="22"/>
          <w:szCs w:val="22"/>
        </w:rPr>
        <w:t xml:space="preserve">Please contact </w:t>
      </w:r>
      <w:r w:rsidRPr="00F6216E">
        <w:rPr>
          <w:rFonts w:ascii="Arial" w:hAnsi="Arial" w:cs="Arial"/>
          <w:sz w:val="22"/>
          <w:szCs w:val="22"/>
        </w:rPr>
        <w:t xml:space="preserve">Resourcing Solutions via email on </w:t>
      </w:r>
      <w:hyperlink r:id="rId12" w:history="1">
        <w:r w:rsidRPr="00F6216E">
          <w:rPr>
            <w:rStyle w:val="Hyperlink"/>
            <w:rFonts w:ascii="Arial" w:hAnsi="Arial" w:cs="Arial"/>
            <w:color w:val="auto"/>
            <w:sz w:val="22"/>
            <w:szCs w:val="22"/>
          </w:rPr>
          <w:t>resourcingsolutions@northyorks.gov.uk</w:t>
        </w:r>
      </w:hyperlink>
      <w:r w:rsidRPr="00F6216E">
        <w:rPr>
          <w:rFonts w:ascii="Arial" w:hAnsi="Arial" w:cs="Arial"/>
          <w:sz w:val="22"/>
          <w:szCs w:val="22"/>
        </w:rPr>
        <w:t xml:space="preserve"> or call 01609 535585 for any further information or advice.</w:t>
      </w:r>
    </w:p>
    <w:bookmarkEnd w:id="0"/>
    <w:p w:rsidR="002211E7" w:rsidRPr="00012702" w:rsidRDefault="002211E7" w:rsidP="00F6216E">
      <w:pPr>
        <w:rPr>
          <w:rFonts w:ascii="Arial" w:hAnsi="Arial" w:cs="Arial"/>
          <w:sz w:val="22"/>
          <w:szCs w:val="22"/>
        </w:rPr>
      </w:pPr>
    </w:p>
    <w:sectPr w:rsidR="002211E7" w:rsidRPr="00012702" w:rsidSect="00FD6E33">
      <w:footerReference w:type="even" r:id="rId13"/>
      <w:footerReference w:type="default" r:id="rId14"/>
      <w:pgSz w:w="11906" w:h="16838"/>
      <w:pgMar w:top="567"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136" w:rsidRDefault="00D84136">
      <w:r>
        <w:separator/>
      </w:r>
    </w:p>
  </w:endnote>
  <w:endnote w:type="continuationSeparator" w:id="0">
    <w:p w:rsidR="00D84136" w:rsidRDefault="00D8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23" w:rsidRDefault="006F3923" w:rsidP="00952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923" w:rsidRDefault="006F3923" w:rsidP="00E161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23" w:rsidRPr="00FB6F48" w:rsidRDefault="006F3923" w:rsidP="00952545">
    <w:pPr>
      <w:pStyle w:val="Footer"/>
      <w:framePr w:wrap="around" w:vAnchor="text" w:hAnchor="margin" w:xAlign="right" w:y="1"/>
      <w:rPr>
        <w:rStyle w:val="PageNumber"/>
        <w:rFonts w:ascii="Arial" w:hAnsi="Arial" w:cs="Arial"/>
        <w:sz w:val="20"/>
        <w:szCs w:val="20"/>
      </w:rPr>
    </w:pPr>
    <w:r w:rsidRPr="00FB6F48">
      <w:rPr>
        <w:rStyle w:val="PageNumber"/>
        <w:rFonts w:ascii="Arial" w:hAnsi="Arial" w:cs="Arial"/>
        <w:sz w:val="20"/>
        <w:szCs w:val="20"/>
      </w:rPr>
      <w:fldChar w:fldCharType="begin"/>
    </w:r>
    <w:r w:rsidRPr="00FB6F48">
      <w:rPr>
        <w:rStyle w:val="PageNumber"/>
        <w:rFonts w:ascii="Arial" w:hAnsi="Arial" w:cs="Arial"/>
        <w:sz w:val="20"/>
        <w:szCs w:val="20"/>
      </w:rPr>
      <w:instrText xml:space="preserve">PAGE  </w:instrText>
    </w:r>
    <w:r w:rsidRPr="00FB6F48">
      <w:rPr>
        <w:rStyle w:val="PageNumber"/>
        <w:rFonts w:ascii="Arial" w:hAnsi="Arial" w:cs="Arial"/>
        <w:sz w:val="20"/>
        <w:szCs w:val="20"/>
      </w:rPr>
      <w:fldChar w:fldCharType="separate"/>
    </w:r>
    <w:r w:rsidR="00F6216E">
      <w:rPr>
        <w:rStyle w:val="PageNumber"/>
        <w:rFonts w:ascii="Arial" w:hAnsi="Arial" w:cs="Arial"/>
        <w:noProof/>
        <w:sz w:val="20"/>
        <w:szCs w:val="20"/>
      </w:rPr>
      <w:t>3</w:t>
    </w:r>
    <w:r w:rsidRPr="00FB6F48">
      <w:rPr>
        <w:rStyle w:val="PageNumber"/>
        <w:rFonts w:ascii="Arial" w:hAnsi="Arial" w:cs="Arial"/>
        <w:sz w:val="20"/>
        <w:szCs w:val="20"/>
      </w:rPr>
      <w:fldChar w:fldCharType="end"/>
    </w:r>
  </w:p>
  <w:p w:rsidR="006F3923" w:rsidRDefault="006F3923" w:rsidP="00E161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136" w:rsidRDefault="00D84136">
      <w:r>
        <w:separator/>
      </w:r>
    </w:p>
  </w:footnote>
  <w:footnote w:type="continuationSeparator" w:id="0">
    <w:p w:rsidR="00D84136" w:rsidRDefault="00D84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43"/>
      </v:shape>
    </w:pict>
  </w:numPicBullet>
  <w:abstractNum w:abstractNumId="0" w15:restartNumberingAfterBreak="0">
    <w:nsid w:val="017D51B7"/>
    <w:multiLevelType w:val="hybridMultilevel"/>
    <w:tmpl w:val="AA561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23C74"/>
    <w:multiLevelType w:val="hybridMultilevel"/>
    <w:tmpl w:val="99C238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7CE1"/>
    <w:multiLevelType w:val="hybridMultilevel"/>
    <w:tmpl w:val="2AA434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BC7F48"/>
    <w:multiLevelType w:val="hybridMultilevel"/>
    <w:tmpl w:val="6BE01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4766B"/>
    <w:multiLevelType w:val="hybridMultilevel"/>
    <w:tmpl w:val="8C1EFFCA"/>
    <w:lvl w:ilvl="0" w:tplc="F64A1D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04840"/>
    <w:multiLevelType w:val="hybridMultilevel"/>
    <w:tmpl w:val="F5EE391C"/>
    <w:lvl w:ilvl="0" w:tplc="0809000F">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34403"/>
    <w:multiLevelType w:val="hybridMultilevel"/>
    <w:tmpl w:val="B8C03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03EA6"/>
    <w:multiLevelType w:val="hybridMultilevel"/>
    <w:tmpl w:val="F12E30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8B60D3"/>
    <w:multiLevelType w:val="hybridMultilevel"/>
    <w:tmpl w:val="8F58C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802B2"/>
    <w:multiLevelType w:val="hybridMultilevel"/>
    <w:tmpl w:val="35F2E0BA"/>
    <w:lvl w:ilvl="0" w:tplc="1BCA534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30CA2"/>
    <w:multiLevelType w:val="hybridMultilevel"/>
    <w:tmpl w:val="3D347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826CF"/>
    <w:multiLevelType w:val="hybridMultilevel"/>
    <w:tmpl w:val="D0A4AD8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24F7A2B"/>
    <w:multiLevelType w:val="hybridMultilevel"/>
    <w:tmpl w:val="1A8E03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76046"/>
    <w:multiLevelType w:val="hybridMultilevel"/>
    <w:tmpl w:val="534C1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058FE"/>
    <w:multiLevelType w:val="hybridMultilevel"/>
    <w:tmpl w:val="A5F6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96A1C"/>
    <w:multiLevelType w:val="hybridMultilevel"/>
    <w:tmpl w:val="7F600D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CD1F9E"/>
    <w:multiLevelType w:val="hybridMultilevel"/>
    <w:tmpl w:val="464AE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074CD4"/>
    <w:multiLevelType w:val="hybridMultilevel"/>
    <w:tmpl w:val="41F6C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F21C6"/>
    <w:multiLevelType w:val="hybridMultilevel"/>
    <w:tmpl w:val="CCE04596"/>
    <w:lvl w:ilvl="0" w:tplc="0809000D">
      <w:start w:val="1"/>
      <w:numFmt w:val="bullet"/>
      <w:lvlText w:val=""/>
      <w:lvlJc w:val="left"/>
      <w:pPr>
        <w:tabs>
          <w:tab w:val="num" w:pos="720"/>
        </w:tabs>
        <w:ind w:left="720" w:hanging="360"/>
      </w:pPr>
      <w:rPr>
        <w:rFonts w:ascii="Wingdings" w:hAnsi="Wingdings"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45807"/>
    <w:multiLevelType w:val="hybridMultilevel"/>
    <w:tmpl w:val="7F3E035E"/>
    <w:lvl w:ilvl="0" w:tplc="0809000F">
      <w:start w:val="1"/>
      <w:numFmt w:val="decimal"/>
      <w:lvlText w:val="%1."/>
      <w:lvlJc w:val="left"/>
      <w:pPr>
        <w:tabs>
          <w:tab w:val="num" w:pos="924"/>
        </w:tabs>
        <w:ind w:left="924" w:hanging="360"/>
      </w:pPr>
    </w:lvl>
    <w:lvl w:ilvl="1" w:tplc="08090019" w:tentative="1">
      <w:start w:val="1"/>
      <w:numFmt w:val="lowerLetter"/>
      <w:lvlText w:val="%2."/>
      <w:lvlJc w:val="left"/>
      <w:pPr>
        <w:tabs>
          <w:tab w:val="num" w:pos="1644"/>
        </w:tabs>
        <w:ind w:left="1644" w:hanging="360"/>
      </w:pPr>
    </w:lvl>
    <w:lvl w:ilvl="2" w:tplc="0809001B" w:tentative="1">
      <w:start w:val="1"/>
      <w:numFmt w:val="lowerRoman"/>
      <w:lvlText w:val="%3."/>
      <w:lvlJc w:val="right"/>
      <w:pPr>
        <w:tabs>
          <w:tab w:val="num" w:pos="2364"/>
        </w:tabs>
        <w:ind w:left="2364" w:hanging="180"/>
      </w:pPr>
    </w:lvl>
    <w:lvl w:ilvl="3" w:tplc="0809000F" w:tentative="1">
      <w:start w:val="1"/>
      <w:numFmt w:val="decimal"/>
      <w:lvlText w:val="%4."/>
      <w:lvlJc w:val="left"/>
      <w:pPr>
        <w:tabs>
          <w:tab w:val="num" w:pos="3084"/>
        </w:tabs>
        <w:ind w:left="3084" w:hanging="360"/>
      </w:pPr>
    </w:lvl>
    <w:lvl w:ilvl="4" w:tplc="08090019" w:tentative="1">
      <w:start w:val="1"/>
      <w:numFmt w:val="lowerLetter"/>
      <w:lvlText w:val="%5."/>
      <w:lvlJc w:val="left"/>
      <w:pPr>
        <w:tabs>
          <w:tab w:val="num" w:pos="3804"/>
        </w:tabs>
        <w:ind w:left="3804" w:hanging="360"/>
      </w:pPr>
    </w:lvl>
    <w:lvl w:ilvl="5" w:tplc="0809001B" w:tentative="1">
      <w:start w:val="1"/>
      <w:numFmt w:val="lowerRoman"/>
      <w:lvlText w:val="%6."/>
      <w:lvlJc w:val="right"/>
      <w:pPr>
        <w:tabs>
          <w:tab w:val="num" w:pos="4524"/>
        </w:tabs>
        <w:ind w:left="4524" w:hanging="180"/>
      </w:pPr>
    </w:lvl>
    <w:lvl w:ilvl="6" w:tplc="0809000F" w:tentative="1">
      <w:start w:val="1"/>
      <w:numFmt w:val="decimal"/>
      <w:lvlText w:val="%7."/>
      <w:lvlJc w:val="left"/>
      <w:pPr>
        <w:tabs>
          <w:tab w:val="num" w:pos="5244"/>
        </w:tabs>
        <w:ind w:left="5244" w:hanging="360"/>
      </w:pPr>
    </w:lvl>
    <w:lvl w:ilvl="7" w:tplc="08090019" w:tentative="1">
      <w:start w:val="1"/>
      <w:numFmt w:val="lowerLetter"/>
      <w:lvlText w:val="%8."/>
      <w:lvlJc w:val="left"/>
      <w:pPr>
        <w:tabs>
          <w:tab w:val="num" w:pos="5964"/>
        </w:tabs>
        <w:ind w:left="5964" w:hanging="360"/>
      </w:pPr>
    </w:lvl>
    <w:lvl w:ilvl="8" w:tplc="0809001B" w:tentative="1">
      <w:start w:val="1"/>
      <w:numFmt w:val="lowerRoman"/>
      <w:lvlText w:val="%9."/>
      <w:lvlJc w:val="right"/>
      <w:pPr>
        <w:tabs>
          <w:tab w:val="num" w:pos="6684"/>
        </w:tabs>
        <w:ind w:left="6684" w:hanging="180"/>
      </w:pPr>
    </w:lvl>
  </w:abstractNum>
  <w:abstractNum w:abstractNumId="20" w15:restartNumberingAfterBreak="0">
    <w:nsid w:val="3534536C"/>
    <w:multiLevelType w:val="hybridMultilevel"/>
    <w:tmpl w:val="402E758A"/>
    <w:lvl w:ilvl="0" w:tplc="E64EE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425BCD"/>
    <w:multiLevelType w:val="hybridMultilevel"/>
    <w:tmpl w:val="BEF8CFC4"/>
    <w:lvl w:ilvl="0" w:tplc="2A60011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9D68BC"/>
    <w:multiLevelType w:val="hybridMultilevel"/>
    <w:tmpl w:val="76982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EF3D48"/>
    <w:multiLevelType w:val="hybridMultilevel"/>
    <w:tmpl w:val="808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A71F9"/>
    <w:multiLevelType w:val="hybridMultilevel"/>
    <w:tmpl w:val="5E9E65B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074E4"/>
    <w:multiLevelType w:val="hybridMultilevel"/>
    <w:tmpl w:val="A7F61E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A776C8"/>
    <w:multiLevelType w:val="hybridMultilevel"/>
    <w:tmpl w:val="EE8E3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0B7256"/>
    <w:multiLevelType w:val="hybridMultilevel"/>
    <w:tmpl w:val="5602179E"/>
    <w:lvl w:ilvl="0" w:tplc="8312B4A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5850C6"/>
    <w:multiLevelType w:val="hybridMultilevel"/>
    <w:tmpl w:val="5770C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041350"/>
    <w:multiLevelType w:val="hybridMultilevel"/>
    <w:tmpl w:val="217A8688"/>
    <w:lvl w:ilvl="0" w:tplc="DC22850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F6640B"/>
    <w:multiLevelType w:val="hybridMultilevel"/>
    <w:tmpl w:val="A2067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FB1919"/>
    <w:multiLevelType w:val="hybridMultilevel"/>
    <w:tmpl w:val="333C0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163752"/>
    <w:multiLevelType w:val="hybridMultilevel"/>
    <w:tmpl w:val="2A869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05639D"/>
    <w:multiLevelType w:val="hybridMultilevel"/>
    <w:tmpl w:val="4EFC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A50FC0"/>
    <w:multiLevelType w:val="hybridMultilevel"/>
    <w:tmpl w:val="B7CA5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3E516B"/>
    <w:multiLevelType w:val="hybridMultilevel"/>
    <w:tmpl w:val="5516830A"/>
    <w:lvl w:ilvl="0" w:tplc="E64EE3B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7CF21C9"/>
    <w:multiLevelType w:val="hybridMultilevel"/>
    <w:tmpl w:val="BF4431F4"/>
    <w:lvl w:ilvl="0" w:tplc="AC38853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48070A90"/>
    <w:multiLevelType w:val="hybridMultilevel"/>
    <w:tmpl w:val="B3DA2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594C70"/>
    <w:multiLevelType w:val="hybridMultilevel"/>
    <w:tmpl w:val="76CE5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E1151F"/>
    <w:multiLevelType w:val="hybridMultilevel"/>
    <w:tmpl w:val="0E180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324B78"/>
    <w:multiLevelType w:val="hybridMultilevel"/>
    <w:tmpl w:val="243A46DA"/>
    <w:lvl w:ilvl="0" w:tplc="0809000D">
      <w:start w:val="1"/>
      <w:numFmt w:val="bullet"/>
      <w:lvlText w:val=""/>
      <w:lvlJc w:val="left"/>
      <w:pPr>
        <w:tabs>
          <w:tab w:val="num" w:pos="720"/>
        </w:tabs>
        <w:ind w:left="720" w:hanging="360"/>
      </w:pPr>
      <w:rPr>
        <w:rFonts w:ascii="Wingdings" w:hAnsi="Wingdings"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C9609C"/>
    <w:multiLevelType w:val="hybridMultilevel"/>
    <w:tmpl w:val="1DCEA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A573B8"/>
    <w:multiLevelType w:val="hybridMultilevel"/>
    <w:tmpl w:val="7484555E"/>
    <w:lvl w:ilvl="0" w:tplc="0809000D">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1F3600"/>
    <w:multiLevelType w:val="hybridMultilevel"/>
    <w:tmpl w:val="0546D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2C0843"/>
    <w:multiLevelType w:val="hybridMultilevel"/>
    <w:tmpl w:val="22662E50"/>
    <w:lvl w:ilvl="0" w:tplc="0809000D">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5" w15:restartNumberingAfterBreak="0">
    <w:nsid w:val="4CB90E59"/>
    <w:multiLevelType w:val="hybridMultilevel"/>
    <w:tmpl w:val="1A08FD08"/>
    <w:lvl w:ilvl="0" w:tplc="D4E261C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356F46"/>
    <w:multiLevelType w:val="hybridMultilevel"/>
    <w:tmpl w:val="DAEAC78E"/>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D235E4"/>
    <w:multiLevelType w:val="multilevel"/>
    <w:tmpl w:val="3BCC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2665EC"/>
    <w:multiLevelType w:val="hybridMultilevel"/>
    <w:tmpl w:val="41CA6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357D6F"/>
    <w:multiLevelType w:val="hybridMultilevel"/>
    <w:tmpl w:val="B568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5E21AC"/>
    <w:multiLevelType w:val="hybridMultilevel"/>
    <w:tmpl w:val="779C256E"/>
    <w:lvl w:ilvl="0" w:tplc="6458E5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A3601BE"/>
    <w:multiLevelType w:val="hybridMultilevel"/>
    <w:tmpl w:val="ED36F8E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432D10"/>
    <w:multiLevelType w:val="hybridMultilevel"/>
    <w:tmpl w:val="04F21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D8A2EC7"/>
    <w:multiLevelType w:val="hybridMultilevel"/>
    <w:tmpl w:val="634CB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FBB4558"/>
    <w:multiLevelType w:val="hybridMultilevel"/>
    <w:tmpl w:val="F72CE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DF29DF"/>
    <w:multiLevelType w:val="hybridMultilevel"/>
    <w:tmpl w:val="64F0EC3A"/>
    <w:lvl w:ilvl="0" w:tplc="056A1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450309"/>
    <w:multiLevelType w:val="hybridMultilevel"/>
    <w:tmpl w:val="220818FE"/>
    <w:lvl w:ilvl="0" w:tplc="10CA867C">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60A32638"/>
    <w:multiLevelType w:val="hybridMultilevel"/>
    <w:tmpl w:val="DE3E9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C362F7"/>
    <w:multiLevelType w:val="hybridMultilevel"/>
    <w:tmpl w:val="60F632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1247C86"/>
    <w:multiLevelType w:val="hybridMultilevel"/>
    <w:tmpl w:val="03728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1CC284A"/>
    <w:multiLevelType w:val="hybridMultilevel"/>
    <w:tmpl w:val="9F6EB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F3A537B"/>
    <w:multiLevelType w:val="hybridMultilevel"/>
    <w:tmpl w:val="A8763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27117FD"/>
    <w:multiLevelType w:val="hybridMultilevel"/>
    <w:tmpl w:val="DD2EC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A50107"/>
    <w:multiLevelType w:val="hybridMultilevel"/>
    <w:tmpl w:val="2842D8CC"/>
    <w:lvl w:ilvl="0" w:tplc="E64EE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722349A"/>
    <w:multiLevelType w:val="hybridMultilevel"/>
    <w:tmpl w:val="84DA39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5" w15:restartNumberingAfterBreak="0">
    <w:nsid w:val="797E24CF"/>
    <w:multiLevelType w:val="hybridMultilevel"/>
    <w:tmpl w:val="9AE85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1602DE"/>
    <w:multiLevelType w:val="hybridMultilevel"/>
    <w:tmpl w:val="A2FAEA98"/>
    <w:lvl w:ilvl="0" w:tplc="68B0C714">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7B3334A0"/>
    <w:multiLevelType w:val="hybridMultilevel"/>
    <w:tmpl w:val="13D65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B900F9B"/>
    <w:multiLevelType w:val="hybridMultilevel"/>
    <w:tmpl w:val="C63EB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E3758D2"/>
    <w:multiLevelType w:val="hybridMultilevel"/>
    <w:tmpl w:val="5B8EAE5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F6E7DEE"/>
    <w:multiLevelType w:val="hybridMultilevel"/>
    <w:tmpl w:val="DD34D7D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FB06A7F"/>
    <w:multiLevelType w:val="hybridMultilevel"/>
    <w:tmpl w:val="99700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22"/>
  </w:num>
  <w:num w:numId="3">
    <w:abstractNumId w:val="34"/>
  </w:num>
  <w:num w:numId="4">
    <w:abstractNumId w:val="57"/>
  </w:num>
  <w:num w:numId="5">
    <w:abstractNumId w:val="25"/>
  </w:num>
  <w:num w:numId="6">
    <w:abstractNumId w:val="58"/>
  </w:num>
  <w:num w:numId="7">
    <w:abstractNumId w:val="31"/>
  </w:num>
  <w:num w:numId="8">
    <w:abstractNumId w:val="11"/>
  </w:num>
  <w:num w:numId="9">
    <w:abstractNumId w:val="66"/>
  </w:num>
  <w:num w:numId="10">
    <w:abstractNumId w:val="13"/>
  </w:num>
  <w:num w:numId="11">
    <w:abstractNumId w:val="30"/>
  </w:num>
  <w:num w:numId="12">
    <w:abstractNumId w:val="4"/>
  </w:num>
  <w:num w:numId="13">
    <w:abstractNumId w:val="5"/>
  </w:num>
  <w:num w:numId="14">
    <w:abstractNumId w:val="62"/>
  </w:num>
  <w:num w:numId="15">
    <w:abstractNumId w:val="45"/>
  </w:num>
  <w:num w:numId="16">
    <w:abstractNumId w:val="71"/>
  </w:num>
  <w:num w:numId="17">
    <w:abstractNumId w:val="43"/>
  </w:num>
  <w:num w:numId="18">
    <w:abstractNumId w:val="39"/>
  </w:num>
  <w:num w:numId="19">
    <w:abstractNumId w:val="33"/>
  </w:num>
  <w:num w:numId="20">
    <w:abstractNumId w:val="37"/>
  </w:num>
  <w:num w:numId="21">
    <w:abstractNumId w:val="61"/>
  </w:num>
  <w:num w:numId="22">
    <w:abstractNumId w:val="10"/>
  </w:num>
  <w:num w:numId="23">
    <w:abstractNumId w:val="16"/>
  </w:num>
  <w:num w:numId="24">
    <w:abstractNumId w:val="6"/>
  </w:num>
  <w:num w:numId="25">
    <w:abstractNumId w:val="32"/>
  </w:num>
  <w:num w:numId="26">
    <w:abstractNumId w:val="3"/>
  </w:num>
  <w:num w:numId="27">
    <w:abstractNumId w:val="48"/>
  </w:num>
  <w:num w:numId="28">
    <w:abstractNumId w:val="52"/>
  </w:num>
  <w:num w:numId="29">
    <w:abstractNumId w:val="21"/>
  </w:num>
  <w:num w:numId="30">
    <w:abstractNumId w:val="50"/>
  </w:num>
  <w:num w:numId="31">
    <w:abstractNumId w:val="38"/>
  </w:num>
  <w:num w:numId="32">
    <w:abstractNumId w:val="28"/>
  </w:num>
  <w:num w:numId="33">
    <w:abstractNumId w:val="54"/>
  </w:num>
  <w:num w:numId="34">
    <w:abstractNumId w:val="19"/>
  </w:num>
  <w:num w:numId="35">
    <w:abstractNumId w:val="47"/>
  </w:num>
  <w:num w:numId="36">
    <w:abstractNumId w:val="1"/>
  </w:num>
  <w:num w:numId="37">
    <w:abstractNumId w:val="0"/>
  </w:num>
  <w:num w:numId="38">
    <w:abstractNumId w:val="59"/>
  </w:num>
  <w:num w:numId="39">
    <w:abstractNumId w:val="56"/>
  </w:num>
  <w:num w:numId="40">
    <w:abstractNumId w:val="49"/>
  </w:num>
  <w:num w:numId="41">
    <w:abstractNumId w:val="8"/>
  </w:num>
  <w:num w:numId="42">
    <w:abstractNumId w:val="68"/>
  </w:num>
  <w:num w:numId="43">
    <w:abstractNumId w:val="36"/>
  </w:num>
  <w:num w:numId="44">
    <w:abstractNumId w:val="67"/>
  </w:num>
  <w:num w:numId="45">
    <w:abstractNumId w:val="7"/>
  </w:num>
  <w:num w:numId="46">
    <w:abstractNumId w:val="26"/>
  </w:num>
  <w:num w:numId="47">
    <w:abstractNumId w:val="27"/>
  </w:num>
  <w:num w:numId="48">
    <w:abstractNumId w:val="9"/>
  </w:num>
  <w:num w:numId="49">
    <w:abstractNumId w:val="29"/>
  </w:num>
  <w:num w:numId="50">
    <w:abstractNumId w:val="41"/>
  </w:num>
  <w:num w:numId="51">
    <w:abstractNumId w:val="17"/>
  </w:num>
  <w:num w:numId="52">
    <w:abstractNumId w:val="23"/>
  </w:num>
  <w:num w:numId="53">
    <w:abstractNumId w:val="14"/>
  </w:num>
  <w:num w:numId="54">
    <w:abstractNumId w:val="15"/>
  </w:num>
  <w:num w:numId="55">
    <w:abstractNumId w:val="18"/>
  </w:num>
  <w:num w:numId="56">
    <w:abstractNumId w:val="12"/>
  </w:num>
  <w:num w:numId="57">
    <w:abstractNumId w:val="40"/>
  </w:num>
  <w:num w:numId="58">
    <w:abstractNumId w:val="51"/>
  </w:num>
  <w:num w:numId="59">
    <w:abstractNumId w:val="69"/>
  </w:num>
  <w:num w:numId="60">
    <w:abstractNumId w:val="60"/>
  </w:num>
  <w:num w:numId="61">
    <w:abstractNumId w:val="42"/>
  </w:num>
  <w:num w:numId="62">
    <w:abstractNumId w:val="46"/>
  </w:num>
  <w:num w:numId="63">
    <w:abstractNumId w:val="63"/>
  </w:num>
  <w:num w:numId="64">
    <w:abstractNumId w:val="35"/>
  </w:num>
  <w:num w:numId="65">
    <w:abstractNumId w:val="24"/>
  </w:num>
  <w:num w:numId="66">
    <w:abstractNumId w:val="44"/>
  </w:num>
  <w:num w:numId="67">
    <w:abstractNumId w:val="70"/>
  </w:num>
  <w:num w:numId="68">
    <w:abstractNumId w:val="64"/>
  </w:num>
  <w:num w:numId="69">
    <w:abstractNumId w:val="2"/>
  </w:num>
  <w:num w:numId="70">
    <w:abstractNumId w:val="20"/>
  </w:num>
  <w:num w:numId="71">
    <w:abstractNumId w:val="53"/>
  </w:num>
  <w:num w:numId="72">
    <w:abstractNumId w:val="5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C7"/>
    <w:rsid w:val="000006F5"/>
    <w:rsid w:val="00003DBC"/>
    <w:rsid w:val="00004352"/>
    <w:rsid w:val="000051D7"/>
    <w:rsid w:val="000061CE"/>
    <w:rsid w:val="00006483"/>
    <w:rsid w:val="00006ACA"/>
    <w:rsid w:val="000071DD"/>
    <w:rsid w:val="00012702"/>
    <w:rsid w:val="000148E2"/>
    <w:rsid w:val="000159D2"/>
    <w:rsid w:val="0002042D"/>
    <w:rsid w:val="00021D8E"/>
    <w:rsid w:val="00023EAF"/>
    <w:rsid w:val="00024854"/>
    <w:rsid w:val="0002521B"/>
    <w:rsid w:val="00030136"/>
    <w:rsid w:val="000310D8"/>
    <w:rsid w:val="00032E31"/>
    <w:rsid w:val="000349C5"/>
    <w:rsid w:val="00034A47"/>
    <w:rsid w:val="00035B77"/>
    <w:rsid w:val="00037B85"/>
    <w:rsid w:val="00037D91"/>
    <w:rsid w:val="00043DF9"/>
    <w:rsid w:val="0004417A"/>
    <w:rsid w:val="00044B46"/>
    <w:rsid w:val="000466D8"/>
    <w:rsid w:val="00046EB9"/>
    <w:rsid w:val="0004791A"/>
    <w:rsid w:val="00047AD2"/>
    <w:rsid w:val="00047B2D"/>
    <w:rsid w:val="00050AB7"/>
    <w:rsid w:val="00050C5C"/>
    <w:rsid w:val="0005172E"/>
    <w:rsid w:val="00051974"/>
    <w:rsid w:val="000520A1"/>
    <w:rsid w:val="00052414"/>
    <w:rsid w:val="00055B76"/>
    <w:rsid w:val="00055D51"/>
    <w:rsid w:val="0006166A"/>
    <w:rsid w:val="00063750"/>
    <w:rsid w:val="00064D74"/>
    <w:rsid w:val="00065604"/>
    <w:rsid w:val="00065BFD"/>
    <w:rsid w:val="0006662F"/>
    <w:rsid w:val="0006783D"/>
    <w:rsid w:val="00070B23"/>
    <w:rsid w:val="00070EEF"/>
    <w:rsid w:val="00072445"/>
    <w:rsid w:val="0007270F"/>
    <w:rsid w:val="00072D16"/>
    <w:rsid w:val="00075B86"/>
    <w:rsid w:val="00076486"/>
    <w:rsid w:val="00076546"/>
    <w:rsid w:val="000765A5"/>
    <w:rsid w:val="000772D4"/>
    <w:rsid w:val="0008114F"/>
    <w:rsid w:val="000818C8"/>
    <w:rsid w:val="00083896"/>
    <w:rsid w:val="00083A6F"/>
    <w:rsid w:val="00083DBE"/>
    <w:rsid w:val="000856E3"/>
    <w:rsid w:val="0008689F"/>
    <w:rsid w:val="00086EEE"/>
    <w:rsid w:val="0008756E"/>
    <w:rsid w:val="00090975"/>
    <w:rsid w:val="000956A1"/>
    <w:rsid w:val="0009668D"/>
    <w:rsid w:val="00096C6E"/>
    <w:rsid w:val="000970B1"/>
    <w:rsid w:val="000A0641"/>
    <w:rsid w:val="000A1162"/>
    <w:rsid w:val="000A3C61"/>
    <w:rsid w:val="000A44A6"/>
    <w:rsid w:val="000A4B06"/>
    <w:rsid w:val="000A4E9B"/>
    <w:rsid w:val="000A6376"/>
    <w:rsid w:val="000B04C3"/>
    <w:rsid w:val="000B0B45"/>
    <w:rsid w:val="000B0F3A"/>
    <w:rsid w:val="000B24BA"/>
    <w:rsid w:val="000B3D60"/>
    <w:rsid w:val="000B5B31"/>
    <w:rsid w:val="000B7366"/>
    <w:rsid w:val="000B7DA2"/>
    <w:rsid w:val="000C0EAE"/>
    <w:rsid w:val="000C1016"/>
    <w:rsid w:val="000C31BC"/>
    <w:rsid w:val="000C37B7"/>
    <w:rsid w:val="000C4269"/>
    <w:rsid w:val="000C6D37"/>
    <w:rsid w:val="000D0339"/>
    <w:rsid w:val="000D052A"/>
    <w:rsid w:val="000D0EB0"/>
    <w:rsid w:val="000D3075"/>
    <w:rsid w:val="000D3F67"/>
    <w:rsid w:val="000D52C5"/>
    <w:rsid w:val="000D5B34"/>
    <w:rsid w:val="000E139F"/>
    <w:rsid w:val="000E2C5A"/>
    <w:rsid w:val="000E40EC"/>
    <w:rsid w:val="000E6701"/>
    <w:rsid w:val="000F2BDD"/>
    <w:rsid w:val="000F3314"/>
    <w:rsid w:val="000F5FB2"/>
    <w:rsid w:val="000F62C5"/>
    <w:rsid w:val="000F747C"/>
    <w:rsid w:val="001012B3"/>
    <w:rsid w:val="0010315B"/>
    <w:rsid w:val="001032D1"/>
    <w:rsid w:val="00104443"/>
    <w:rsid w:val="00104A09"/>
    <w:rsid w:val="001057D6"/>
    <w:rsid w:val="001058D6"/>
    <w:rsid w:val="00105D15"/>
    <w:rsid w:val="001061F0"/>
    <w:rsid w:val="0010732B"/>
    <w:rsid w:val="00107886"/>
    <w:rsid w:val="00107A6D"/>
    <w:rsid w:val="00107ADF"/>
    <w:rsid w:val="001100ED"/>
    <w:rsid w:val="0011393F"/>
    <w:rsid w:val="00113B1C"/>
    <w:rsid w:val="00114351"/>
    <w:rsid w:val="00115E69"/>
    <w:rsid w:val="00116B32"/>
    <w:rsid w:val="00117DC8"/>
    <w:rsid w:val="00120B64"/>
    <w:rsid w:val="001210EC"/>
    <w:rsid w:val="001211D2"/>
    <w:rsid w:val="00121956"/>
    <w:rsid w:val="00121EF8"/>
    <w:rsid w:val="00123C8B"/>
    <w:rsid w:val="00123ED5"/>
    <w:rsid w:val="00124203"/>
    <w:rsid w:val="00125491"/>
    <w:rsid w:val="00131D5C"/>
    <w:rsid w:val="0013319E"/>
    <w:rsid w:val="001347C3"/>
    <w:rsid w:val="00135957"/>
    <w:rsid w:val="001368A3"/>
    <w:rsid w:val="00137384"/>
    <w:rsid w:val="001408C6"/>
    <w:rsid w:val="001410E6"/>
    <w:rsid w:val="001411FD"/>
    <w:rsid w:val="00141FC2"/>
    <w:rsid w:val="00142483"/>
    <w:rsid w:val="001434D0"/>
    <w:rsid w:val="00145644"/>
    <w:rsid w:val="00146DB4"/>
    <w:rsid w:val="0015211D"/>
    <w:rsid w:val="0015244B"/>
    <w:rsid w:val="00152EFE"/>
    <w:rsid w:val="00154E29"/>
    <w:rsid w:val="001555A1"/>
    <w:rsid w:val="00155A3F"/>
    <w:rsid w:val="001564E0"/>
    <w:rsid w:val="001568BB"/>
    <w:rsid w:val="001604C8"/>
    <w:rsid w:val="0016533B"/>
    <w:rsid w:val="0016588B"/>
    <w:rsid w:val="00165910"/>
    <w:rsid w:val="00166F6F"/>
    <w:rsid w:val="00167935"/>
    <w:rsid w:val="001701D4"/>
    <w:rsid w:val="0017148D"/>
    <w:rsid w:val="00171A89"/>
    <w:rsid w:val="001732A0"/>
    <w:rsid w:val="00173891"/>
    <w:rsid w:val="00176463"/>
    <w:rsid w:val="001768F7"/>
    <w:rsid w:val="001807C4"/>
    <w:rsid w:val="0018280D"/>
    <w:rsid w:val="0018385B"/>
    <w:rsid w:val="00185F0A"/>
    <w:rsid w:val="00190170"/>
    <w:rsid w:val="0019226F"/>
    <w:rsid w:val="00192B2B"/>
    <w:rsid w:val="00194118"/>
    <w:rsid w:val="00194E67"/>
    <w:rsid w:val="00196E7C"/>
    <w:rsid w:val="00197011"/>
    <w:rsid w:val="0019766E"/>
    <w:rsid w:val="001A01BD"/>
    <w:rsid w:val="001A0C3D"/>
    <w:rsid w:val="001A31F6"/>
    <w:rsid w:val="001A3E1F"/>
    <w:rsid w:val="001A4A96"/>
    <w:rsid w:val="001B239A"/>
    <w:rsid w:val="001B2BDF"/>
    <w:rsid w:val="001B34D8"/>
    <w:rsid w:val="001B593E"/>
    <w:rsid w:val="001B6411"/>
    <w:rsid w:val="001B6A83"/>
    <w:rsid w:val="001B76E8"/>
    <w:rsid w:val="001B7F83"/>
    <w:rsid w:val="001C00CE"/>
    <w:rsid w:val="001C17E4"/>
    <w:rsid w:val="001C29D7"/>
    <w:rsid w:val="001C2E3D"/>
    <w:rsid w:val="001C32C3"/>
    <w:rsid w:val="001C6387"/>
    <w:rsid w:val="001C72CC"/>
    <w:rsid w:val="001C7847"/>
    <w:rsid w:val="001D0394"/>
    <w:rsid w:val="001D06F4"/>
    <w:rsid w:val="001D06FD"/>
    <w:rsid w:val="001D0B86"/>
    <w:rsid w:val="001D2D6E"/>
    <w:rsid w:val="001D3348"/>
    <w:rsid w:val="001D41CB"/>
    <w:rsid w:val="001D6081"/>
    <w:rsid w:val="001D703C"/>
    <w:rsid w:val="001E05EC"/>
    <w:rsid w:val="001E0F94"/>
    <w:rsid w:val="001E272E"/>
    <w:rsid w:val="001E3E6D"/>
    <w:rsid w:val="001E40DA"/>
    <w:rsid w:val="001E4EBF"/>
    <w:rsid w:val="001E5B4C"/>
    <w:rsid w:val="001E60B4"/>
    <w:rsid w:val="001E675D"/>
    <w:rsid w:val="001E6969"/>
    <w:rsid w:val="001E7B7E"/>
    <w:rsid w:val="001F0150"/>
    <w:rsid w:val="001F5334"/>
    <w:rsid w:val="001F62D4"/>
    <w:rsid w:val="0020006C"/>
    <w:rsid w:val="00202C18"/>
    <w:rsid w:val="00202EEA"/>
    <w:rsid w:val="00203CF4"/>
    <w:rsid w:val="00207BFA"/>
    <w:rsid w:val="0021185D"/>
    <w:rsid w:val="00211CDC"/>
    <w:rsid w:val="002129FB"/>
    <w:rsid w:val="00214570"/>
    <w:rsid w:val="002169B2"/>
    <w:rsid w:val="0022078D"/>
    <w:rsid w:val="002211E7"/>
    <w:rsid w:val="00221736"/>
    <w:rsid w:val="00222301"/>
    <w:rsid w:val="0022282B"/>
    <w:rsid w:val="00222B08"/>
    <w:rsid w:val="00223B48"/>
    <w:rsid w:val="00223E81"/>
    <w:rsid w:val="00224E2C"/>
    <w:rsid w:val="00226181"/>
    <w:rsid w:val="00226A63"/>
    <w:rsid w:val="002271F2"/>
    <w:rsid w:val="00230F11"/>
    <w:rsid w:val="002327FA"/>
    <w:rsid w:val="002338BE"/>
    <w:rsid w:val="00234B29"/>
    <w:rsid w:val="0023525B"/>
    <w:rsid w:val="00236DC0"/>
    <w:rsid w:val="00237022"/>
    <w:rsid w:val="002378DC"/>
    <w:rsid w:val="00240BAD"/>
    <w:rsid w:val="00240EAF"/>
    <w:rsid w:val="0024270B"/>
    <w:rsid w:val="00244640"/>
    <w:rsid w:val="00246053"/>
    <w:rsid w:val="00246C1D"/>
    <w:rsid w:val="00247007"/>
    <w:rsid w:val="0025030E"/>
    <w:rsid w:val="00252ED2"/>
    <w:rsid w:val="0025304A"/>
    <w:rsid w:val="00253DF6"/>
    <w:rsid w:val="00254DC4"/>
    <w:rsid w:val="00255225"/>
    <w:rsid w:val="00255390"/>
    <w:rsid w:val="00256E35"/>
    <w:rsid w:val="00256E39"/>
    <w:rsid w:val="00257169"/>
    <w:rsid w:val="002574D4"/>
    <w:rsid w:val="0025788F"/>
    <w:rsid w:val="0026056D"/>
    <w:rsid w:val="00260D1F"/>
    <w:rsid w:val="002654AE"/>
    <w:rsid w:val="0026585F"/>
    <w:rsid w:val="00266CCD"/>
    <w:rsid w:val="002674F3"/>
    <w:rsid w:val="0027272A"/>
    <w:rsid w:val="002733D1"/>
    <w:rsid w:val="00273643"/>
    <w:rsid w:val="002758B2"/>
    <w:rsid w:val="00275D84"/>
    <w:rsid w:val="0027621D"/>
    <w:rsid w:val="002802D5"/>
    <w:rsid w:val="00281149"/>
    <w:rsid w:val="00283ED6"/>
    <w:rsid w:val="00284A12"/>
    <w:rsid w:val="002878B9"/>
    <w:rsid w:val="00291D71"/>
    <w:rsid w:val="00292556"/>
    <w:rsid w:val="00292FF7"/>
    <w:rsid w:val="002936FE"/>
    <w:rsid w:val="002937EC"/>
    <w:rsid w:val="00293B30"/>
    <w:rsid w:val="00295FD5"/>
    <w:rsid w:val="0029669E"/>
    <w:rsid w:val="00296ECA"/>
    <w:rsid w:val="002A32A5"/>
    <w:rsid w:val="002A3BA5"/>
    <w:rsid w:val="002A5A9F"/>
    <w:rsid w:val="002A5D63"/>
    <w:rsid w:val="002A5D9A"/>
    <w:rsid w:val="002A61B1"/>
    <w:rsid w:val="002A66EA"/>
    <w:rsid w:val="002A6CBA"/>
    <w:rsid w:val="002A7189"/>
    <w:rsid w:val="002A797F"/>
    <w:rsid w:val="002B18B8"/>
    <w:rsid w:val="002B2525"/>
    <w:rsid w:val="002B2F88"/>
    <w:rsid w:val="002B387A"/>
    <w:rsid w:val="002B612A"/>
    <w:rsid w:val="002B678F"/>
    <w:rsid w:val="002B6AEE"/>
    <w:rsid w:val="002B71B3"/>
    <w:rsid w:val="002C01B8"/>
    <w:rsid w:val="002C1A45"/>
    <w:rsid w:val="002C2889"/>
    <w:rsid w:val="002C2FE2"/>
    <w:rsid w:val="002C61DB"/>
    <w:rsid w:val="002C66FE"/>
    <w:rsid w:val="002C6A95"/>
    <w:rsid w:val="002C7145"/>
    <w:rsid w:val="002C7EAE"/>
    <w:rsid w:val="002D2593"/>
    <w:rsid w:val="002D2629"/>
    <w:rsid w:val="002D39B8"/>
    <w:rsid w:val="002D4668"/>
    <w:rsid w:val="002D588C"/>
    <w:rsid w:val="002D59F6"/>
    <w:rsid w:val="002D66EB"/>
    <w:rsid w:val="002E0A17"/>
    <w:rsid w:val="002E2A99"/>
    <w:rsid w:val="002E3347"/>
    <w:rsid w:val="002E46C5"/>
    <w:rsid w:val="002E55AC"/>
    <w:rsid w:val="002F1C4D"/>
    <w:rsid w:val="002F4599"/>
    <w:rsid w:val="002F5D9C"/>
    <w:rsid w:val="002F6328"/>
    <w:rsid w:val="002F6759"/>
    <w:rsid w:val="002F6BBB"/>
    <w:rsid w:val="002F7F70"/>
    <w:rsid w:val="00301D59"/>
    <w:rsid w:val="003024F1"/>
    <w:rsid w:val="003026D4"/>
    <w:rsid w:val="00303B02"/>
    <w:rsid w:val="00304BD4"/>
    <w:rsid w:val="003056BB"/>
    <w:rsid w:val="00305A52"/>
    <w:rsid w:val="003109F8"/>
    <w:rsid w:val="00311520"/>
    <w:rsid w:val="0031245E"/>
    <w:rsid w:val="00312F8F"/>
    <w:rsid w:val="00313462"/>
    <w:rsid w:val="00314FF9"/>
    <w:rsid w:val="003167F4"/>
    <w:rsid w:val="00316EDB"/>
    <w:rsid w:val="00320637"/>
    <w:rsid w:val="00321C07"/>
    <w:rsid w:val="003220A1"/>
    <w:rsid w:val="00322C71"/>
    <w:rsid w:val="00323D22"/>
    <w:rsid w:val="00326EE8"/>
    <w:rsid w:val="00327CC1"/>
    <w:rsid w:val="00332047"/>
    <w:rsid w:val="003330A5"/>
    <w:rsid w:val="00334ED8"/>
    <w:rsid w:val="0034387A"/>
    <w:rsid w:val="00343AED"/>
    <w:rsid w:val="00343CD5"/>
    <w:rsid w:val="00344C6D"/>
    <w:rsid w:val="00344F51"/>
    <w:rsid w:val="003452AF"/>
    <w:rsid w:val="0034552D"/>
    <w:rsid w:val="0034660F"/>
    <w:rsid w:val="00350B02"/>
    <w:rsid w:val="00350C3D"/>
    <w:rsid w:val="00351059"/>
    <w:rsid w:val="0035263B"/>
    <w:rsid w:val="003553FF"/>
    <w:rsid w:val="00355B82"/>
    <w:rsid w:val="003567E5"/>
    <w:rsid w:val="003569EE"/>
    <w:rsid w:val="003574BC"/>
    <w:rsid w:val="0036157D"/>
    <w:rsid w:val="00362059"/>
    <w:rsid w:val="00362180"/>
    <w:rsid w:val="003625F7"/>
    <w:rsid w:val="00362658"/>
    <w:rsid w:val="00362702"/>
    <w:rsid w:val="00362967"/>
    <w:rsid w:val="003644CC"/>
    <w:rsid w:val="00364E23"/>
    <w:rsid w:val="003657C5"/>
    <w:rsid w:val="00365820"/>
    <w:rsid w:val="00365B82"/>
    <w:rsid w:val="00367A31"/>
    <w:rsid w:val="00372461"/>
    <w:rsid w:val="003724F2"/>
    <w:rsid w:val="00376F88"/>
    <w:rsid w:val="00376FA6"/>
    <w:rsid w:val="0037791C"/>
    <w:rsid w:val="00380183"/>
    <w:rsid w:val="00380FA6"/>
    <w:rsid w:val="00381A82"/>
    <w:rsid w:val="00383A43"/>
    <w:rsid w:val="003850FC"/>
    <w:rsid w:val="00386479"/>
    <w:rsid w:val="00386730"/>
    <w:rsid w:val="003917E0"/>
    <w:rsid w:val="00392623"/>
    <w:rsid w:val="00393D2C"/>
    <w:rsid w:val="00396010"/>
    <w:rsid w:val="003965D1"/>
    <w:rsid w:val="003A0A01"/>
    <w:rsid w:val="003A241A"/>
    <w:rsid w:val="003A2450"/>
    <w:rsid w:val="003A35AA"/>
    <w:rsid w:val="003A56C0"/>
    <w:rsid w:val="003A6C4F"/>
    <w:rsid w:val="003A7500"/>
    <w:rsid w:val="003B078A"/>
    <w:rsid w:val="003B11E0"/>
    <w:rsid w:val="003B57A4"/>
    <w:rsid w:val="003B62BB"/>
    <w:rsid w:val="003C1CDE"/>
    <w:rsid w:val="003C2294"/>
    <w:rsid w:val="003C30EA"/>
    <w:rsid w:val="003C4D6C"/>
    <w:rsid w:val="003C7117"/>
    <w:rsid w:val="003C7412"/>
    <w:rsid w:val="003D1E78"/>
    <w:rsid w:val="003D226E"/>
    <w:rsid w:val="003D3B29"/>
    <w:rsid w:val="003D6B56"/>
    <w:rsid w:val="003D6FFF"/>
    <w:rsid w:val="003D7A63"/>
    <w:rsid w:val="003E192A"/>
    <w:rsid w:val="003E23BE"/>
    <w:rsid w:val="003E28AB"/>
    <w:rsid w:val="003E59BB"/>
    <w:rsid w:val="003E782C"/>
    <w:rsid w:val="003E7B03"/>
    <w:rsid w:val="003E7DD6"/>
    <w:rsid w:val="003F09E3"/>
    <w:rsid w:val="003F14E4"/>
    <w:rsid w:val="003F31F5"/>
    <w:rsid w:val="003F4E45"/>
    <w:rsid w:val="003F661E"/>
    <w:rsid w:val="003F7235"/>
    <w:rsid w:val="003F7509"/>
    <w:rsid w:val="00400D8C"/>
    <w:rsid w:val="00400FAA"/>
    <w:rsid w:val="00402EB2"/>
    <w:rsid w:val="00403C50"/>
    <w:rsid w:val="00404DAE"/>
    <w:rsid w:val="00404DDF"/>
    <w:rsid w:val="00405426"/>
    <w:rsid w:val="00405A0C"/>
    <w:rsid w:val="00407FA6"/>
    <w:rsid w:val="004100A8"/>
    <w:rsid w:val="00410488"/>
    <w:rsid w:val="00411DE6"/>
    <w:rsid w:val="00412DAD"/>
    <w:rsid w:val="00414330"/>
    <w:rsid w:val="004169BB"/>
    <w:rsid w:val="00421CA1"/>
    <w:rsid w:val="00422693"/>
    <w:rsid w:val="00425006"/>
    <w:rsid w:val="004258DC"/>
    <w:rsid w:val="00426387"/>
    <w:rsid w:val="004270DE"/>
    <w:rsid w:val="0043033E"/>
    <w:rsid w:val="004313B9"/>
    <w:rsid w:val="004342D2"/>
    <w:rsid w:val="0043493A"/>
    <w:rsid w:val="0043552E"/>
    <w:rsid w:val="00435F1D"/>
    <w:rsid w:val="004369BB"/>
    <w:rsid w:val="00437E85"/>
    <w:rsid w:val="00440518"/>
    <w:rsid w:val="00442F18"/>
    <w:rsid w:val="0044373A"/>
    <w:rsid w:val="00444925"/>
    <w:rsid w:val="00445E25"/>
    <w:rsid w:val="00446A02"/>
    <w:rsid w:val="00447108"/>
    <w:rsid w:val="0044726F"/>
    <w:rsid w:val="00447766"/>
    <w:rsid w:val="00447C5A"/>
    <w:rsid w:val="004502DA"/>
    <w:rsid w:val="004504E6"/>
    <w:rsid w:val="00451186"/>
    <w:rsid w:val="00453335"/>
    <w:rsid w:val="0045380E"/>
    <w:rsid w:val="00454073"/>
    <w:rsid w:val="004543B9"/>
    <w:rsid w:val="00454D46"/>
    <w:rsid w:val="00455C47"/>
    <w:rsid w:val="00455E67"/>
    <w:rsid w:val="0045633E"/>
    <w:rsid w:val="0045717D"/>
    <w:rsid w:val="00457AD2"/>
    <w:rsid w:val="004601B5"/>
    <w:rsid w:val="00460BFF"/>
    <w:rsid w:val="00460D80"/>
    <w:rsid w:val="0046238B"/>
    <w:rsid w:val="004679DB"/>
    <w:rsid w:val="00470CEC"/>
    <w:rsid w:val="00472A5B"/>
    <w:rsid w:val="00472FFE"/>
    <w:rsid w:val="00473CEB"/>
    <w:rsid w:val="004759BF"/>
    <w:rsid w:val="00476095"/>
    <w:rsid w:val="00476247"/>
    <w:rsid w:val="0047654E"/>
    <w:rsid w:val="00477FD8"/>
    <w:rsid w:val="004821B7"/>
    <w:rsid w:val="00484CFA"/>
    <w:rsid w:val="00485279"/>
    <w:rsid w:val="00486E1E"/>
    <w:rsid w:val="0048721A"/>
    <w:rsid w:val="00487885"/>
    <w:rsid w:val="00490092"/>
    <w:rsid w:val="00490AF6"/>
    <w:rsid w:val="004915D1"/>
    <w:rsid w:val="00492377"/>
    <w:rsid w:val="004953C2"/>
    <w:rsid w:val="0049620C"/>
    <w:rsid w:val="00497F93"/>
    <w:rsid w:val="004A124A"/>
    <w:rsid w:val="004A2AA2"/>
    <w:rsid w:val="004A3988"/>
    <w:rsid w:val="004A5821"/>
    <w:rsid w:val="004A5C23"/>
    <w:rsid w:val="004A797F"/>
    <w:rsid w:val="004B278D"/>
    <w:rsid w:val="004B2943"/>
    <w:rsid w:val="004B2A03"/>
    <w:rsid w:val="004B313D"/>
    <w:rsid w:val="004B4C4F"/>
    <w:rsid w:val="004B5CFF"/>
    <w:rsid w:val="004C0AFD"/>
    <w:rsid w:val="004C0BCB"/>
    <w:rsid w:val="004C22C4"/>
    <w:rsid w:val="004C37DD"/>
    <w:rsid w:val="004C6DD8"/>
    <w:rsid w:val="004D052B"/>
    <w:rsid w:val="004D0A4D"/>
    <w:rsid w:val="004D2925"/>
    <w:rsid w:val="004D43B6"/>
    <w:rsid w:val="004D46CD"/>
    <w:rsid w:val="004D5554"/>
    <w:rsid w:val="004D7A4A"/>
    <w:rsid w:val="004E065C"/>
    <w:rsid w:val="004E3561"/>
    <w:rsid w:val="004E4205"/>
    <w:rsid w:val="004E5033"/>
    <w:rsid w:val="004E5AE7"/>
    <w:rsid w:val="004E711C"/>
    <w:rsid w:val="004F1068"/>
    <w:rsid w:val="004F2116"/>
    <w:rsid w:val="004F2D09"/>
    <w:rsid w:val="004F2E2D"/>
    <w:rsid w:val="004F408B"/>
    <w:rsid w:val="004F54FA"/>
    <w:rsid w:val="004F5711"/>
    <w:rsid w:val="004F5959"/>
    <w:rsid w:val="004F60C4"/>
    <w:rsid w:val="004F7BDD"/>
    <w:rsid w:val="0050084D"/>
    <w:rsid w:val="00500A8B"/>
    <w:rsid w:val="005015F2"/>
    <w:rsid w:val="00502825"/>
    <w:rsid w:val="00512AAF"/>
    <w:rsid w:val="00514057"/>
    <w:rsid w:val="00514121"/>
    <w:rsid w:val="005142E3"/>
    <w:rsid w:val="00514975"/>
    <w:rsid w:val="0051657A"/>
    <w:rsid w:val="005167D2"/>
    <w:rsid w:val="00517219"/>
    <w:rsid w:val="0052025F"/>
    <w:rsid w:val="00521137"/>
    <w:rsid w:val="00521A7B"/>
    <w:rsid w:val="00523BCD"/>
    <w:rsid w:val="0052657D"/>
    <w:rsid w:val="00526C88"/>
    <w:rsid w:val="00526D9D"/>
    <w:rsid w:val="00527335"/>
    <w:rsid w:val="00530537"/>
    <w:rsid w:val="0053264E"/>
    <w:rsid w:val="005368DE"/>
    <w:rsid w:val="00536C25"/>
    <w:rsid w:val="00536EA8"/>
    <w:rsid w:val="00537ACE"/>
    <w:rsid w:val="00540022"/>
    <w:rsid w:val="00541A37"/>
    <w:rsid w:val="00542F0E"/>
    <w:rsid w:val="0054556A"/>
    <w:rsid w:val="00546F64"/>
    <w:rsid w:val="00547586"/>
    <w:rsid w:val="00547D7A"/>
    <w:rsid w:val="005516C2"/>
    <w:rsid w:val="00551F14"/>
    <w:rsid w:val="00555344"/>
    <w:rsid w:val="00557909"/>
    <w:rsid w:val="00557C15"/>
    <w:rsid w:val="0056000C"/>
    <w:rsid w:val="005600BE"/>
    <w:rsid w:val="005601F1"/>
    <w:rsid w:val="00560320"/>
    <w:rsid w:val="005605E5"/>
    <w:rsid w:val="00561F44"/>
    <w:rsid w:val="00563249"/>
    <w:rsid w:val="0056386B"/>
    <w:rsid w:val="00563A76"/>
    <w:rsid w:val="00564B8D"/>
    <w:rsid w:val="00564BC6"/>
    <w:rsid w:val="005662E0"/>
    <w:rsid w:val="005667B3"/>
    <w:rsid w:val="005675C2"/>
    <w:rsid w:val="00571EA2"/>
    <w:rsid w:val="00573E08"/>
    <w:rsid w:val="00574140"/>
    <w:rsid w:val="005743BE"/>
    <w:rsid w:val="00576CBD"/>
    <w:rsid w:val="00577822"/>
    <w:rsid w:val="005805FA"/>
    <w:rsid w:val="00580B22"/>
    <w:rsid w:val="005839C6"/>
    <w:rsid w:val="005844B9"/>
    <w:rsid w:val="0058746D"/>
    <w:rsid w:val="005A03E6"/>
    <w:rsid w:val="005A08B3"/>
    <w:rsid w:val="005A1D9B"/>
    <w:rsid w:val="005A25C1"/>
    <w:rsid w:val="005A35DB"/>
    <w:rsid w:val="005A3B81"/>
    <w:rsid w:val="005A3F76"/>
    <w:rsid w:val="005A6297"/>
    <w:rsid w:val="005B418E"/>
    <w:rsid w:val="005B4E9E"/>
    <w:rsid w:val="005B5172"/>
    <w:rsid w:val="005B51D6"/>
    <w:rsid w:val="005C0390"/>
    <w:rsid w:val="005C04EE"/>
    <w:rsid w:val="005C1951"/>
    <w:rsid w:val="005C336B"/>
    <w:rsid w:val="005C71DB"/>
    <w:rsid w:val="005C7378"/>
    <w:rsid w:val="005C768C"/>
    <w:rsid w:val="005D3DEC"/>
    <w:rsid w:val="005D7C56"/>
    <w:rsid w:val="005E0692"/>
    <w:rsid w:val="005E474D"/>
    <w:rsid w:val="005E6270"/>
    <w:rsid w:val="005E69D9"/>
    <w:rsid w:val="005E7618"/>
    <w:rsid w:val="005F05D3"/>
    <w:rsid w:val="005F2142"/>
    <w:rsid w:val="005F508C"/>
    <w:rsid w:val="005F6325"/>
    <w:rsid w:val="005F6AED"/>
    <w:rsid w:val="005F7D28"/>
    <w:rsid w:val="0060008B"/>
    <w:rsid w:val="00605F45"/>
    <w:rsid w:val="00611F32"/>
    <w:rsid w:val="00614874"/>
    <w:rsid w:val="00615CB4"/>
    <w:rsid w:val="00615F0E"/>
    <w:rsid w:val="00616564"/>
    <w:rsid w:val="00621D68"/>
    <w:rsid w:val="00622083"/>
    <w:rsid w:val="0062264E"/>
    <w:rsid w:val="00623082"/>
    <w:rsid w:val="00623149"/>
    <w:rsid w:val="00624ECC"/>
    <w:rsid w:val="00625CA0"/>
    <w:rsid w:val="00625EF8"/>
    <w:rsid w:val="0062669C"/>
    <w:rsid w:val="006278D7"/>
    <w:rsid w:val="00631736"/>
    <w:rsid w:val="00631C73"/>
    <w:rsid w:val="0063345A"/>
    <w:rsid w:val="00634FA3"/>
    <w:rsid w:val="00635A9A"/>
    <w:rsid w:val="00637480"/>
    <w:rsid w:val="006379AB"/>
    <w:rsid w:val="00640945"/>
    <w:rsid w:val="00641826"/>
    <w:rsid w:val="00642637"/>
    <w:rsid w:val="00644AFA"/>
    <w:rsid w:val="00644B6A"/>
    <w:rsid w:val="00646224"/>
    <w:rsid w:val="00647784"/>
    <w:rsid w:val="00651191"/>
    <w:rsid w:val="00653AF4"/>
    <w:rsid w:val="006564A6"/>
    <w:rsid w:val="00656E14"/>
    <w:rsid w:val="00657F07"/>
    <w:rsid w:val="006607E7"/>
    <w:rsid w:val="00660BAF"/>
    <w:rsid w:val="00661B99"/>
    <w:rsid w:val="006621AB"/>
    <w:rsid w:val="0066268F"/>
    <w:rsid w:val="00662A7F"/>
    <w:rsid w:val="0066509D"/>
    <w:rsid w:val="006658D4"/>
    <w:rsid w:val="00665F8E"/>
    <w:rsid w:val="00666B2B"/>
    <w:rsid w:val="00667463"/>
    <w:rsid w:val="00670921"/>
    <w:rsid w:val="00671686"/>
    <w:rsid w:val="00672DA4"/>
    <w:rsid w:val="00674451"/>
    <w:rsid w:val="006745AA"/>
    <w:rsid w:val="00674918"/>
    <w:rsid w:val="0067526F"/>
    <w:rsid w:val="00676900"/>
    <w:rsid w:val="00680975"/>
    <w:rsid w:val="00680F17"/>
    <w:rsid w:val="00681208"/>
    <w:rsid w:val="00681F8D"/>
    <w:rsid w:val="00683438"/>
    <w:rsid w:val="00686899"/>
    <w:rsid w:val="006879DD"/>
    <w:rsid w:val="006905DB"/>
    <w:rsid w:val="00691B80"/>
    <w:rsid w:val="0069227D"/>
    <w:rsid w:val="00692FD6"/>
    <w:rsid w:val="00694A30"/>
    <w:rsid w:val="00695BAF"/>
    <w:rsid w:val="006A0285"/>
    <w:rsid w:val="006A0BA7"/>
    <w:rsid w:val="006A245D"/>
    <w:rsid w:val="006A481F"/>
    <w:rsid w:val="006A4C52"/>
    <w:rsid w:val="006A5416"/>
    <w:rsid w:val="006A67E7"/>
    <w:rsid w:val="006A6B2A"/>
    <w:rsid w:val="006B2577"/>
    <w:rsid w:val="006B2AEE"/>
    <w:rsid w:val="006B3132"/>
    <w:rsid w:val="006B3231"/>
    <w:rsid w:val="006B4C80"/>
    <w:rsid w:val="006B727C"/>
    <w:rsid w:val="006C0056"/>
    <w:rsid w:val="006C0A68"/>
    <w:rsid w:val="006C0D91"/>
    <w:rsid w:val="006C1170"/>
    <w:rsid w:val="006C126D"/>
    <w:rsid w:val="006C15FC"/>
    <w:rsid w:val="006C48DB"/>
    <w:rsid w:val="006C5B58"/>
    <w:rsid w:val="006C74B2"/>
    <w:rsid w:val="006C7709"/>
    <w:rsid w:val="006D31C1"/>
    <w:rsid w:val="006D64FF"/>
    <w:rsid w:val="006D723B"/>
    <w:rsid w:val="006E2952"/>
    <w:rsid w:val="006E3449"/>
    <w:rsid w:val="006E535B"/>
    <w:rsid w:val="006E5386"/>
    <w:rsid w:val="006E661E"/>
    <w:rsid w:val="006F0CCE"/>
    <w:rsid w:val="006F19D8"/>
    <w:rsid w:val="006F3923"/>
    <w:rsid w:val="006F5B87"/>
    <w:rsid w:val="006F69B6"/>
    <w:rsid w:val="00700757"/>
    <w:rsid w:val="007013BC"/>
    <w:rsid w:val="00701576"/>
    <w:rsid w:val="00701781"/>
    <w:rsid w:val="00701BA9"/>
    <w:rsid w:val="00702E0B"/>
    <w:rsid w:val="00702F26"/>
    <w:rsid w:val="00704460"/>
    <w:rsid w:val="00705EE5"/>
    <w:rsid w:val="007068C1"/>
    <w:rsid w:val="00706EAF"/>
    <w:rsid w:val="00710B0B"/>
    <w:rsid w:val="0071147B"/>
    <w:rsid w:val="00712C7E"/>
    <w:rsid w:val="0071312F"/>
    <w:rsid w:val="007141B7"/>
    <w:rsid w:val="007160B5"/>
    <w:rsid w:val="00716713"/>
    <w:rsid w:val="007212BB"/>
    <w:rsid w:val="00721639"/>
    <w:rsid w:val="00722B23"/>
    <w:rsid w:val="00722B7A"/>
    <w:rsid w:val="00724488"/>
    <w:rsid w:val="007247E8"/>
    <w:rsid w:val="00724B3B"/>
    <w:rsid w:val="00724F0D"/>
    <w:rsid w:val="00725E19"/>
    <w:rsid w:val="007264DD"/>
    <w:rsid w:val="007273D3"/>
    <w:rsid w:val="00727BA7"/>
    <w:rsid w:val="00727BC2"/>
    <w:rsid w:val="00732309"/>
    <w:rsid w:val="007326F2"/>
    <w:rsid w:val="00733665"/>
    <w:rsid w:val="00734FA8"/>
    <w:rsid w:val="00737206"/>
    <w:rsid w:val="00737DAA"/>
    <w:rsid w:val="007408DF"/>
    <w:rsid w:val="00742901"/>
    <w:rsid w:val="0074332E"/>
    <w:rsid w:val="00744637"/>
    <w:rsid w:val="0074500E"/>
    <w:rsid w:val="007466FA"/>
    <w:rsid w:val="00747539"/>
    <w:rsid w:val="0075345A"/>
    <w:rsid w:val="0075450B"/>
    <w:rsid w:val="007579D8"/>
    <w:rsid w:val="007612F0"/>
    <w:rsid w:val="00763073"/>
    <w:rsid w:val="007641FE"/>
    <w:rsid w:val="00766537"/>
    <w:rsid w:val="00767A8E"/>
    <w:rsid w:val="0077453D"/>
    <w:rsid w:val="007746CA"/>
    <w:rsid w:val="007800A9"/>
    <w:rsid w:val="007803B7"/>
    <w:rsid w:val="00780658"/>
    <w:rsid w:val="007812F3"/>
    <w:rsid w:val="007827E4"/>
    <w:rsid w:val="00790A49"/>
    <w:rsid w:val="007913CD"/>
    <w:rsid w:val="00791738"/>
    <w:rsid w:val="00792359"/>
    <w:rsid w:val="007924E4"/>
    <w:rsid w:val="007928BD"/>
    <w:rsid w:val="007931CC"/>
    <w:rsid w:val="00793C68"/>
    <w:rsid w:val="0079470A"/>
    <w:rsid w:val="00794D27"/>
    <w:rsid w:val="007950E9"/>
    <w:rsid w:val="00796DA9"/>
    <w:rsid w:val="007A076E"/>
    <w:rsid w:val="007A0DAF"/>
    <w:rsid w:val="007A13D3"/>
    <w:rsid w:val="007A1564"/>
    <w:rsid w:val="007A6A5C"/>
    <w:rsid w:val="007A736B"/>
    <w:rsid w:val="007A759C"/>
    <w:rsid w:val="007B0D5F"/>
    <w:rsid w:val="007B1CCF"/>
    <w:rsid w:val="007B2048"/>
    <w:rsid w:val="007B2DA1"/>
    <w:rsid w:val="007B41C0"/>
    <w:rsid w:val="007B5383"/>
    <w:rsid w:val="007B5E33"/>
    <w:rsid w:val="007B6C07"/>
    <w:rsid w:val="007B75AA"/>
    <w:rsid w:val="007B7689"/>
    <w:rsid w:val="007C017A"/>
    <w:rsid w:val="007C02F8"/>
    <w:rsid w:val="007C0B2D"/>
    <w:rsid w:val="007C0C34"/>
    <w:rsid w:val="007C0F8D"/>
    <w:rsid w:val="007C5E46"/>
    <w:rsid w:val="007C7444"/>
    <w:rsid w:val="007C7D47"/>
    <w:rsid w:val="007D08D9"/>
    <w:rsid w:val="007D08F3"/>
    <w:rsid w:val="007D2CB6"/>
    <w:rsid w:val="007D4718"/>
    <w:rsid w:val="007D57FA"/>
    <w:rsid w:val="007D5E7A"/>
    <w:rsid w:val="007D764B"/>
    <w:rsid w:val="007E2608"/>
    <w:rsid w:val="007E3C72"/>
    <w:rsid w:val="007E64E1"/>
    <w:rsid w:val="007E7DAA"/>
    <w:rsid w:val="007F1CF5"/>
    <w:rsid w:val="007F1DA4"/>
    <w:rsid w:val="007F4103"/>
    <w:rsid w:val="007F572E"/>
    <w:rsid w:val="007F6357"/>
    <w:rsid w:val="00802DC0"/>
    <w:rsid w:val="008035BE"/>
    <w:rsid w:val="00803D19"/>
    <w:rsid w:val="00803D6D"/>
    <w:rsid w:val="0081043C"/>
    <w:rsid w:val="00810DAA"/>
    <w:rsid w:val="008112C8"/>
    <w:rsid w:val="0081242D"/>
    <w:rsid w:val="008127DC"/>
    <w:rsid w:val="00813F2E"/>
    <w:rsid w:val="00814970"/>
    <w:rsid w:val="0081562C"/>
    <w:rsid w:val="00816B10"/>
    <w:rsid w:val="008174D4"/>
    <w:rsid w:val="00820C7B"/>
    <w:rsid w:val="00821092"/>
    <w:rsid w:val="00821718"/>
    <w:rsid w:val="008226FC"/>
    <w:rsid w:val="00822DB7"/>
    <w:rsid w:val="00823102"/>
    <w:rsid w:val="00823563"/>
    <w:rsid w:val="00823B0E"/>
    <w:rsid w:val="0082528D"/>
    <w:rsid w:val="00825EE1"/>
    <w:rsid w:val="008276DF"/>
    <w:rsid w:val="00830037"/>
    <w:rsid w:val="0083051B"/>
    <w:rsid w:val="00830EC0"/>
    <w:rsid w:val="0083126D"/>
    <w:rsid w:val="0083152C"/>
    <w:rsid w:val="008315D8"/>
    <w:rsid w:val="00832261"/>
    <w:rsid w:val="0083293C"/>
    <w:rsid w:val="00833BEF"/>
    <w:rsid w:val="00835600"/>
    <w:rsid w:val="0083575C"/>
    <w:rsid w:val="008359AD"/>
    <w:rsid w:val="00835FF7"/>
    <w:rsid w:val="008404CB"/>
    <w:rsid w:val="0084116C"/>
    <w:rsid w:val="008447C8"/>
    <w:rsid w:val="00844A06"/>
    <w:rsid w:val="0084511A"/>
    <w:rsid w:val="008454C2"/>
    <w:rsid w:val="008457A2"/>
    <w:rsid w:val="00846133"/>
    <w:rsid w:val="00846D57"/>
    <w:rsid w:val="008516F8"/>
    <w:rsid w:val="008533DA"/>
    <w:rsid w:val="00854C1E"/>
    <w:rsid w:val="0086025E"/>
    <w:rsid w:val="00860815"/>
    <w:rsid w:val="008608D4"/>
    <w:rsid w:val="00860DEC"/>
    <w:rsid w:val="008614B1"/>
    <w:rsid w:val="00862DCF"/>
    <w:rsid w:val="00863391"/>
    <w:rsid w:val="00864BFD"/>
    <w:rsid w:val="00865F71"/>
    <w:rsid w:val="008731E1"/>
    <w:rsid w:val="00874DA7"/>
    <w:rsid w:val="00875AD4"/>
    <w:rsid w:val="0087710E"/>
    <w:rsid w:val="0087734A"/>
    <w:rsid w:val="0088761E"/>
    <w:rsid w:val="008909D7"/>
    <w:rsid w:val="00890CE1"/>
    <w:rsid w:val="00892156"/>
    <w:rsid w:val="00893DE3"/>
    <w:rsid w:val="00894778"/>
    <w:rsid w:val="00897A43"/>
    <w:rsid w:val="00897D45"/>
    <w:rsid w:val="008A127C"/>
    <w:rsid w:val="008A128E"/>
    <w:rsid w:val="008A15EB"/>
    <w:rsid w:val="008A5192"/>
    <w:rsid w:val="008A5F8D"/>
    <w:rsid w:val="008B34F6"/>
    <w:rsid w:val="008B37C5"/>
    <w:rsid w:val="008B45E2"/>
    <w:rsid w:val="008B506B"/>
    <w:rsid w:val="008B5239"/>
    <w:rsid w:val="008B52DA"/>
    <w:rsid w:val="008B5DC7"/>
    <w:rsid w:val="008B6607"/>
    <w:rsid w:val="008C04C0"/>
    <w:rsid w:val="008C098E"/>
    <w:rsid w:val="008C0A1E"/>
    <w:rsid w:val="008C212B"/>
    <w:rsid w:val="008C226A"/>
    <w:rsid w:val="008C27F6"/>
    <w:rsid w:val="008C3083"/>
    <w:rsid w:val="008C322A"/>
    <w:rsid w:val="008C33AF"/>
    <w:rsid w:val="008C3500"/>
    <w:rsid w:val="008C5211"/>
    <w:rsid w:val="008C5ADB"/>
    <w:rsid w:val="008C7C8D"/>
    <w:rsid w:val="008D087E"/>
    <w:rsid w:val="008D21D4"/>
    <w:rsid w:val="008D2431"/>
    <w:rsid w:val="008D407A"/>
    <w:rsid w:val="008D42B9"/>
    <w:rsid w:val="008D5274"/>
    <w:rsid w:val="008D6F17"/>
    <w:rsid w:val="008D7514"/>
    <w:rsid w:val="008E049F"/>
    <w:rsid w:val="008E146C"/>
    <w:rsid w:val="008E19C9"/>
    <w:rsid w:val="008E3564"/>
    <w:rsid w:val="008E4C6E"/>
    <w:rsid w:val="008E4D55"/>
    <w:rsid w:val="008E4E2A"/>
    <w:rsid w:val="008E4FBF"/>
    <w:rsid w:val="008E5A06"/>
    <w:rsid w:val="008F0388"/>
    <w:rsid w:val="008F040B"/>
    <w:rsid w:val="008F1895"/>
    <w:rsid w:val="008F2CF4"/>
    <w:rsid w:val="009048E4"/>
    <w:rsid w:val="00907A3E"/>
    <w:rsid w:val="00910B65"/>
    <w:rsid w:val="0091104A"/>
    <w:rsid w:val="0091284A"/>
    <w:rsid w:val="009138AA"/>
    <w:rsid w:val="00913D31"/>
    <w:rsid w:val="0091467F"/>
    <w:rsid w:val="0092122D"/>
    <w:rsid w:val="009230E4"/>
    <w:rsid w:val="00923D52"/>
    <w:rsid w:val="00924D74"/>
    <w:rsid w:val="00925795"/>
    <w:rsid w:val="00926E1A"/>
    <w:rsid w:val="00927C43"/>
    <w:rsid w:val="00927D21"/>
    <w:rsid w:val="00930855"/>
    <w:rsid w:val="009367AD"/>
    <w:rsid w:val="009371BB"/>
    <w:rsid w:val="009406FC"/>
    <w:rsid w:val="00941085"/>
    <w:rsid w:val="009410D3"/>
    <w:rsid w:val="00941FE5"/>
    <w:rsid w:val="00942D68"/>
    <w:rsid w:val="009444CB"/>
    <w:rsid w:val="009447D5"/>
    <w:rsid w:val="00947218"/>
    <w:rsid w:val="00947D5A"/>
    <w:rsid w:val="00950C16"/>
    <w:rsid w:val="00950E29"/>
    <w:rsid w:val="00952545"/>
    <w:rsid w:val="00952B16"/>
    <w:rsid w:val="00953FC5"/>
    <w:rsid w:val="00954493"/>
    <w:rsid w:val="009555D3"/>
    <w:rsid w:val="00957215"/>
    <w:rsid w:val="0095747C"/>
    <w:rsid w:val="0096264A"/>
    <w:rsid w:val="009626AD"/>
    <w:rsid w:val="00963183"/>
    <w:rsid w:val="00963B48"/>
    <w:rsid w:val="00964ECD"/>
    <w:rsid w:val="00966EE1"/>
    <w:rsid w:val="00967662"/>
    <w:rsid w:val="00967A6A"/>
    <w:rsid w:val="0097112F"/>
    <w:rsid w:val="00972A8D"/>
    <w:rsid w:val="00975D45"/>
    <w:rsid w:val="009768C0"/>
    <w:rsid w:val="00986B6E"/>
    <w:rsid w:val="00987AC8"/>
    <w:rsid w:val="00995002"/>
    <w:rsid w:val="00997E1A"/>
    <w:rsid w:val="009A1828"/>
    <w:rsid w:val="009A2B8E"/>
    <w:rsid w:val="009A2BB4"/>
    <w:rsid w:val="009A4C69"/>
    <w:rsid w:val="009B1CB9"/>
    <w:rsid w:val="009B3BF2"/>
    <w:rsid w:val="009B40EC"/>
    <w:rsid w:val="009B43E7"/>
    <w:rsid w:val="009B496F"/>
    <w:rsid w:val="009B5C19"/>
    <w:rsid w:val="009C6C50"/>
    <w:rsid w:val="009C79BE"/>
    <w:rsid w:val="009C7EAB"/>
    <w:rsid w:val="009D07C3"/>
    <w:rsid w:val="009D206E"/>
    <w:rsid w:val="009D2A3F"/>
    <w:rsid w:val="009E189F"/>
    <w:rsid w:val="009E2125"/>
    <w:rsid w:val="009E2464"/>
    <w:rsid w:val="009E46F2"/>
    <w:rsid w:val="009E51FD"/>
    <w:rsid w:val="009E6269"/>
    <w:rsid w:val="009E7935"/>
    <w:rsid w:val="009F003E"/>
    <w:rsid w:val="009F07B1"/>
    <w:rsid w:val="009F1330"/>
    <w:rsid w:val="009F280B"/>
    <w:rsid w:val="009F4262"/>
    <w:rsid w:val="009F480A"/>
    <w:rsid w:val="009F7DDA"/>
    <w:rsid w:val="00A0033F"/>
    <w:rsid w:val="00A0036F"/>
    <w:rsid w:val="00A01424"/>
    <w:rsid w:val="00A01441"/>
    <w:rsid w:val="00A03F5A"/>
    <w:rsid w:val="00A05412"/>
    <w:rsid w:val="00A06583"/>
    <w:rsid w:val="00A1008F"/>
    <w:rsid w:val="00A1189F"/>
    <w:rsid w:val="00A1194B"/>
    <w:rsid w:val="00A11C73"/>
    <w:rsid w:val="00A12275"/>
    <w:rsid w:val="00A1232B"/>
    <w:rsid w:val="00A12880"/>
    <w:rsid w:val="00A130D7"/>
    <w:rsid w:val="00A14F53"/>
    <w:rsid w:val="00A153BB"/>
    <w:rsid w:val="00A15523"/>
    <w:rsid w:val="00A15B3C"/>
    <w:rsid w:val="00A15D38"/>
    <w:rsid w:val="00A16B7C"/>
    <w:rsid w:val="00A17152"/>
    <w:rsid w:val="00A174F7"/>
    <w:rsid w:val="00A17DCC"/>
    <w:rsid w:val="00A20701"/>
    <w:rsid w:val="00A20EB8"/>
    <w:rsid w:val="00A219B5"/>
    <w:rsid w:val="00A24C4D"/>
    <w:rsid w:val="00A264C5"/>
    <w:rsid w:val="00A26C82"/>
    <w:rsid w:val="00A27849"/>
    <w:rsid w:val="00A27DF8"/>
    <w:rsid w:val="00A3001C"/>
    <w:rsid w:val="00A30C48"/>
    <w:rsid w:val="00A3191D"/>
    <w:rsid w:val="00A32A60"/>
    <w:rsid w:val="00A33385"/>
    <w:rsid w:val="00A3378A"/>
    <w:rsid w:val="00A35245"/>
    <w:rsid w:val="00A356A0"/>
    <w:rsid w:val="00A35884"/>
    <w:rsid w:val="00A358D1"/>
    <w:rsid w:val="00A3613D"/>
    <w:rsid w:val="00A40957"/>
    <w:rsid w:val="00A4159D"/>
    <w:rsid w:val="00A43973"/>
    <w:rsid w:val="00A44A00"/>
    <w:rsid w:val="00A46E64"/>
    <w:rsid w:val="00A46ECA"/>
    <w:rsid w:val="00A476BB"/>
    <w:rsid w:val="00A52107"/>
    <w:rsid w:val="00A54495"/>
    <w:rsid w:val="00A56042"/>
    <w:rsid w:val="00A567F3"/>
    <w:rsid w:val="00A570FC"/>
    <w:rsid w:val="00A6145A"/>
    <w:rsid w:val="00A6198E"/>
    <w:rsid w:val="00A63412"/>
    <w:rsid w:val="00A64CDD"/>
    <w:rsid w:val="00A650E5"/>
    <w:rsid w:val="00A65112"/>
    <w:rsid w:val="00A7429C"/>
    <w:rsid w:val="00A81D75"/>
    <w:rsid w:val="00A84219"/>
    <w:rsid w:val="00A858BD"/>
    <w:rsid w:val="00A85DCB"/>
    <w:rsid w:val="00A865B5"/>
    <w:rsid w:val="00A86F97"/>
    <w:rsid w:val="00A875BA"/>
    <w:rsid w:val="00A876FD"/>
    <w:rsid w:val="00A91804"/>
    <w:rsid w:val="00A94D6D"/>
    <w:rsid w:val="00A96403"/>
    <w:rsid w:val="00A96B9F"/>
    <w:rsid w:val="00A96F10"/>
    <w:rsid w:val="00A97D6B"/>
    <w:rsid w:val="00A97E01"/>
    <w:rsid w:val="00AA1D75"/>
    <w:rsid w:val="00AA4A39"/>
    <w:rsid w:val="00AA4D9B"/>
    <w:rsid w:val="00AA4E90"/>
    <w:rsid w:val="00AA5233"/>
    <w:rsid w:val="00AA56DD"/>
    <w:rsid w:val="00AA6011"/>
    <w:rsid w:val="00AA6C5B"/>
    <w:rsid w:val="00AB058E"/>
    <w:rsid w:val="00AB1C75"/>
    <w:rsid w:val="00AB276A"/>
    <w:rsid w:val="00AB3B56"/>
    <w:rsid w:val="00AB46C2"/>
    <w:rsid w:val="00AB491F"/>
    <w:rsid w:val="00AB4E92"/>
    <w:rsid w:val="00AB60A5"/>
    <w:rsid w:val="00AB6C3C"/>
    <w:rsid w:val="00AC02A8"/>
    <w:rsid w:val="00AC06F0"/>
    <w:rsid w:val="00AC3868"/>
    <w:rsid w:val="00AC3AE3"/>
    <w:rsid w:val="00AC51FB"/>
    <w:rsid w:val="00AC5375"/>
    <w:rsid w:val="00AC58AF"/>
    <w:rsid w:val="00AC5D61"/>
    <w:rsid w:val="00AC7706"/>
    <w:rsid w:val="00AD05AC"/>
    <w:rsid w:val="00AD1742"/>
    <w:rsid w:val="00AD5F04"/>
    <w:rsid w:val="00AD7D00"/>
    <w:rsid w:val="00AE2B9C"/>
    <w:rsid w:val="00AE7685"/>
    <w:rsid w:val="00AF044B"/>
    <w:rsid w:val="00AF15C5"/>
    <w:rsid w:val="00AF1B28"/>
    <w:rsid w:val="00AF27CB"/>
    <w:rsid w:val="00AF32B6"/>
    <w:rsid w:val="00AF458D"/>
    <w:rsid w:val="00AF77FC"/>
    <w:rsid w:val="00B0059F"/>
    <w:rsid w:val="00B014D3"/>
    <w:rsid w:val="00B014F1"/>
    <w:rsid w:val="00B0269C"/>
    <w:rsid w:val="00B02CA6"/>
    <w:rsid w:val="00B038EE"/>
    <w:rsid w:val="00B04D7A"/>
    <w:rsid w:val="00B04F71"/>
    <w:rsid w:val="00B05B1C"/>
    <w:rsid w:val="00B067C1"/>
    <w:rsid w:val="00B151A2"/>
    <w:rsid w:val="00B15A5B"/>
    <w:rsid w:val="00B2144F"/>
    <w:rsid w:val="00B23458"/>
    <w:rsid w:val="00B23A88"/>
    <w:rsid w:val="00B23EE6"/>
    <w:rsid w:val="00B248C8"/>
    <w:rsid w:val="00B2670A"/>
    <w:rsid w:val="00B26965"/>
    <w:rsid w:val="00B26F03"/>
    <w:rsid w:val="00B27C2A"/>
    <w:rsid w:val="00B3058F"/>
    <w:rsid w:val="00B33075"/>
    <w:rsid w:val="00B33ABD"/>
    <w:rsid w:val="00B347ED"/>
    <w:rsid w:val="00B34EE9"/>
    <w:rsid w:val="00B35A64"/>
    <w:rsid w:val="00B376CD"/>
    <w:rsid w:val="00B40137"/>
    <w:rsid w:val="00B4027E"/>
    <w:rsid w:val="00B420A5"/>
    <w:rsid w:val="00B421E1"/>
    <w:rsid w:val="00B43895"/>
    <w:rsid w:val="00B44D05"/>
    <w:rsid w:val="00B44F2E"/>
    <w:rsid w:val="00B46873"/>
    <w:rsid w:val="00B51BB6"/>
    <w:rsid w:val="00B538DF"/>
    <w:rsid w:val="00B53B05"/>
    <w:rsid w:val="00B56214"/>
    <w:rsid w:val="00B56D3A"/>
    <w:rsid w:val="00B5775B"/>
    <w:rsid w:val="00B57A58"/>
    <w:rsid w:val="00B60033"/>
    <w:rsid w:val="00B61112"/>
    <w:rsid w:val="00B62177"/>
    <w:rsid w:val="00B64E48"/>
    <w:rsid w:val="00B658E6"/>
    <w:rsid w:val="00B658EA"/>
    <w:rsid w:val="00B716B4"/>
    <w:rsid w:val="00B7210A"/>
    <w:rsid w:val="00B741B1"/>
    <w:rsid w:val="00B748B7"/>
    <w:rsid w:val="00B75198"/>
    <w:rsid w:val="00B757AD"/>
    <w:rsid w:val="00B766EF"/>
    <w:rsid w:val="00B77D18"/>
    <w:rsid w:val="00B81851"/>
    <w:rsid w:val="00B82656"/>
    <w:rsid w:val="00B83314"/>
    <w:rsid w:val="00B834B2"/>
    <w:rsid w:val="00B835FA"/>
    <w:rsid w:val="00B837C4"/>
    <w:rsid w:val="00B83F1C"/>
    <w:rsid w:val="00B843C8"/>
    <w:rsid w:val="00B84EF0"/>
    <w:rsid w:val="00B85D36"/>
    <w:rsid w:val="00B860C4"/>
    <w:rsid w:val="00B86CD2"/>
    <w:rsid w:val="00B87E42"/>
    <w:rsid w:val="00B91829"/>
    <w:rsid w:val="00B91A78"/>
    <w:rsid w:val="00B939BE"/>
    <w:rsid w:val="00B95B56"/>
    <w:rsid w:val="00BA20B8"/>
    <w:rsid w:val="00BA3EF6"/>
    <w:rsid w:val="00BA455A"/>
    <w:rsid w:val="00BA56F6"/>
    <w:rsid w:val="00BA6331"/>
    <w:rsid w:val="00BA6797"/>
    <w:rsid w:val="00BA6BE2"/>
    <w:rsid w:val="00BA72DB"/>
    <w:rsid w:val="00BA7F2F"/>
    <w:rsid w:val="00BB0CA9"/>
    <w:rsid w:val="00BB0FB9"/>
    <w:rsid w:val="00BB1CB3"/>
    <w:rsid w:val="00BB2716"/>
    <w:rsid w:val="00BB36EB"/>
    <w:rsid w:val="00BB3863"/>
    <w:rsid w:val="00BB4123"/>
    <w:rsid w:val="00BB4CCE"/>
    <w:rsid w:val="00BB5232"/>
    <w:rsid w:val="00BC0376"/>
    <w:rsid w:val="00BC096B"/>
    <w:rsid w:val="00BC1F0C"/>
    <w:rsid w:val="00BC3602"/>
    <w:rsid w:val="00BC4716"/>
    <w:rsid w:val="00BC71D0"/>
    <w:rsid w:val="00BD03F3"/>
    <w:rsid w:val="00BD09CB"/>
    <w:rsid w:val="00BD0E1C"/>
    <w:rsid w:val="00BD1090"/>
    <w:rsid w:val="00BD1637"/>
    <w:rsid w:val="00BD34F3"/>
    <w:rsid w:val="00BE033B"/>
    <w:rsid w:val="00BE2603"/>
    <w:rsid w:val="00BE2D3C"/>
    <w:rsid w:val="00BE3678"/>
    <w:rsid w:val="00BE3A5B"/>
    <w:rsid w:val="00BE4DBE"/>
    <w:rsid w:val="00BE5212"/>
    <w:rsid w:val="00BE6321"/>
    <w:rsid w:val="00BE74A8"/>
    <w:rsid w:val="00BF0E4D"/>
    <w:rsid w:val="00BF1630"/>
    <w:rsid w:val="00BF1FAC"/>
    <w:rsid w:val="00BF2474"/>
    <w:rsid w:val="00BF4EED"/>
    <w:rsid w:val="00BF528E"/>
    <w:rsid w:val="00BF7A79"/>
    <w:rsid w:val="00C02C1C"/>
    <w:rsid w:val="00C03622"/>
    <w:rsid w:val="00C038F0"/>
    <w:rsid w:val="00C05163"/>
    <w:rsid w:val="00C056FE"/>
    <w:rsid w:val="00C0582E"/>
    <w:rsid w:val="00C05AE5"/>
    <w:rsid w:val="00C07D2A"/>
    <w:rsid w:val="00C113A5"/>
    <w:rsid w:val="00C1366B"/>
    <w:rsid w:val="00C138C2"/>
    <w:rsid w:val="00C16794"/>
    <w:rsid w:val="00C16E51"/>
    <w:rsid w:val="00C177AA"/>
    <w:rsid w:val="00C17EA6"/>
    <w:rsid w:val="00C2110B"/>
    <w:rsid w:val="00C247B9"/>
    <w:rsid w:val="00C24B0A"/>
    <w:rsid w:val="00C2535D"/>
    <w:rsid w:val="00C256D1"/>
    <w:rsid w:val="00C25DD9"/>
    <w:rsid w:val="00C25E90"/>
    <w:rsid w:val="00C26587"/>
    <w:rsid w:val="00C27E26"/>
    <w:rsid w:val="00C30B97"/>
    <w:rsid w:val="00C30C8F"/>
    <w:rsid w:val="00C31B55"/>
    <w:rsid w:val="00C32186"/>
    <w:rsid w:val="00C32AAF"/>
    <w:rsid w:val="00C32CB4"/>
    <w:rsid w:val="00C360D4"/>
    <w:rsid w:val="00C41659"/>
    <w:rsid w:val="00C41A37"/>
    <w:rsid w:val="00C42102"/>
    <w:rsid w:val="00C434CE"/>
    <w:rsid w:val="00C46E88"/>
    <w:rsid w:val="00C47B23"/>
    <w:rsid w:val="00C5043D"/>
    <w:rsid w:val="00C50720"/>
    <w:rsid w:val="00C53CE8"/>
    <w:rsid w:val="00C5440B"/>
    <w:rsid w:val="00C55B07"/>
    <w:rsid w:val="00C5769C"/>
    <w:rsid w:val="00C604D0"/>
    <w:rsid w:val="00C62044"/>
    <w:rsid w:val="00C641B7"/>
    <w:rsid w:val="00C647FE"/>
    <w:rsid w:val="00C71A6C"/>
    <w:rsid w:val="00C72B05"/>
    <w:rsid w:val="00C74313"/>
    <w:rsid w:val="00C74714"/>
    <w:rsid w:val="00C74C0E"/>
    <w:rsid w:val="00C772F1"/>
    <w:rsid w:val="00C778AA"/>
    <w:rsid w:val="00C80212"/>
    <w:rsid w:val="00C80B09"/>
    <w:rsid w:val="00C81C7C"/>
    <w:rsid w:val="00C81CC4"/>
    <w:rsid w:val="00C821D1"/>
    <w:rsid w:val="00C82AEB"/>
    <w:rsid w:val="00C83BFC"/>
    <w:rsid w:val="00C84A42"/>
    <w:rsid w:val="00C86EB8"/>
    <w:rsid w:val="00C87644"/>
    <w:rsid w:val="00C916C5"/>
    <w:rsid w:val="00C91E5F"/>
    <w:rsid w:val="00C92011"/>
    <w:rsid w:val="00C92943"/>
    <w:rsid w:val="00C93E97"/>
    <w:rsid w:val="00C952E4"/>
    <w:rsid w:val="00CA0B8D"/>
    <w:rsid w:val="00CA11D8"/>
    <w:rsid w:val="00CA145F"/>
    <w:rsid w:val="00CA20BD"/>
    <w:rsid w:val="00CA2D0F"/>
    <w:rsid w:val="00CA47D0"/>
    <w:rsid w:val="00CA48E4"/>
    <w:rsid w:val="00CA4CFC"/>
    <w:rsid w:val="00CA6F01"/>
    <w:rsid w:val="00CA76A1"/>
    <w:rsid w:val="00CB378E"/>
    <w:rsid w:val="00CB68DA"/>
    <w:rsid w:val="00CB7B7B"/>
    <w:rsid w:val="00CC60B0"/>
    <w:rsid w:val="00CD0F8E"/>
    <w:rsid w:val="00CD2810"/>
    <w:rsid w:val="00CD2BE8"/>
    <w:rsid w:val="00CD3B1B"/>
    <w:rsid w:val="00CD460C"/>
    <w:rsid w:val="00CD530A"/>
    <w:rsid w:val="00CD535A"/>
    <w:rsid w:val="00CD583D"/>
    <w:rsid w:val="00CD6516"/>
    <w:rsid w:val="00CD7C6E"/>
    <w:rsid w:val="00CE0CD5"/>
    <w:rsid w:val="00CE2931"/>
    <w:rsid w:val="00CE4BCA"/>
    <w:rsid w:val="00CF1B77"/>
    <w:rsid w:val="00CF2A82"/>
    <w:rsid w:val="00CF3B70"/>
    <w:rsid w:val="00CF4343"/>
    <w:rsid w:val="00CF48C5"/>
    <w:rsid w:val="00CF5A9A"/>
    <w:rsid w:val="00D0017B"/>
    <w:rsid w:val="00D0094C"/>
    <w:rsid w:val="00D00B8B"/>
    <w:rsid w:val="00D01237"/>
    <w:rsid w:val="00D066D9"/>
    <w:rsid w:val="00D10428"/>
    <w:rsid w:val="00D10E79"/>
    <w:rsid w:val="00D11625"/>
    <w:rsid w:val="00D12CB4"/>
    <w:rsid w:val="00D1316C"/>
    <w:rsid w:val="00D131B4"/>
    <w:rsid w:val="00D149A0"/>
    <w:rsid w:val="00D15057"/>
    <w:rsid w:val="00D15E4B"/>
    <w:rsid w:val="00D1685B"/>
    <w:rsid w:val="00D16D0E"/>
    <w:rsid w:val="00D17638"/>
    <w:rsid w:val="00D1764A"/>
    <w:rsid w:val="00D20C27"/>
    <w:rsid w:val="00D2131A"/>
    <w:rsid w:val="00D22D01"/>
    <w:rsid w:val="00D23282"/>
    <w:rsid w:val="00D2386F"/>
    <w:rsid w:val="00D23EFA"/>
    <w:rsid w:val="00D25D67"/>
    <w:rsid w:val="00D2654F"/>
    <w:rsid w:val="00D265DC"/>
    <w:rsid w:val="00D26765"/>
    <w:rsid w:val="00D31011"/>
    <w:rsid w:val="00D31DAD"/>
    <w:rsid w:val="00D326C7"/>
    <w:rsid w:val="00D33033"/>
    <w:rsid w:val="00D33072"/>
    <w:rsid w:val="00D33520"/>
    <w:rsid w:val="00D33C0E"/>
    <w:rsid w:val="00D34E46"/>
    <w:rsid w:val="00D35EE0"/>
    <w:rsid w:val="00D3668E"/>
    <w:rsid w:val="00D37BDD"/>
    <w:rsid w:val="00D37EB1"/>
    <w:rsid w:val="00D40552"/>
    <w:rsid w:val="00D41067"/>
    <w:rsid w:val="00D46743"/>
    <w:rsid w:val="00D47F71"/>
    <w:rsid w:val="00D50550"/>
    <w:rsid w:val="00D50C47"/>
    <w:rsid w:val="00D51A80"/>
    <w:rsid w:val="00D5470E"/>
    <w:rsid w:val="00D54A02"/>
    <w:rsid w:val="00D55A43"/>
    <w:rsid w:val="00D60509"/>
    <w:rsid w:val="00D61046"/>
    <w:rsid w:val="00D61B44"/>
    <w:rsid w:val="00D61D2D"/>
    <w:rsid w:val="00D62C53"/>
    <w:rsid w:val="00D64311"/>
    <w:rsid w:val="00D64562"/>
    <w:rsid w:val="00D64FE8"/>
    <w:rsid w:val="00D65BE1"/>
    <w:rsid w:val="00D65F73"/>
    <w:rsid w:val="00D67099"/>
    <w:rsid w:val="00D713E2"/>
    <w:rsid w:val="00D72383"/>
    <w:rsid w:val="00D72B42"/>
    <w:rsid w:val="00D733FC"/>
    <w:rsid w:val="00D751E9"/>
    <w:rsid w:val="00D76A71"/>
    <w:rsid w:val="00D77250"/>
    <w:rsid w:val="00D776E1"/>
    <w:rsid w:val="00D8013E"/>
    <w:rsid w:val="00D80836"/>
    <w:rsid w:val="00D811A4"/>
    <w:rsid w:val="00D81B4F"/>
    <w:rsid w:val="00D84136"/>
    <w:rsid w:val="00D85122"/>
    <w:rsid w:val="00D87BAE"/>
    <w:rsid w:val="00D9039F"/>
    <w:rsid w:val="00D9162D"/>
    <w:rsid w:val="00D92E6F"/>
    <w:rsid w:val="00D957C8"/>
    <w:rsid w:val="00D96677"/>
    <w:rsid w:val="00D96810"/>
    <w:rsid w:val="00DA1290"/>
    <w:rsid w:val="00DA1520"/>
    <w:rsid w:val="00DA1A6E"/>
    <w:rsid w:val="00DA234E"/>
    <w:rsid w:val="00DA2D61"/>
    <w:rsid w:val="00DA6B06"/>
    <w:rsid w:val="00DB0CF5"/>
    <w:rsid w:val="00DB25B3"/>
    <w:rsid w:val="00DB3392"/>
    <w:rsid w:val="00DB606E"/>
    <w:rsid w:val="00DB6D59"/>
    <w:rsid w:val="00DC1402"/>
    <w:rsid w:val="00DC1A5B"/>
    <w:rsid w:val="00DC570C"/>
    <w:rsid w:val="00DC6616"/>
    <w:rsid w:val="00DC6BD2"/>
    <w:rsid w:val="00DC6D5D"/>
    <w:rsid w:val="00DC756F"/>
    <w:rsid w:val="00DD005B"/>
    <w:rsid w:val="00DD1289"/>
    <w:rsid w:val="00DD12C6"/>
    <w:rsid w:val="00DD3CF8"/>
    <w:rsid w:val="00DD4F0B"/>
    <w:rsid w:val="00DD5A76"/>
    <w:rsid w:val="00DE1876"/>
    <w:rsid w:val="00DE1B4A"/>
    <w:rsid w:val="00DE2B3F"/>
    <w:rsid w:val="00DE34F9"/>
    <w:rsid w:val="00DE4F82"/>
    <w:rsid w:val="00DF0F12"/>
    <w:rsid w:val="00DF114B"/>
    <w:rsid w:val="00DF3B91"/>
    <w:rsid w:val="00DF5AC9"/>
    <w:rsid w:val="00DF7BA3"/>
    <w:rsid w:val="00E003FC"/>
    <w:rsid w:val="00E04293"/>
    <w:rsid w:val="00E06308"/>
    <w:rsid w:val="00E1143C"/>
    <w:rsid w:val="00E1357B"/>
    <w:rsid w:val="00E14CCD"/>
    <w:rsid w:val="00E15B1C"/>
    <w:rsid w:val="00E1612F"/>
    <w:rsid w:val="00E161D8"/>
    <w:rsid w:val="00E1644A"/>
    <w:rsid w:val="00E1673D"/>
    <w:rsid w:val="00E16AC9"/>
    <w:rsid w:val="00E20B30"/>
    <w:rsid w:val="00E213D8"/>
    <w:rsid w:val="00E2150B"/>
    <w:rsid w:val="00E22918"/>
    <w:rsid w:val="00E232A1"/>
    <w:rsid w:val="00E23853"/>
    <w:rsid w:val="00E26E08"/>
    <w:rsid w:val="00E26EFA"/>
    <w:rsid w:val="00E2777C"/>
    <w:rsid w:val="00E33610"/>
    <w:rsid w:val="00E344DB"/>
    <w:rsid w:val="00E34B20"/>
    <w:rsid w:val="00E35345"/>
    <w:rsid w:val="00E359B1"/>
    <w:rsid w:val="00E36923"/>
    <w:rsid w:val="00E40399"/>
    <w:rsid w:val="00E41FCC"/>
    <w:rsid w:val="00E42439"/>
    <w:rsid w:val="00E429B3"/>
    <w:rsid w:val="00E447C3"/>
    <w:rsid w:val="00E44BB0"/>
    <w:rsid w:val="00E46752"/>
    <w:rsid w:val="00E50174"/>
    <w:rsid w:val="00E51998"/>
    <w:rsid w:val="00E55812"/>
    <w:rsid w:val="00E55E3E"/>
    <w:rsid w:val="00E563FD"/>
    <w:rsid w:val="00E57845"/>
    <w:rsid w:val="00E57AB9"/>
    <w:rsid w:val="00E60370"/>
    <w:rsid w:val="00E612EF"/>
    <w:rsid w:val="00E62F46"/>
    <w:rsid w:val="00E64173"/>
    <w:rsid w:val="00E65103"/>
    <w:rsid w:val="00E6562E"/>
    <w:rsid w:val="00E65DC8"/>
    <w:rsid w:val="00E6705B"/>
    <w:rsid w:val="00E7004C"/>
    <w:rsid w:val="00E7055F"/>
    <w:rsid w:val="00E71546"/>
    <w:rsid w:val="00E71B54"/>
    <w:rsid w:val="00E71E4F"/>
    <w:rsid w:val="00E7255D"/>
    <w:rsid w:val="00E73452"/>
    <w:rsid w:val="00E739F1"/>
    <w:rsid w:val="00E75AFB"/>
    <w:rsid w:val="00E76D5F"/>
    <w:rsid w:val="00E83D17"/>
    <w:rsid w:val="00E86051"/>
    <w:rsid w:val="00E87F29"/>
    <w:rsid w:val="00E900AC"/>
    <w:rsid w:val="00E91BCC"/>
    <w:rsid w:val="00E92653"/>
    <w:rsid w:val="00E945BF"/>
    <w:rsid w:val="00E975BF"/>
    <w:rsid w:val="00E97D4D"/>
    <w:rsid w:val="00EA0A39"/>
    <w:rsid w:val="00EA3659"/>
    <w:rsid w:val="00EA3748"/>
    <w:rsid w:val="00EA3CA0"/>
    <w:rsid w:val="00EA4785"/>
    <w:rsid w:val="00EA5527"/>
    <w:rsid w:val="00EA5545"/>
    <w:rsid w:val="00EB0388"/>
    <w:rsid w:val="00EB0D14"/>
    <w:rsid w:val="00EB2445"/>
    <w:rsid w:val="00EB248F"/>
    <w:rsid w:val="00EB2CE0"/>
    <w:rsid w:val="00EB2D9F"/>
    <w:rsid w:val="00EB7706"/>
    <w:rsid w:val="00EC05B6"/>
    <w:rsid w:val="00EC1D98"/>
    <w:rsid w:val="00EC2A93"/>
    <w:rsid w:val="00EC3002"/>
    <w:rsid w:val="00EC53BE"/>
    <w:rsid w:val="00EC543F"/>
    <w:rsid w:val="00EC7B0F"/>
    <w:rsid w:val="00ED1548"/>
    <w:rsid w:val="00ED3171"/>
    <w:rsid w:val="00ED4616"/>
    <w:rsid w:val="00ED4DE0"/>
    <w:rsid w:val="00ED5C55"/>
    <w:rsid w:val="00ED6983"/>
    <w:rsid w:val="00EE00A9"/>
    <w:rsid w:val="00EE163F"/>
    <w:rsid w:val="00EE3335"/>
    <w:rsid w:val="00EE3C4B"/>
    <w:rsid w:val="00EE51C2"/>
    <w:rsid w:val="00EE54E7"/>
    <w:rsid w:val="00EE65DA"/>
    <w:rsid w:val="00EE6758"/>
    <w:rsid w:val="00EE6997"/>
    <w:rsid w:val="00EF01AC"/>
    <w:rsid w:val="00EF105B"/>
    <w:rsid w:val="00EF3F6A"/>
    <w:rsid w:val="00EF49BA"/>
    <w:rsid w:val="00EF4BB8"/>
    <w:rsid w:val="00EF58CE"/>
    <w:rsid w:val="00EF6D3F"/>
    <w:rsid w:val="00F01F22"/>
    <w:rsid w:val="00F06215"/>
    <w:rsid w:val="00F06BD1"/>
    <w:rsid w:val="00F100D6"/>
    <w:rsid w:val="00F114AB"/>
    <w:rsid w:val="00F1184A"/>
    <w:rsid w:val="00F11AD7"/>
    <w:rsid w:val="00F1249C"/>
    <w:rsid w:val="00F14BFD"/>
    <w:rsid w:val="00F16368"/>
    <w:rsid w:val="00F20F50"/>
    <w:rsid w:val="00F22BA6"/>
    <w:rsid w:val="00F22FBD"/>
    <w:rsid w:val="00F2366E"/>
    <w:rsid w:val="00F24E8C"/>
    <w:rsid w:val="00F25159"/>
    <w:rsid w:val="00F25635"/>
    <w:rsid w:val="00F262D1"/>
    <w:rsid w:val="00F26727"/>
    <w:rsid w:val="00F26E91"/>
    <w:rsid w:val="00F30BBD"/>
    <w:rsid w:val="00F314BA"/>
    <w:rsid w:val="00F318E6"/>
    <w:rsid w:val="00F32E6C"/>
    <w:rsid w:val="00F3324F"/>
    <w:rsid w:val="00F338C5"/>
    <w:rsid w:val="00F3537B"/>
    <w:rsid w:val="00F458C1"/>
    <w:rsid w:val="00F51864"/>
    <w:rsid w:val="00F539C0"/>
    <w:rsid w:val="00F55CF7"/>
    <w:rsid w:val="00F56FD2"/>
    <w:rsid w:val="00F57AE0"/>
    <w:rsid w:val="00F6216E"/>
    <w:rsid w:val="00F6455E"/>
    <w:rsid w:val="00F64E46"/>
    <w:rsid w:val="00F66852"/>
    <w:rsid w:val="00F67334"/>
    <w:rsid w:val="00F674C0"/>
    <w:rsid w:val="00F67AE7"/>
    <w:rsid w:val="00F704CD"/>
    <w:rsid w:val="00F72DD3"/>
    <w:rsid w:val="00F74A0D"/>
    <w:rsid w:val="00F74D1C"/>
    <w:rsid w:val="00F766C3"/>
    <w:rsid w:val="00F76D3A"/>
    <w:rsid w:val="00F76EE4"/>
    <w:rsid w:val="00F82461"/>
    <w:rsid w:val="00F831CC"/>
    <w:rsid w:val="00F8393F"/>
    <w:rsid w:val="00F84894"/>
    <w:rsid w:val="00F8642C"/>
    <w:rsid w:val="00F8774C"/>
    <w:rsid w:val="00F917E9"/>
    <w:rsid w:val="00F91EB1"/>
    <w:rsid w:val="00F9560E"/>
    <w:rsid w:val="00F95CD3"/>
    <w:rsid w:val="00F95D58"/>
    <w:rsid w:val="00F96196"/>
    <w:rsid w:val="00FA1D47"/>
    <w:rsid w:val="00FA2155"/>
    <w:rsid w:val="00FA34DF"/>
    <w:rsid w:val="00FA452D"/>
    <w:rsid w:val="00FA45FC"/>
    <w:rsid w:val="00FA7024"/>
    <w:rsid w:val="00FA788B"/>
    <w:rsid w:val="00FB1F5F"/>
    <w:rsid w:val="00FB2F25"/>
    <w:rsid w:val="00FB6DBA"/>
    <w:rsid w:val="00FB6F48"/>
    <w:rsid w:val="00FB6FA2"/>
    <w:rsid w:val="00FC044B"/>
    <w:rsid w:val="00FC0EA0"/>
    <w:rsid w:val="00FC183D"/>
    <w:rsid w:val="00FC26A9"/>
    <w:rsid w:val="00FC2D3E"/>
    <w:rsid w:val="00FC2E1B"/>
    <w:rsid w:val="00FC5E28"/>
    <w:rsid w:val="00FC64D8"/>
    <w:rsid w:val="00FC757D"/>
    <w:rsid w:val="00FD0A17"/>
    <w:rsid w:val="00FD25B8"/>
    <w:rsid w:val="00FD2D08"/>
    <w:rsid w:val="00FD39DF"/>
    <w:rsid w:val="00FD4CB7"/>
    <w:rsid w:val="00FD6CFA"/>
    <w:rsid w:val="00FD6E33"/>
    <w:rsid w:val="00FD7A69"/>
    <w:rsid w:val="00FE3056"/>
    <w:rsid w:val="00FE32E4"/>
    <w:rsid w:val="00FE52A2"/>
    <w:rsid w:val="00FE5758"/>
    <w:rsid w:val="00FE6B7D"/>
    <w:rsid w:val="00FE767B"/>
    <w:rsid w:val="00FF0C41"/>
    <w:rsid w:val="00FF1840"/>
    <w:rsid w:val="00FF1CDC"/>
    <w:rsid w:val="00FF1FF3"/>
    <w:rsid w:val="00FF3F6C"/>
    <w:rsid w:val="00FF409E"/>
    <w:rsid w:val="00FF6F60"/>
    <w:rsid w:val="00FF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F780B8D-F97D-4EB9-995A-19AEFD12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768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55CF7"/>
    <w:pPr>
      <w:keepNext/>
      <w:spacing w:before="60"/>
      <w:ind w:left="567" w:hanging="567"/>
      <w:jc w:val="both"/>
      <w:outlineLvl w:val="2"/>
    </w:pPr>
    <w:rPr>
      <w:rFonts w:ascii="Comic Sans MS" w:hAnsi="Comic Sans MS"/>
      <w:b/>
      <w:bCs/>
      <w:sz w:val="18"/>
      <w:szCs w:val="20"/>
      <w:lang w:eastAsia="en-US"/>
    </w:rPr>
  </w:style>
  <w:style w:type="paragraph" w:styleId="Heading4">
    <w:name w:val="heading 4"/>
    <w:basedOn w:val="Normal"/>
    <w:next w:val="Normal"/>
    <w:qFormat/>
    <w:rsid w:val="00C05163"/>
    <w:pPr>
      <w:keepNext/>
      <w:spacing w:before="240" w:after="60"/>
      <w:outlineLvl w:val="3"/>
    </w:pPr>
    <w:rPr>
      <w:b/>
      <w:bCs/>
      <w:sz w:val="28"/>
      <w:szCs w:val="28"/>
    </w:rPr>
  </w:style>
  <w:style w:type="paragraph" w:styleId="Heading8">
    <w:name w:val="heading 8"/>
    <w:basedOn w:val="Normal"/>
    <w:next w:val="Normal"/>
    <w:qFormat/>
    <w:rsid w:val="0074463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5DC7"/>
    <w:rPr>
      <w:color w:val="0000FF"/>
      <w:u w:val="single"/>
    </w:rPr>
  </w:style>
  <w:style w:type="table" w:styleId="TableGrid">
    <w:name w:val="Table Grid"/>
    <w:basedOn w:val="TableNormal"/>
    <w:rsid w:val="00C8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B3132"/>
    <w:pPr>
      <w:jc w:val="both"/>
    </w:pPr>
    <w:rPr>
      <w:sz w:val="20"/>
      <w:szCs w:val="20"/>
    </w:rPr>
  </w:style>
  <w:style w:type="paragraph" w:styleId="BodyText2">
    <w:name w:val="Body Text 2"/>
    <w:basedOn w:val="Normal"/>
    <w:rsid w:val="00F55CF7"/>
    <w:pPr>
      <w:spacing w:after="120" w:line="480" w:lineRule="auto"/>
    </w:pPr>
  </w:style>
  <w:style w:type="paragraph" w:styleId="BodyTextIndent">
    <w:name w:val="Body Text Indent"/>
    <w:basedOn w:val="Normal"/>
    <w:rsid w:val="00F55CF7"/>
    <w:pPr>
      <w:spacing w:after="120"/>
      <w:ind w:left="283"/>
    </w:pPr>
  </w:style>
  <w:style w:type="paragraph" w:customStyle="1" w:styleId="TxBrp3">
    <w:name w:val="TxBr_p3"/>
    <w:basedOn w:val="Normal"/>
    <w:rsid w:val="00BC71D0"/>
    <w:pPr>
      <w:widowControl w:val="0"/>
      <w:tabs>
        <w:tab w:val="left" w:pos="204"/>
      </w:tabs>
      <w:spacing w:line="283" w:lineRule="atLeast"/>
    </w:pPr>
    <w:rPr>
      <w:snapToGrid w:val="0"/>
      <w:szCs w:val="20"/>
      <w:lang w:val="en-US" w:eastAsia="en-US"/>
    </w:rPr>
  </w:style>
  <w:style w:type="paragraph" w:customStyle="1" w:styleId="norm">
    <w:name w:val="norm"/>
    <w:basedOn w:val="Normal"/>
    <w:rsid w:val="00386730"/>
    <w:rPr>
      <w:rFonts w:ascii="CG Times" w:hAnsi="CG Times"/>
      <w:szCs w:val="20"/>
    </w:rPr>
  </w:style>
  <w:style w:type="character" w:styleId="CommentReference">
    <w:name w:val="annotation reference"/>
    <w:semiHidden/>
    <w:rsid w:val="00FC183D"/>
    <w:rPr>
      <w:sz w:val="16"/>
      <w:szCs w:val="16"/>
    </w:rPr>
  </w:style>
  <w:style w:type="paragraph" w:styleId="CommentText">
    <w:name w:val="annotation text"/>
    <w:basedOn w:val="Normal"/>
    <w:semiHidden/>
    <w:rsid w:val="00FC183D"/>
    <w:rPr>
      <w:sz w:val="20"/>
      <w:szCs w:val="20"/>
    </w:rPr>
  </w:style>
  <w:style w:type="paragraph" w:styleId="CommentSubject">
    <w:name w:val="annotation subject"/>
    <w:basedOn w:val="CommentText"/>
    <w:next w:val="CommentText"/>
    <w:semiHidden/>
    <w:rsid w:val="00FC183D"/>
    <w:rPr>
      <w:b/>
      <w:bCs/>
    </w:rPr>
  </w:style>
  <w:style w:type="paragraph" w:styleId="BalloonText">
    <w:name w:val="Balloon Text"/>
    <w:basedOn w:val="Normal"/>
    <w:semiHidden/>
    <w:rsid w:val="00FC183D"/>
    <w:rPr>
      <w:rFonts w:ascii="Tahoma" w:hAnsi="Tahoma" w:cs="Tahoma"/>
      <w:sz w:val="16"/>
      <w:szCs w:val="16"/>
    </w:rPr>
  </w:style>
  <w:style w:type="paragraph" w:styleId="Footer">
    <w:name w:val="footer"/>
    <w:basedOn w:val="Normal"/>
    <w:link w:val="FooterChar"/>
    <w:uiPriority w:val="99"/>
    <w:rsid w:val="00E161D8"/>
    <w:pPr>
      <w:tabs>
        <w:tab w:val="center" w:pos="4153"/>
        <w:tab w:val="right" w:pos="8306"/>
      </w:tabs>
    </w:pPr>
  </w:style>
  <w:style w:type="character" w:styleId="PageNumber">
    <w:name w:val="page number"/>
    <w:basedOn w:val="DefaultParagraphFont"/>
    <w:rsid w:val="00E161D8"/>
  </w:style>
  <w:style w:type="paragraph" w:customStyle="1" w:styleId="Default">
    <w:name w:val="Default"/>
    <w:link w:val="DefaultChar"/>
    <w:rsid w:val="000D052A"/>
    <w:pPr>
      <w:autoSpaceDE w:val="0"/>
      <w:autoSpaceDN w:val="0"/>
      <w:adjustRightInd w:val="0"/>
    </w:pPr>
    <w:rPr>
      <w:color w:val="000000"/>
      <w:sz w:val="24"/>
      <w:szCs w:val="24"/>
    </w:rPr>
  </w:style>
  <w:style w:type="paragraph" w:styleId="NormalWeb">
    <w:name w:val="Normal (Web)"/>
    <w:basedOn w:val="Normal"/>
    <w:rsid w:val="00447C5A"/>
    <w:pPr>
      <w:spacing w:before="100" w:beforeAutospacing="1" w:after="100" w:afterAutospacing="1"/>
    </w:pPr>
  </w:style>
  <w:style w:type="character" w:styleId="FollowedHyperlink">
    <w:name w:val="FollowedHyperlink"/>
    <w:rsid w:val="005142E3"/>
    <w:rPr>
      <w:color w:val="800080"/>
      <w:u w:val="single"/>
    </w:rPr>
  </w:style>
  <w:style w:type="paragraph" w:styleId="Header">
    <w:name w:val="header"/>
    <w:basedOn w:val="Normal"/>
    <w:rsid w:val="00F91EB1"/>
    <w:pPr>
      <w:tabs>
        <w:tab w:val="center" w:pos="4153"/>
        <w:tab w:val="right" w:pos="8306"/>
      </w:tabs>
    </w:pPr>
  </w:style>
  <w:style w:type="paragraph" w:styleId="ListParagraph">
    <w:name w:val="List Paragraph"/>
    <w:basedOn w:val="Normal"/>
    <w:qFormat/>
    <w:rsid w:val="00C84A42"/>
    <w:pPr>
      <w:ind w:left="720"/>
      <w:contextualSpacing/>
    </w:pPr>
    <w:rPr>
      <w:rFonts w:eastAsia="Calibri"/>
    </w:rPr>
  </w:style>
  <w:style w:type="character" w:styleId="Emphasis">
    <w:name w:val="Emphasis"/>
    <w:qFormat/>
    <w:rsid w:val="004D2925"/>
    <w:rPr>
      <w:i/>
      <w:iCs/>
    </w:rPr>
  </w:style>
  <w:style w:type="character" w:customStyle="1" w:styleId="DefaultChar">
    <w:name w:val="Default Char"/>
    <w:link w:val="Default"/>
    <w:rsid w:val="004F2116"/>
    <w:rPr>
      <w:color w:val="000000"/>
      <w:sz w:val="24"/>
      <w:szCs w:val="24"/>
      <w:lang w:val="en-GB" w:eastAsia="en-GB" w:bidi="ar-SA"/>
    </w:rPr>
  </w:style>
  <w:style w:type="paragraph" w:styleId="FootnoteText">
    <w:name w:val="footnote text"/>
    <w:basedOn w:val="Normal"/>
    <w:semiHidden/>
    <w:rsid w:val="00DE4F82"/>
    <w:rPr>
      <w:sz w:val="20"/>
      <w:szCs w:val="20"/>
    </w:rPr>
  </w:style>
  <w:style w:type="character" w:styleId="FootnoteReference">
    <w:name w:val="footnote reference"/>
    <w:semiHidden/>
    <w:rsid w:val="00DE4F82"/>
    <w:rPr>
      <w:vertAlign w:val="superscript"/>
    </w:rPr>
  </w:style>
  <w:style w:type="character" w:customStyle="1" w:styleId="arial">
    <w:name w:val="arial"/>
    <w:basedOn w:val="DefaultParagraphFont"/>
    <w:rsid w:val="00DE4F82"/>
  </w:style>
  <w:style w:type="paragraph" w:styleId="BodyText3">
    <w:name w:val="Body Text 3"/>
    <w:basedOn w:val="Normal"/>
    <w:rsid w:val="0011393F"/>
    <w:pPr>
      <w:spacing w:after="120"/>
    </w:pPr>
    <w:rPr>
      <w:sz w:val="16"/>
      <w:szCs w:val="16"/>
    </w:rPr>
  </w:style>
  <w:style w:type="paragraph" w:styleId="BodyTextIndent2">
    <w:name w:val="Body Text Indent 2"/>
    <w:basedOn w:val="Normal"/>
    <w:rsid w:val="00E7004C"/>
    <w:pPr>
      <w:spacing w:after="120" w:line="480" w:lineRule="auto"/>
      <w:ind w:left="283"/>
    </w:pPr>
  </w:style>
  <w:style w:type="paragraph" w:styleId="BodyTextIndent3">
    <w:name w:val="Body Text Indent 3"/>
    <w:basedOn w:val="Normal"/>
    <w:rsid w:val="00C05163"/>
    <w:pPr>
      <w:spacing w:after="120"/>
      <w:ind w:left="283"/>
    </w:pPr>
    <w:rPr>
      <w:sz w:val="16"/>
      <w:szCs w:val="16"/>
    </w:rPr>
  </w:style>
  <w:style w:type="character" w:customStyle="1" w:styleId="FooterChar">
    <w:name w:val="Footer Char"/>
    <w:link w:val="Footer"/>
    <w:uiPriority w:val="99"/>
    <w:rsid w:val="001F53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1729">
      <w:bodyDiv w:val="1"/>
      <w:marLeft w:val="0"/>
      <w:marRight w:val="0"/>
      <w:marTop w:val="0"/>
      <w:marBottom w:val="0"/>
      <w:divBdr>
        <w:top w:val="none" w:sz="0" w:space="0" w:color="auto"/>
        <w:left w:val="none" w:sz="0" w:space="0" w:color="auto"/>
        <w:bottom w:val="none" w:sz="0" w:space="0" w:color="auto"/>
        <w:right w:val="none" w:sz="0" w:space="0" w:color="auto"/>
      </w:divBdr>
    </w:div>
    <w:div w:id="368341032">
      <w:bodyDiv w:val="1"/>
      <w:marLeft w:val="0"/>
      <w:marRight w:val="0"/>
      <w:marTop w:val="0"/>
      <w:marBottom w:val="0"/>
      <w:divBdr>
        <w:top w:val="none" w:sz="0" w:space="0" w:color="auto"/>
        <w:left w:val="none" w:sz="0" w:space="0" w:color="auto"/>
        <w:bottom w:val="none" w:sz="0" w:space="0" w:color="auto"/>
        <w:right w:val="none" w:sz="0" w:space="0" w:color="auto"/>
      </w:divBdr>
    </w:div>
    <w:div w:id="457264469">
      <w:bodyDiv w:val="1"/>
      <w:marLeft w:val="0"/>
      <w:marRight w:val="0"/>
      <w:marTop w:val="0"/>
      <w:marBottom w:val="0"/>
      <w:divBdr>
        <w:top w:val="none" w:sz="0" w:space="0" w:color="auto"/>
        <w:left w:val="none" w:sz="0" w:space="0" w:color="auto"/>
        <w:bottom w:val="none" w:sz="0" w:space="0" w:color="auto"/>
        <w:right w:val="none" w:sz="0" w:space="0" w:color="auto"/>
      </w:divBdr>
    </w:div>
    <w:div w:id="465657903">
      <w:bodyDiv w:val="1"/>
      <w:marLeft w:val="0"/>
      <w:marRight w:val="0"/>
      <w:marTop w:val="0"/>
      <w:marBottom w:val="0"/>
      <w:divBdr>
        <w:top w:val="none" w:sz="0" w:space="0" w:color="auto"/>
        <w:left w:val="none" w:sz="0" w:space="0" w:color="auto"/>
        <w:bottom w:val="none" w:sz="0" w:space="0" w:color="auto"/>
        <w:right w:val="none" w:sz="0" w:space="0" w:color="auto"/>
      </w:divBdr>
    </w:div>
    <w:div w:id="524448130">
      <w:bodyDiv w:val="1"/>
      <w:marLeft w:val="0"/>
      <w:marRight w:val="0"/>
      <w:marTop w:val="0"/>
      <w:marBottom w:val="0"/>
      <w:divBdr>
        <w:top w:val="none" w:sz="0" w:space="0" w:color="auto"/>
        <w:left w:val="none" w:sz="0" w:space="0" w:color="auto"/>
        <w:bottom w:val="none" w:sz="0" w:space="0" w:color="auto"/>
        <w:right w:val="none" w:sz="0" w:space="0" w:color="auto"/>
      </w:divBdr>
    </w:div>
    <w:div w:id="643042226">
      <w:bodyDiv w:val="1"/>
      <w:marLeft w:val="0"/>
      <w:marRight w:val="0"/>
      <w:marTop w:val="0"/>
      <w:marBottom w:val="0"/>
      <w:divBdr>
        <w:top w:val="none" w:sz="0" w:space="0" w:color="auto"/>
        <w:left w:val="none" w:sz="0" w:space="0" w:color="auto"/>
        <w:bottom w:val="none" w:sz="0" w:space="0" w:color="auto"/>
        <w:right w:val="none" w:sz="0" w:space="0" w:color="auto"/>
      </w:divBdr>
      <w:divsChild>
        <w:div w:id="1467698306">
          <w:marLeft w:val="0"/>
          <w:marRight w:val="0"/>
          <w:marTop w:val="0"/>
          <w:marBottom w:val="0"/>
          <w:divBdr>
            <w:top w:val="none" w:sz="0" w:space="0" w:color="auto"/>
            <w:left w:val="none" w:sz="0" w:space="0" w:color="auto"/>
            <w:bottom w:val="none" w:sz="0" w:space="0" w:color="auto"/>
            <w:right w:val="none" w:sz="0" w:space="0" w:color="auto"/>
          </w:divBdr>
          <w:divsChild>
            <w:div w:id="1249846597">
              <w:marLeft w:val="0"/>
              <w:marRight w:val="0"/>
              <w:marTop w:val="150"/>
              <w:marBottom w:val="0"/>
              <w:divBdr>
                <w:top w:val="none" w:sz="0" w:space="0" w:color="auto"/>
                <w:left w:val="none" w:sz="0" w:space="0" w:color="auto"/>
                <w:bottom w:val="none" w:sz="0" w:space="0" w:color="auto"/>
                <w:right w:val="none" w:sz="0" w:space="0" w:color="auto"/>
              </w:divBdr>
              <w:divsChild>
                <w:div w:id="2060745405">
                  <w:marLeft w:val="2640"/>
                  <w:marRight w:val="3255"/>
                  <w:marTop w:val="0"/>
                  <w:marBottom w:val="720"/>
                  <w:divBdr>
                    <w:top w:val="none" w:sz="0" w:space="0" w:color="auto"/>
                    <w:left w:val="none" w:sz="0" w:space="0" w:color="auto"/>
                    <w:bottom w:val="none" w:sz="0" w:space="0" w:color="auto"/>
                    <w:right w:val="none" w:sz="0" w:space="0" w:color="auto"/>
                  </w:divBdr>
                </w:div>
              </w:divsChild>
            </w:div>
          </w:divsChild>
        </w:div>
      </w:divsChild>
    </w:div>
    <w:div w:id="830176736">
      <w:bodyDiv w:val="1"/>
      <w:marLeft w:val="0"/>
      <w:marRight w:val="0"/>
      <w:marTop w:val="0"/>
      <w:marBottom w:val="0"/>
      <w:divBdr>
        <w:top w:val="none" w:sz="0" w:space="0" w:color="auto"/>
        <w:left w:val="none" w:sz="0" w:space="0" w:color="auto"/>
        <w:bottom w:val="none" w:sz="0" w:space="0" w:color="auto"/>
        <w:right w:val="none" w:sz="0" w:space="0" w:color="auto"/>
      </w:divBdr>
    </w:div>
    <w:div w:id="949898363">
      <w:bodyDiv w:val="1"/>
      <w:marLeft w:val="0"/>
      <w:marRight w:val="0"/>
      <w:marTop w:val="0"/>
      <w:marBottom w:val="0"/>
      <w:divBdr>
        <w:top w:val="none" w:sz="0" w:space="0" w:color="auto"/>
        <w:left w:val="none" w:sz="0" w:space="0" w:color="auto"/>
        <w:bottom w:val="none" w:sz="0" w:space="0" w:color="auto"/>
        <w:right w:val="none" w:sz="0" w:space="0" w:color="auto"/>
      </w:divBdr>
    </w:div>
    <w:div w:id="964653452">
      <w:bodyDiv w:val="1"/>
      <w:marLeft w:val="0"/>
      <w:marRight w:val="0"/>
      <w:marTop w:val="0"/>
      <w:marBottom w:val="0"/>
      <w:divBdr>
        <w:top w:val="none" w:sz="0" w:space="0" w:color="auto"/>
        <w:left w:val="none" w:sz="0" w:space="0" w:color="auto"/>
        <w:bottom w:val="none" w:sz="0" w:space="0" w:color="auto"/>
        <w:right w:val="none" w:sz="0" w:space="0" w:color="auto"/>
      </w:divBdr>
      <w:divsChild>
        <w:div w:id="1420834064">
          <w:marLeft w:val="0"/>
          <w:marRight w:val="0"/>
          <w:marTop w:val="0"/>
          <w:marBottom w:val="0"/>
          <w:divBdr>
            <w:top w:val="none" w:sz="0" w:space="0" w:color="auto"/>
            <w:left w:val="none" w:sz="0" w:space="0" w:color="auto"/>
            <w:bottom w:val="none" w:sz="0" w:space="0" w:color="auto"/>
            <w:right w:val="none" w:sz="0" w:space="0" w:color="auto"/>
          </w:divBdr>
          <w:divsChild>
            <w:div w:id="1983075319">
              <w:marLeft w:val="0"/>
              <w:marRight w:val="0"/>
              <w:marTop w:val="0"/>
              <w:marBottom w:val="0"/>
              <w:divBdr>
                <w:top w:val="none" w:sz="0" w:space="0" w:color="auto"/>
                <w:left w:val="none" w:sz="0" w:space="0" w:color="auto"/>
                <w:bottom w:val="none" w:sz="0" w:space="0" w:color="auto"/>
                <w:right w:val="none" w:sz="0" w:space="0" w:color="auto"/>
              </w:divBdr>
              <w:divsChild>
                <w:div w:id="1702508544">
                  <w:marLeft w:val="0"/>
                  <w:marRight w:val="0"/>
                  <w:marTop w:val="0"/>
                  <w:marBottom w:val="150"/>
                  <w:divBdr>
                    <w:top w:val="single" w:sz="6" w:space="0" w:color="666577"/>
                    <w:left w:val="single" w:sz="6" w:space="8" w:color="666577"/>
                    <w:bottom w:val="single" w:sz="6" w:space="0" w:color="666577"/>
                    <w:right w:val="single" w:sz="6" w:space="8" w:color="666577"/>
                  </w:divBdr>
                  <w:divsChild>
                    <w:div w:id="299386457">
                      <w:marLeft w:val="0"/>
                      <w:marRight w:val="0"/>
                      <w:marTop w:val="0"/>
                      <w:marBottom w:val="0"/>
                      <w:divBdr>
                        <w:top w:val="none" w:sz="0" w:space="0" w:color="auto"/>
                        <w:left w:val="none" w:sz="0" w:space="0" w:color="auto"/>
                        <w:bottom w:val="none" w:sz="0" w:space="0" w:color="auto"/>
                        <w:right w:val="none" w:sz="0" w:space="0" w:color="auto"/>
                      </w:divBdr>
                      <w:divsChild>
                        <w:div w:id="18195739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660835">
      <w:bodyDiv w:val="1"/>
      <w:marLeft w:val="0"/>
      <w:marRight w:val="0"/>
      <w:marTop w:val="0"/>
      <w:marBottom w:val="0"/>
      <w:divBdr>
        <w:top w:val="none" w:sz="0" w:space="0" w:color="auto"/>
        <w:left w:val="none" w:sz="0" w:space="0" w:color="auto"/>
        <w:bottom w:val="none" w:sz="0" w:space="0" w:color="auto"/>
        <w:right w:val="none" w:sz="0" w:space="0" w:color="auto"/>
      </w:divBdr>
    </w:div>
    <w:div w:id="1696274021">
      <w:bodyDiv w:val="1"/>
      <w:marLeft w:val="0"/>
      <w:marRight w:val="0"/>
      <w:marTop w:val="0"/>
      <w:marBottom w:val="0"/>
      <w:divBdr>
        <w:top w:val="none" w:sz="0" w:space="0" w:color="auto"/>
        <w:left w:val="none" w:sz="0" w:space="0" w:color="auto"/>
        <w:bottom w:val="none" w:sz="0" w:space="0" w:color="auto"/>
        <w:right w:val="none" w:sz="0" w:space="0" w:color="auto"/>
      </w:divBdr>
      <w:divsChild>
        <w:div w:id="1967076048">
          <w:marLeft w:val="0"/>
          <w:marRight w:val="0"/>
          <w:marTop w:val="0"/>
          <w:marBottom w:val="0"/>
          <w:divBdr>
            <w:top w:val="none" w:sz="0" w:space="0" w:color="auto"/>
            <w:left w:val="none" w:sz="0" w:space="0" w:color="auto"/>
            <w:bottom w:val="none" w:sz="0" w:space="0" w:color="auto"/>
            <w:right w:val="none" w:sz="0" w:space="0" w:color="auto"/>
          </w:divBdr>
          <w:divsChild>
            <w:div w:id="100415142">
              <w:marLeft w:val="0"/>
              <w:marRight w:val="0"/>
              <w:marTop w:val="0"/>
              <w:marBottom w:val="0"/>
              <w:divBdr>
                <w:top w:val="none" w:sz="0" w:space="0" w:color="auto"/>
                <w:left w:val="none" w:sz="0" w:space="0" w:color="auto"/>
                <w:bottom w:val="none" w:sz="0" w:space="0" w:color="auto"/>
                <w:right w:val="none" w:sz="0" w:space="0" w:color="auto"/>
              </w:divBdr>
            </w:div>
            <w:div w:id="218328688">
              <w:marLeft w:val="0"/>
              <w:marRight w:val="0"/>
              <w:marTop w:val="0"/>
              <w:marBottom w:val="0"/>
              <w:divBdr>
                <w:top w:val="none" w:sz="0" w:space="0" w:color="auto"/>
                <w:left w:val="none" w:sz="0" w:space="0" w:color="auto"/>
                <w:bottom w:val="none" w:sz="0" w:space="0" w:color="auto"/>
                <w:right w:val="none" w:sz="0" w:space="0" w:color="auto"/>
              </w:divBdr>
            </w:div>
            <w:div w:id="528686739">
              <w:marLeft w:val="0"/>
              <w:marRight w:val="0"/>
              <w:marTop w:val="0"/>
              <w:marBottom w:val="0"/>
              <w:divBdr>
                <w:top w:val="none" w:sz="0" w:space="0" w:color="auto"/>
                <w:left w:val="none" w:sz="0" w:space="0" w:color="auto"/>
                <w:bottom w:val="none" w:sz="0" w:space="0" w:color="auto"/>
                <w:right w:val="none" w:sz="0" w:space="0" w:color="auto"/>
              </w:divBdr>
            </w:div>
            <w:div w:id="615990274">
              <w:marLeft w:val="0"/>
              <w:marRight w:val="0"/>
              <w:marTop w:val="0"/>
              <w:marBottom w:val="0"/>
              <w:divBdr>
                <w:top w:val="none" w:sz="0" w:space="0" w:color="auto"/>
                <w:left w:val="none" w:sz="0" w:space="0" w:color="auto"/>
                <w:bottom w:val="none" w:sz="0" w:space="0" w:color="auto"/>
                <w:right w:val="none" w:sz="0" w:space="0" w:color="auto"/>
              </w:divBdr>
            </w:div>
            <w:div w:id="19157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4398">
      <w:bodyDiv w:val="1"/>
      <w:marLeft w:val="0"/>
      <w:marRight w:val="0"/>
      <w:marTop w:val="0"/>
      <w:marBottom w:val="0"/>
      <w:divBdr>
        <w:top w:val="none" w:sz="0" w:space="0" w:color="auto"/>
        <w:left w:val="none" w:sz="0" w:space="0" w:color="auto"/>
        <w:bottom w:val="none" w:sz="0" w:space="0" w:color="auto"/>
        <w:right w:val="none" w:sz="0" w:space="0" w:color="auto"/>
      </w:divBdr>
      <w:divsChild>
        <w:div w:id="703823577">
          <w:marLeft w:val="0"/>
          <w:marRight w:val="0"/>
          <w:marTop w:val="0"/>
          <w:marBottom w:val="0"/>
          <w:divBdr>
            <w:top w:val="none" w:sz="0" w:space="0" w:color="auto"/>
            <w:left w:val="none" w:sz="0" w:space="0" w:color="auto"/>
            <w:bottom w:val="none" w:sz="0" w:space="0" w:color="auto"/>
            <w:right w:val="none" w:sz="0" w:space="0" w:color="auto"/>
          </w:divBdr>
          <w:divsChild>
            <w:div w:id="787166283">
              <w:marLeft w:val="0"/>
              <w:marRight w:val="0"/>
              <w:marTop w:val="0"/>
              <w:marBottom w:val="0"/>
              <w:divBdr>
                <w:top w:val="none" w:sz="0" w:space="0" w:color="auto"/>
                <w:left w:val="none" w:sz="0" w:space="0" w:color="auto"/>
                <w:bottom w:val="none" w:sz="0" w:space="0" w:color="auto"/>
                <w:right w:val="none" w:sz="0" w:space="0" w:color="auto"/>
              </w:divBdr>
              <w:divsChild>
                <w:div w:id="778718314">
                  <w:marLeft w:val="0"/>
                  <w:marRight w:val="0"/>
                  <w:marTop w:val="0"/>
                  <w:marBottom w:val="0"/>
                  <w:divBdr>
                    <w:top w:val="none" w:sz="0" w:space="0" w:color="auto"/>
                    <w:left w:val="none" w:sz="0" w:space="0" w:color="auto"/>
                    <w:bottom w:val="none" w:sz="0" w:space="0" w:color="auto"/>
                    <w:right w:val="none" w:sz="0" w:space="0" w:color="auto"/>
                  </w:divBdr>
                  <w:divsChild>
                    <w:div w:id="295110598">
                      <w:marLeft w:val="0"/>
                      <w:marRight w:val="0"/>
                      <w:marTop w:val="0"/>
                      <w:marBottom w:val="0"/>
                      <w:divBdr>
                        <w:top w:val="none" w:sz="0" w:space="0" w:color="auto"/>
                        <w:left w:val="none" w:sz="0" w:space="0" w:color="auto"/>
                        <w:bottom w:val="none" w:sz="0" w:space="0" w:color="auto"/>
                        <w:right w:val="none" w:sz="0" w:space="0" w:color="auto"/>
                      </w:divBdr>
                      <w:divsChild>
                        <w:div w:id="815029832">
                          <w:marLeft w:val="0"/>
                          <w:marRight w:val="0"/>
                          <w:marTop w:val="0"/>
                          <w:marBottom w:val="0"/>
                          <w:divBdr>
                            <w:top w:val="none" w:sz="0" w:space="0" w:color="auto"/>
                            <w:left w:val="none" w:sz="0" w:space="0" w:color="auto"/>
                            <w:bottom w:val="none" w:sz="0" w:space="0" w:color="auto"/>
                            <w:right w:val="none" w:sz="0" w:space="0" w:color="auto"/>
                          </w:divBdr>
                          <w:divsChild>
                            <w:div w:id="890114084">
                              <w:marLeft w:val="0"/>
                              <w:marRight w:val="0"/>
                              <w:marTop w:val="0"/>
                              <w:marBottom w:val="0"/>
                              <w:divBdr>
                                <w:top w:val="none" w:sz="0" w:space="0" w:color="auto"/>
                                <w:left w:val="none" w:sz="0" w:space="0" w:color="auto"/>
                                <w:bottom w:val="none" w:sz="0" w:space="0" w:color="auto"/>
                                <w:right w:val="none" w:sz="0" w:space="0" w:color="auto"/>
                              </w:divBdr>
                              <w:divsChild>
                                <w:div w:id="13975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372885">
      <w:bodyDiv w:val="1"/>
      <w:marLeft w:val="0"/>
      <w:marRight w:val="0"/>
      <w:marTop w:val="0"/>
      <w:marBottom w:val="0"/>
      <w:divBdr>
        <w:top w:val="none" w:sz="0" w:space="0" w:color="auto"/>
        <w:left w:val="none" w:sz="0" w:space="0" w:color="auto"/>
        <w:bottom w:val="none" w:sz="0" w:space="0" w:color="auto"/>
        <w:right w:val="none" w:sz="0" w:space="0" w:color="auto"/>
      </w:divBdr>
      <w:divsChild>
        <w:div w:id="1659728900">
          <w:marLeft w:val="0"/>
          <w:marRight w:val="0"/>
          <w:marTop w:val="0"/>
          <w:marBottom w:val="0"/>
          <w:divBdr>
            <w:top w:val="none" w:sz="0" w:space="0" w:color="auto"/>
            <w:left w:val="none" w:sz="0" w:space="0" w:color="auto"/>
            <w:bottom w:val="none" w:sz="0" w:space="0" w:color="auto"/>
            <w:right w:val="none" w:sz="0" w:space="0" w:color="auto"/>
          </w:divBdr>
          <w:divsChild>
            <w:div w:id="305210443">
              <w:marLeft w:val="0"/>
              <w:marRight w:val="0"/>
              <w:marTop w:val="150"/>
              <w:marBottom w:val="0"/>
              <w:divBdr>
                <w:top w:val="none" w:sz="0" w:space="0" w:color="auto"/>
                <w:left w:val="none" w:sz="0" w:space="0" w:color="auto"/>
                <w:bottom w:val="none" w:sz="0" w:space="0" w:color="auto"/>
                <w:right w:val="none" w:sz="0" w:space="0" w:color="auto"/>
              </w:divBdr>
              <w:divsChild>
                <w:div w:id="230166359">
                  <w:marLeft w:val="2640"/>
                  <w:marRight w:val="3255"/>
                  <w:marTop w:val="0"/>
                  <w:marBottom w:val="7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ourcingsolutions@northyork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53D39AB6C1516146BECE61E381356205" ma:contentTypeVersion="0" ma:contentTypeDescription="Create a new document." ma:contentTypeScope="" ma:versionID="4fabf1ab795bb5d5708702dc2f9c2d19">
  <xsd:schema xmlns:xsd="http://www.w3.org/2001/XMLSchema" xmlns:p="http://schemas.microsoft.com/office/2006/metadata/properties" xmlns:ns1="http://schemas.microsoft.com/sharepoint/v3" targetNamespace="http://schemas.microsoft.com/office/2006/metadata/properties" ma:root="true" ma:fieldsID="94c1962adabf3917e5cae91211cea458"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FD25-A75F-4F33-B50A-862694718E88}">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DC5CBA9E-D54D-4AB1-8C5D-EB8323526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62DE2F-1408-4F51-B423-AD5636DD7FA9}">
  <ds:schemaRefs>
    <ds:schemaRef ds:uri="http://schemas.microsoft.com/office/2006/metadata/longProperties"/>
  </ds:schemaRefs>
</ds:datastoreItem>
</file>

<file path=customXml/itemProps4.xml><?xml version="1.0" encoding="utf-8"?>
<ds:datastoreItem xmlns:ds="http://schemas.openxmlformats.org/officeDocument/2006/customXml" ds:itemID="{93DBC3DD-725D-4ABD-97FD-D97AB7A6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Headteacher Recruitment and Selection Guidance</vt:lpstr>
    </vt:vector>
  </TitlesOfParts>
  <Company>NYCC</Company>
  <LinksUpToDate>false</LinksUpToDate>
  <CharactersWithSpaces>7986</CharactersWithSpaces>
  <SharedDoc>false</SharedDoc>
  <HLinks>
    <vt:vector size="42" baseType="variant">
      <vt:variant>
        <vt:i4>917578</vt:i4>
      </vt:variant>
      <vt:variant>
        <vt:i4>21</vt:i4>
      </vt:variant>
      <vt:variant>
        <vt:i4>0</vt:i4>
      </vt:variant>
      <vt:variant>
        <vt:i4>5</vt:i4>
      </vt:variant>
      <vt:variant>
        <vt:lpwstr>https://www6.northyorks.gov.uk/LZCS/home/</vt:lpwstr>
      </vt:variant>
      <vt:variant>
        <vt:lpwstr/>
      </vt:variant>
      <vt:variant>
        <vt:i4>1638481</vt:i4>
      </vt:variant>
      <vt:variant>
        <vt:i4>18</vt:i4>
      </vt:variant>
      <vt:variant>
        <vt:i4>0</vt:i4>
      </vt:variant>
      <vt:variant>
        <vt:i4>5</vt:i4>
      </vt:variant>
      <vt:variant>
        <vt:lpwstr>https://www6.northyorks.gov.uk/LZCS/main/default.aspx</vt:lpwstr>
      </vt:variant>
      <vt:variant>
        <vt:lpwstr/>
      </vt:variant>
      <vt:variant>
        <vt:i4>1638481</vt:i4>
      </vt:variant>
      <vt:variant>
        <vt:i4>15</vt:i4>
      </vt:variant>
      <vt:variant>
        <vt:i4>0</vt:i4>
      </vt:variant>
      <vt:variant>
        <vt:i4>5</vt:i4>
      </vt:variant>
      <vt:variant>
        <vt:lpwstr>https://www6.northyorks.gov.uk/LZCS/main/default.aspx</vt:lpwstr>
      </vt:variant>
      <vt:variant>
        <vt:lpwstr/>
      </vt:variant>
      <vt:variant>
        <vt:i4>9</vt:i4>
      </vt:variant>
      <vt:variant>
        <vt:i4>9</vt:i4>
      </vt:variant>
      <vt:variant>
        <vt:i4>0</vt:i4>
      </vt:variant>
      <vt:variant>
        <vt:i4>5</vt:i4>
      </vt:variant>
      <vt:variant>
        <vt:lpwstr>http://publications.education.gov.uk/</vt:lpwstr>
      </vt:variant>
      <vt:variant>
        <vt:lpwstr/>
      </vt:variant>
      <vt:variant>
        <vt:i4>3670067</vt:i4>
      </vt:variant>
      <vt:variant>
        <vt:i4>6</vt:i4>
      </vt:variant>
      <vt:variant>
        <vt:i4>0</vt:i4>
      </vt:variant>
      <vt:variant>
        <vt:i4>5</vt:i4>
      </vt:variant>
      <vt:variant>
        <vt:lpwstr>http://nyccintranet/policies/relocation-policy</vt:lpwstr>
      </vt:variant>
      <vt:variant>
        <vt:lpwstr/>
      </vt:variant>
      <vt:variant>
        <vt:i4>5439564</vt:i4>
      </vt:variant>
      <vt:variant>
        <vt:i4>3</vt:i4>
      </vt:variant>
      <vt:variant>
        <vt:i4>0</vt:i4>
      </vt:variant>
      <vt:variant>
        <vt:i4>5</vt:i4>
      </vt:variant>
      <vt:variant>
        <vt:lpwstr>https://www.gov.uk/government/collections/statutory-guidance-schools</vt:lpwstr>
      </vt:variant>
      <vt:variant>
        <vt:lpwstr/>
      </vt:variant>
      <vt:variant>
        <vt:i4>5963788</vt:i4>
      </vt:variant>
      <vt:variant>
        <vt:i4>0</vt:i4>
      </vt:variant>
      <vt:variant>
        <vt:i4>0</vt:i4>
      </vt:variant>
      <vt:variant>
        <vt:i4>5</vt:i4>
      </vt:variant>
      <vt:variant>
        <vt:lpwstr>http://cyps.northyorks.gov.uk/index.aspx?articleid=13805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Recruitment and Selection Guidance</dc:title>
  <dc:creator>enicholl</dc:creator>
  <cp:lastModifiedBy>Georgina Carroll</cp:lastModifiedBy>
  <cp:revision>3</cp:revision>
  <cp:lastPrinted>2015-01-26T15:49:00Z</cp:lastPrinted>
  <dcterms:created xsi:type="dcterms:W3CDTF">2018-03-09T10:50:00Z</dcterms:created>
  <dcterms:modified xsi:type="dcterms:W3CDTF">2018-03-09T11:46:00Z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