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A57" w:rsidRDefault="00DE7A57" w:rsidP="009A2A86">
      <w:pPr>
        <w:pStyle w:val="Heading9"/>
        <w:pBdr>
          <w:top w:val="single" w:sz="4" w:space="1" w:color="auto"/>
          <w:left w:val="single" w:sz="4" w:space="2" w:color="auto"/>
          <w:bottom w:val="single" w:sz="4" w:space="1" w:color="auto"/>
          <w:right w:val="single" w:sz="4" w:space="4" w:color="auto"/>
        </w:pBdr>
        <w:tabs>
          <w:tab w:val="clear" w:pos="0"/>
          <w:tab w:val="left" w:pos="180"/>
          <w:tab w:val="left" w:pos="540"/>
        </w:tabs>
        <w:ind w:left="180"/>
        <w:jc w:val="both"/>
        <w:rPr>
          <w:sz w:val="24"/>
        </w:rPr>
      </w:pPr>
      <w:bookmarkStart w:id="0" w:name="_GoBack"/>
      <w:bookmarkEnd w:id="0"/>
    </w:p>
    <w:p w:rsidR="00DE7A57" w:rsidRPr="006D66CB" w:rsidRDefault="00DE7A57" w:rsidP="009A2A86">
      <w:pPr>
        <w:pStyle w:val="Heading9"/>
        <w:pBdr>
          <w:top w:val="single" w:sz="4" w:space="1" w:color="auto"/>
          <w:left w:val="single" w:sz="4" w:space="2" w:color="auto"/>
          <w:bottom w:val="single" w:sz="4" w:space="1" w:color="auto"/>
          <w:right w:val="single" w:sz="4" w:space="4" w:color="auto"/>
        </w:pBdr>
        <w:tabs>
          <w:tab w:val="clear" w:pos="0"/>
          <w:tab w:val="left" w:pos="180"/>
          <w:tab w:val="left" w:pos="540"/>
        </w:tabs>
        <w:ind w:left="180"/>
        <w:jc w:val="both"/>
        <w:rPr>
          <w:sz w:val="24"/>
        </w:rPr>
      </w:pPr>
      <w:r>
        <w:rPr>
          <w:sz w:val="24"/>
        </w:rPr>
        <w:t>Model L</w:t>
      </w:r>
      <w:r w:rsidRPr="006D66CB">
        <w:rPr>
          <w:sz w:val="24"/>
        </w:rPr>
        <w:t>etter B</w:t>
      </w:r>
      <w:r>
        <w:rPr>
          <w:sz w:val="24"/>
        </w:rPr>
        <w:t>:</w:t>
      </w:r>
    </w:p>
    <w:p w:rsidR="00DE7A57" w:rsidRPr="006D66CB" w:rsidRDefault="00DE7A57" w:rsidP="009A2A86">
      <w:pPr>
        <w:pStyle w:val="Heading9"/>
        <w:pBdr>
          <w:top w:val="single" w:sz="4" w:space="1" w:color="auto"/>
          <w:left w:val="single" w:sz="4" w:space="2" w:color="auto"/>
          <w:bottom w:val="single" w:sz="4" w:space="1" w:color="auto"/>
          <w:right w:val="single" w:sz="4" w:space="4" w:color="auto"/>
        </w:pBdr>
        <w:tabs>
          <w:tab w:val="clear" w:pos="0"/>
          <w:tab w:val="left" w:pos="180"/>
          <w:tab w:val="left" w:pos="540"/>
        </w:tabs>
        <w:ind w:left="180"/>
        <w:jc w:val="both"/>
        <w:rPr>
          <w:sz w:val="24"/>
        </w:rPr>
      </w:pPr>
      <w:r w:rsidRPr="006D66CB">
        <w:rPr>
          <w:sz w:val="24"/>
        </w:rPr>
        <w:t xml:space="preserve">To acknowledge formal notification of maternity leave (to be sent within 28 days of receipt of employee’s notification) </w:t>
      </w:r>
    </w:p>
    <w:tbl>
      <w:tblPr>
        <w:tblpPr w:leftFromText="180" w:rightFromText="180" w:vertAnchor="text" w:horzAnchor="margin" w:tblpXSpec="right" w:tblpY="458"/>
        <w:tblW w:w="10152" w:type="dxa"/>
        <w:tblLayout w:type="fixed"/>
        <w:tblLook w:val="0000" w:firstRow="0" w:lastRow="0" w:firstColumn="0" w:lastColumn="0" w:noHBand="0" w:noVBand="0"/>
      </w:tblPr>
      <w:tblGrid>
        <w:gridCol w:w="5400"/>
        <w:gridCol w:w="792"/>
        <w:gridCol w:w="3960"/>
      </w:tblGrid>
      <w:tr w:rsidR="00DE7A57" w:rsidRPr="004302FB">
        <w:trPr>
          <w:trHeight w:val="270"/>
        </w:trPr>
        <w:tc>
          <w:tcPr>
            <w:tcW w:w="5400" w:type="dxa"/>
            <w:vAlign w:val="center"/>
          </w:tcPr>
          <w:p w:rsidR="00DE7A57" w:rsidRDefault="00DE7A57" w:rsidP="009A2A86">
            <w:pPr>
              <w:tabs>
                <w:tab w:val="left" w:pos="180"/>
                <w:tab w:val="left" w:pos="540"/>
                <w:tab w:val="left" w:pos="6480"/>
              </w:tabs>
              <w:ind w:left="180"/>
              <w:jc w:val="both"/>
              <w:rPr>
                <w:rFonts w:cs="Arial"/>
                <w:b/>
                <w:sz w:val="20"/>
              </w:rPr>
            </w:pPr>
          </w:p>
          <w:p w:rsidR="00DE7A57" w:rsidRDefault="00DE7A57" w:rsidP="009A2A86">
            <w:pPr>
              <w:tabs>
                <w:tab w:val="left" w:pos="180"/>
                <w:tab w:val="left" w:pos="540"/>
                <w:tab w:val="left" w:pos="6480"/>
              </w:tabs>
              <w:ind w:left="180"/>
              <w:jc w:val="both"/>
              <w:rPr>
                <w:rFonts w:cs="Arial"/>
                <w:b/>
                <w:sz w:val="20"/>
              </w:rPr>
            </w:pPr>
          </w:p>
          <w:p w:rsidR="00DE7A57" w:rsidRDefault="00DE7A57" w:rsidP="009A2A86">
            <w:pPr>
              <w:tabs>
                <w:tab w:val="left" w:pos="180"/>
                <w:tab w:val="left" w:pos="540"/>
                <w:tab w:val="left" w:pos="6480"/>
              </w:tabs>
              <w:ind w:left="180"/>
              <w:jc w:val="both"/>
              <w:rPr>
                <w:rFonts w:cs="Arial"/>
                <w:b/>
                <w:sz w:val="20"/>
              </w:rPr>
            </w:pPr>
          </w:p>
          <w:p w:rsidR="00DE7A57" w:rsidRPr="004302FB" w:rsidRDefault="00DE7A57" w:rsidP="009A2A86">
            <w:pPr>
              <w:tabs>
                <w:tab w:val="left" w:pos="180"/>
                <w:tab w:val="left" w:pos="540"/>
                <w:tab w:val="left" w:pos="6480"/>
              </w:tabs>
              <w:ind w:left="180"/>
              <w:jc w:val="both"/>
              <w:rPr>
                <w:rFonts w:cs="Arial"/>
                <w:sz w:val="20"/>
              </w:rPr>
            </w:pPr>
            <w:r w:rsidRPr="004302FB">
              <w:rPr>
                <w:rFonts w:cs="Arial"/>
                <w:b/>
                <w:sz w:val="20"/>
              </w:rPr>
              <w:t>Your ref:</w:t>
            </w:r>
            <w:r>
              <w:rPr>
                <w:rFonts w:cs="Arial"/>
                <w:b/>
                <w:sz w:val="20"/>
              </w:rPr>
              <w:t xml:space="preserve"> </w:t>
            </w:r>
          </w:p>
        </w:tc>
        <w:tc>
          <w:tcPr>
            <w:tcW w:w="792" w:type="dxa"/>
            <w:vAlign w:val="center"/>
          </w:tcPr>
          <w:p w:rsidR="00DE7A57" w:rsidRPr="004302FB" w:rsidRDefault="00DE7A57" w:rsidP="009A2A86">
            <w:pPr>
              <w:tabs>
                <w:tab w:val="left" w:pos="180"/>
                <w:tab w:val="left" w:pos="540"/>
                <w:tab w:val="left" w:pos="6480"/>
              </w:tabs>
              <w:ind w:left="180"/>
              <w:jc w:val="both"/>
              <w:rPr>
                <w:rFonts w:cs="Arial"/>
                <w:sz w:val="20"/>
              </w:rPr>
            </w:pPr>
          </w:p>
        </w:tc>
        <w:tc>
          <w:tcPr>
            <w:tcW w:w="3960" w:type="dxa"/>
            <w:vAlign w:val="center"/>
          </w:tcPr>
          <w:p w:rsidR="00DE7A57" w:rsidRPr="004302FB" w:rsidRDefault="00DE7A57" w:rsidP="009A2A86">
            <w:pPr>
              <w:pStyle w:val="Heading2"/>
              <w:tabs>
                <w:tab w:val="left" w:pos="180"/>
                <w:tab w:val="left" w:pos="540"/>
              </w:tabs>
              <w:ind w:left="180"/>
            </w:pPr>
            <w:r>
              <w:t>Director</w:t>
            </w:r>
          </w:p>
        </w:tc>
      </w:tr>
      <w:tr w:rsidR="00DE7A57" w:rsidRPr="004302FB">
        <w:trPr>
          <w:trHeight w:val="270"/>
        </w:trPr>
        <w:tc>
          <w:tcPr>
            <w:tcW w:w="5400" w:type="dxa"/>
            <w:vAlign w:val="center"/>
          </w:tcPr>
          <w:p w:rsidR="00DE7A57" w:rsidRPr="004302FB" w:rsidRDefault="00DE7A57" w:rsidP="009A2A86">
            <w:pPr>
              <w:tabs>
                <w:tab w:val="left" w:pos="180"/>
                <w:tab w:val="left" w:pos="540"/>
                <w:tab w:val="left" w:pos="6480"/>
              </w:tabs>
              <w:ind w:left="180"/>
              <w:jc w:val="both"/>
              <w:rPr>
                <w:rFonts w:cs="Arial"/>
                <w:sz w:val="20"/>
              </w:rPr>
            </w:pPr>
          </w:p>
        </w:tc>
        <w:tc>
          <w:tcPr>
            <w:tcW w:w="792" w:type="dxa"/>
            <w:vAlign w:val="center"/>
          </w:tcPr>
          <w:p w:rsidR="00DE7A57" w:rsidRPr="004302FB" w:rsidRDefault="00DE7A57" w:rsidP="009A2A86">
            <w:pPr>
              <w:tabs>
                <w:tab w:val="left" w:pos="180"/>
                <w:tab w:val="left" w:pos="540"/>
                <w:tab w:val="left" w:pos="6480"/>
              </w:tabs>
              <w:ind w:left="180"/>
              <w:jc w:val="both"/>
              <w:rPr>
                <w:rFonts w:cs="Arial"/>
                <w:sz w:val="20"/>
              </w:rPr>
            </w:pPr>
          </w:p>
        </w:tc>
        <w:tc>
          <w:tcPr>
            <w:tcW w:w="3960" w:type="dxa"/>
            <w:vAlign w:val="center"/>
          </w:tcPr>
          <w:p w:rsidR="00DE7A57" w:rsidRPr="004302FB" w:rsidRDefault="00DE7A57" w:rsidP="009A2A86">
            <w:pPr>
              <w:tabs>
                <w:tab w:val="left" w:pos="180"/>
                <w:tab w:val="left" w:pos="540"/>
                <w:tab w:val="left" w:pos="6480"/>
              </w:tabs>
              <w:ind w:left="180"/>
              <w:jc w:val="both"/>
              <w:rPr>
                <w:rFonts w:cs="Arial"/>
                <w:b/>
                <w:sz w:val="20"/>
              </w:rPr>
            </w:pPr>
          </w:p>
        </w:tc>
      </w:tr>
      <w:tr w:rsidR="00DE7A57" w:rsidRPr="004302FB">
        <w:trPr>
          <w:trHeight w:val="270"/>
        </w:trPr>
        <w:tc>
          <w:tcPr>
            <w:tcW w:w="5400" w:type="dxa"/>
          </w:tcPr>
          <w:p w:rsidR="00DE7A57" w:rsidRPr="004302FB" w:rsidRDefault="00DE7A57" w:rsidP="009A2A86">
            <w:pPr>
              <w:tabs>
                <w:tab w:val="left" w:pos="180"/>
                <w:tab w:val="left" w:pos="540"/>
                <w:tab w:val="left" w:pos="6480"/>
              </w:tabs>
              <w:ind w:left="180"/>
              <w:jc w:val="both"/>
              <w:rPr>
                <w:rFonts w:cs="Arial"/>
                <w:sz w:val="20"/>
              </w:rPr>
            </w:pPr>
            <w:r w:rsidRPr="004302FB">
              <w:rPr>
                <w:rFonts w:cs="Arial"/>
                <w:b/>
                <w:sz w:val="20"/>
              </w:rPr>
              <w:t>Our ref:</w:t>
            </w:r>
            <w:r>
              <w:rPr>
                <w:rFonts w:cs="Arial"/>
                <w:b/>
                <w:sz w:val="20"/>
              </w:rPr>
              <w:t xml:space="preserve">  (Employee Ref)</w:t>
            </w:r>
          </w:p>
        </w:tc>
        <w:tc>
          <w:tcPr>
            <w:tcW w:w="792" w:type="dxa"/>
          </w:tcPr>
          <w:p w:rsidR="00DE7A57" w:rsidRPr="004302FB" w:rsidRDefault="00DE7A57" w:rsidP="009A2A86">
            <w:pPr>
              <w:tabs>
                <w:tab w:val="left" w:pos="180"/>
                <w:tab w:val="left" w:pos="540"/>
                <w:tab w:val="left" w:pos="6480"/>
              </w:tabs>
              <w:ind w:left="180"/>
              <w:jc w:val="both"/>
              <w:rPr>
                <w:rFonts w:cs="Arial"/>
                <w:sz w:val="20"/>
              </w:rPr>
            </w:pPr>
          </w:p>
        </w:tc>
        <w:tc>
          <w:tcPr>
            <w:tcW w:w="3960" w:type="dxa"/>
          </w:tcPr>
          <w:p w:rsidR="00DE7A57" w:rsidRDefault="00DE7A57" w:rsidP="009A2A86">
            <w:pPr>
              <w:tabs>
                <w:tab w:val="left" w:pos="180"/>
                <w:tab w:val="left" w:pos="540"/>
                <w:tab w:val="left" w:pos="6480"/>
              </w:tabs>
              <w:ind w:left="180"/>
              <w:rPr>
                <w:rFonts w:cs="Arial"/>
                <w:sz w:val="20"/>
              </w:rPr>
            </w:pPr>
            <w:r>
              <w:rPr>
                <w:rFonts w:cs="Arial"/>
                <w:sz w:val="20"/>
              </w:rPr>
              <w:t xml:space="preserve"> Preferred Contact Address</w:t>
            </w:r>
          </w:p>
          <w:p w:rsidR="00DE7A57" w:rsidRPr="004302FB" w:rsidRDefault="00DE7A57" w:rsidP="009A2A86">
            <w:pPr>
              <w:tabs>
                <w:tab w:val="left" w:pos="180"/>
                <w:tab w:val="left" w:pos="540"/>
                <w:tab w:val="left" w:pos="6480"/>
              </w:tabs>
              <w:ind w:left="180"/>
              <w:rPr>
                <w:rFonts w:cs="Arial"/>
                <w:sz w:val="20"/>
              </w:rPr>
            </w:pPr>
          </w:p>
        </w:tc>
      </w:tr>
      <w:tr w:rsidR="00DE7A57" w:rsidRPr="004302FB">
        <w:trPr>
          <w:trHeight w:val="270"/>
        </w:trPr>
        <w:tc>
          <w:tcPr>
            <w:tcW w:w="5400" w:type="dxa"/>
            <w:vAlign w:val="center"/>
          </w:tcPr>
          <w:p w:rsidR="00DE7A57" w:rsidRPr="004302FB" w:rsidRDefault="00DE7A57" w:rsidP="009A2A86">
            <w:pPr>
              <w:tabs>
                <w:tab w:val="left" w:pos="180"/>
                <w:tab w:val="left" w:pos="540"/>
                <w:tab w:val="left" w:pos="6480"/>
              </w:tabs>
              <w:ind w:left="180"/>
              <w:jc w:val="both"/>
              <w:rPr>
                <w:rFonts w:cs="Arial"/>
                <w:sz w:val="20"/>
              </w:rPr>
            </w:pPr>
          </w:p>
        </w:tc>
        <w:tc>
          <w:tcPr>
            <w:tcW w:w="792" w:type="dxa"/>
            <w:vAlign w:val="center"/>
          </w:tcPr>
          <w:p w:rsidR="00DE7A57" w:rsidRPr="004302FB" w:rsidRDefault="00DE7A57" w:rsidP="009A2A86">
            <w:pPr>
              <w:tabs>
                <w:tab w:val="left" w:pos="180"/>
                <w:tab w:val="left" w:pos="540"/>
                <w:tab w:val="left" w:pos="6480"/>
              </w:tabs>
              <w:ind w:left="180"/>
              <w:jc w:val="both"/>
              <w:rPr>
                <w:rFonts w:cs="Arial"/>
                <w:sz w:val="20"/>
              </w:rPr>
            </w:pPr>
          </w:p>
        </w:tc>
        <w:tc>
          <w:tcPr>
            <w:tcW w:w="3960" w:type="dxa"/>
            <w:vAlign w:val="center"/>
          </w:tcPr>
          <w:p w:rsidR="00DE7A57" w:rsidRPr="004302FB" w:rsidRDefault="00DE7A57" w:rsidP="009A2A86">
            <w:pPr>
              <w:tabs>
                <w:tab w:val="left" w:pos="180"/>
                <w:tab w:val="left" w:pos="540"/>
                <w:tab w:val="left" w:pos="6480"/>
              </w:tabs>
              <w:ind w:left="180"/>
              <w:jc w:val="both"/>
              <w:rPr>
                <w:rFonts w:cs="Arial"/>
                <w:sz w:val="20"/>
              </w:rPr>
            </w:pPr>
            <w:r>
              <w:rPr>
                <w:rFonts w:cs="Arial"/>
                <w:sz w:val="20"/>
              </w:rPr>
              <w:t xml:space="preserve"> </w:t>
            </w:r>
            <w:r w:rsidRPr="004302FB">
              <w:rPr>
                <w:rFonts w:cs="Arial"/>
                <w:sz w:val="20"/>
              </w:rPr>
              <w:t xml:space="preserve">Tel:  </w:t>
            </w:r>
            <w:r>
              <w:rPr>
                <w:rFonts w:cs="Arial"/>
                <w:sz w:val="20"/>
              </w:rPr>
              <w:t>Ext:</w:t>
            </w:r>
            <w:r>
              <w:rPr>
                <w:rFonts w:cs="Arial"/>
                <w:noProof/>
                <w:sz w:val="20"/>
              </w:rPr>
              <w:t xml:space="preserve">  Operators</w:t>
            </w:r>
          </w:p>
        </w:tc>
      </w:tr>
      <w:tr w:rsidR="00DE7A57" w:rsidRPr="004302FB">
        <w:trPr>
          <w:trHeight w:val="270"/>
        </w:trPr>
        <w:tc>
          <w:tcPr>
            <w:tcW w:w="5400" w:type="dxa"/>
            <w:vAlign w:val="center"/>
          </w:tcPr>
          <w:p w:rsidR="00DE7A57" w:rsidRPr="004302FB" w:rsidRDefault="00DE7A57" w:rsidP="009A2A86">
            <w:pPr>
              <w:tabs>
                <w:tab w:val="left" w:pos="180"/>
                <w:tab w:val="left" w:pos="540"/>
                <w:tab w:val="left" w:pos="6480"/>
              </w:tabs>
              <w:ind w:left="180"/>
              <w:jc w:val="both"/>
              <w:rPr>
                <w:rFonts w:cs="Arial"/>
                <w:sz w:val="20"/>
              </w:rPr>
            </w:pPr>
          </w:p>
        </w:tc>
        <w:tc>
          <w:tcPr>
            <w:tcW w:w="792" w:type="dxa"/>
            <w:vAlign w:val="center"/>
          </w:tcPr>
          <w:p w:rsidR="00DE7A57" w:rsidRPr="004302FB" w:rsidRDefault="00DE7A57" w:rsidP="009A2A86">
            <w:pPr>
              <w:tabs>
                <w:tab w:val="left" w:pos="180"/>
                <w:tab w:val="left" w:pos="540"/>
                <w:tab w:val="left" w:pos="6480"/>
              </w:tabs>
              <w:ind w:left="180"/>
              <w:jc w:val="both"/>
              <w:rPr>
                <w:rFonts w:cs="Arial"/>
                <w:sz w:val="20"/>
              </w:rPr>
            </w:pPr>
          </w:p>
        </w:tc>
        <w:tc>
          <w:tcPr>
            <w:tcW w:w="3960" w:type="dxa"/>
            <w:vAlign w:val="center"/>
          </w:tcPr>
          <w:p w:rsidR="00DE7A57" w:rsidRPr="004302FB" w:rsidRDefault="00DE7A57" w:rsidP="009A2A86">
            <w:pPr>
              <w:tabs>
                <w:tab w:val="left" w:pos="180"/>
                <w:tab w:val="left" w:pos="540"/>
                <w:tab w:val="left" w:pos="6480"/>
              </w:tabs>
              <w:ind w:left="180"/>
              <w:jc w:val="both"/>
              <w:rPr>
                <w:rFonts w:cs="Arial"/>
                <w:sz w:val="20"/>
              </w:rPr>
            </w:pPr>
            <w:r>
              <w:rPr>
                <w:rFonts w:cs="Arial"/>
                <w:sz w:val="20"/>
              </w:rPr>
              <w:t xml:space="preserve"> </w:t>
            </w:r>
            <w:r w:rsidRPr="004302FB">
              <w:rPr>
                <w:rFonts w:cs="Arial"/>
                <w:sz w:val="20"/>
              </w:rPr>
              <w:t xml:space="preserve">Fax: </w:t>
            </w:r>
            <w:r>
              <w:rPr>
                <w:rFonts w:cs="Arial"/>
                <w:sz w:val="20"/>
              </w:rPr>
              <w:t>Preferred Number</w:t>
            </w:r>
          </w:p>
        </w:tc>
      </w:tr>
      <w:tr w:rsidR="00DE7A57" w:rsidRPr="004302FB">
        <w:trPr>
          <w:trHeight w:val="270"/>
        </w:trPr>
        <w:tc>
          <w:tcPr>
            <w:tcW w:w="5400" w:type="dxa"/>
            <w:vAlign w:val="center"/>
          </w:tcPr>
          <w:p w:rsidR="00DE7A57" w:rsidRPr="004302FB" w:rsidRDefault="00DE7A57" w:rsidP="009A2A86">
            <w:pPr>
              <w:tabs>
                <w:tab w:val="left" w:pos="180"/>
                <w:tab w:val="left" w:pos="540"/>
                <w:tab w:val="left" w:pos="6480"/>
              </w:tabs>
              <w:ind w:left="180"/>
              <w:jc w:val="both"/>
              <w:rPr>
                <w:rFonts w:cs="Arial"/>
                <w:sz w:val="20"/>
              </w:rPr>
            </w:pPr>
          </w:p>
        </w:tc>
        <w:tc>
          <w:tcPr>
            <w:tcW w:w="792" w:type="dxa"/>
            <w:vAlign w:val="center"/>
          </w:tcPr>
          <w:p w:rsidR="00DE7A57" w:rsidRPr="004302FB" w:rsidRDefault="00DE7A57" w:rsidP="009A2A86">
            <w:pPr>
              <w:tabs>
                <w:tab w:val="left" w:pos="180"/>
                <w:tab w:val="left" w:pos="540"/>
                <w:tab w:val="left" w:pos="6480"/>
              </w:tabs>
              <w:ind w:left="180"/>
              <w:jc w:val="both"/>
              <w:rPr>
                <w:rFonts w:cs="Arial"/>
                <w:sz w:val="20"/>
              </w:rPr>
            </w:pPr>
          </w:p>
        </w:tc>
        <w:tc>
          <w:tcPr>
            <w:tcW w:w="3960" w:type="dxa"/>
            <w:vAlign w:val="center"/>
          </w:tcPr>
          <w:p w:rsidR="00DE7A57" w:rsidRPr="004302FB" w:rsidRDefault="00DE7A57" w:rsidP="009A2A86">
            <w:pPr>
              <w:tabs>
                <w:tab w:val="left" w:pos="180"/>
                <w:tab w:val="left" w:pos="540"/>
                <w:tab w:val="left" w:pos="6480"/>
              </w:tabs>
              <w:ind w:left="180"/>
              <w:jc w:val="both"/>
              <w:rPr>
                <w:rFonts w:cs="Arial"/>
                <w:sz w:val="20"/>
              </w:rPr>
            </w:pPr>
            <w:r>
              <w:rPr>
                <w:rFonts w:cs="Arial"/>
                <w:sz w:val="20"/>
              </w:rPr>
              <w:t xml:space="preserve"> </w:t>
            </w:r>
            <w:r w:rsidRPr="004302FB">
              <w:rPr>
                <w:rFonts w:cs="Arial"/>
                <w:sz w:val="20"/>
              </w:rPr>
              <w:t xml:space="preserve">E-mail: </w:t>
            </w:r>
          </w:p>
        </w:tc>
      </w:tr>
      <w:tr w:rsidR="00DE7A57" w:rsidRPr="004302FB">
        <w:trPr>
          <w:trHeight w:val="270"/>
        </w:trPr>
        <w:tc>
          <w:tcPr>
            <w:tcW w:w="5400" w:type="dxa"/>
            <w:vAlign w:val="center"/>
          </w:tcPr>
          <w:p w:rsidR="00DE7A57" w:rsidRPr="004302FB" w:rsidRDefault="00DE7A57" w:rsidP="009A2A86">
            <w:pPr>
              <w:tabs>
                <w:tab w:val="left" w:pos="180"/>
                <w:tab w:val="left" w:pos="540"/>
                <w:tab w:val="left" w:pos="6480"/>
              </w:tabs>
              <w:ind w:left="180"/>
              <w:jc w:val="both"/>
              <w:rPr>
                <w:rFonts w:cs="Arial"/>
                <w:sz w:val="20"/>
              </w:rPr>
            </w:pPr>
            <w:r w:rsidRPr="004302FB">
              <w:rPr>
                <w:rFonts w:cs="Arial"/>
                <w:b/>
                <w:sz w:val="20"/>
              </w:rPr>
              <w:t xml:space="preserve">Contact: </w:t>
            </w:r>
          </w:p>
        </w:tc>
        <w:tc>
          <w:tcPr>
            <w:tcW w:w="792" w:type="dxa"/>
            <w:vAlign w:val="center"/>
          </w:tcPr>
          <w:p w:rsidR="00DE7A57" w:rsidRPr="004302FB" w:rsidRDefault="00DE7A57" w:rsidP="009A2A86">
            <w:pPr>
              <w:tabs>
                <w:tab w:val="left" w:pos="180"/>
                <w:tab w:val="left" w:pos="540"/>
                <w:tab w:val="left" w:pos="6480"/>
              </w:tabs>
              <w:ind w:left="180"/>
              <w:jc w:val="both"/>
              <w:rPr>
                <w:rFonts w:cs="Arial"/>
                <w:sz w:val="20"/>
              </w:rPr>
            </w:pPr>
          </w:p>
        </w:tc>
        <w:tc>
          <w:tcPr>
            <w:tcW w:w="3960" w:type="dxa"/>
            <w:vAlign w:val="center"/>
          </w:tcPr>
          <w:p w:rsidR="00DE7A57" w:rsidRPr="004302FB" w:rsidRDefault="00DE7A57" w:rsidP="009A2A86">
            <w:pPr>
              <w:tabs>
                <w:tab w:val="left" w:pos="180"/>
                <w:tab w:val="left" w:pos="540"/>
                <w:tab w:val="left" w:pos="6480"/>
              </w:tabs>
              <w:ind w:left="180"/>
              <w:jc w:val="both"/>
              <w:rPr>
                <w:rFonts w:cs="Arial"/>
                <w:sz w:val="20"/>
              </w:rPr>
            </w:pPr>
            <w:r>
              <w:rPr>
                <w:rFonts w:cs="Arial"/>
                <w:sz w:val="20"/>
              </w:rPr>
              <w:t xml:space="preserve"> </w:t>
            </w:r>
            <w:hyperlink r:id="rId9" w:history="1">
              <w:r w:rsidRPr="004302FB">
                <w:rPr>
                  <w:rStyle w:val="Hyperlink"/>
                  <w:rFonts w:cs="Arial"/>
                  <w:sz w:val="20"/>
                </w:rPr>
                <w:t>www.northyorks.gov.uk</w:t>
              </w:r>
            </w:hyperlink>
          </w:p>
        </w:tc>
      </w:tr>
    </w:tbl>
    <w:p w:rsidR="00DE7A57" w:rsidRDefault="00DE7A57" w:rsidP="009A2A86">
      <w:pPr>
        <w:tabs>
          <w:tab w:val="left" w:pos="180"/>
          <w:tab w:val="left" w:pos="540"/>
        </w:tabs>
        <w:autoSpaceDE w:val="0"/>
        <w:autoSpaceDN w:val="0"/>
        <w:adjustRightInd w:val="0"/>
        <w:ind w:left="180" w:right="180"/>
        <w:rPr>
          <w:rFonts w:cs="Arial"/>
          <w:b/>
          <w:bCs/>
          <w:color w:val="000000"/>
        </w:rPr>
      </w:pPr>
    </w:p>
    <w:p w:rsidR="00DE7A57" w:rsidRDefault="00DE7A57" w:rsidP="009A2A86">
      <w:pPr>
        <w:tabs>
          <w:tab w:val="left" w:pos="180"/>
          <w:tab w:val="left" w:pos="540"/>
        </w:tabs>
        <w:autoSpaceDE w:val="0"/>
        <w:autoSpaceDN w:val="0"/>
        <w:adjustRightInd w:val="0"/>
        <w:ind w:left="180" w:right="180"/>
        <w:rPr>
          <w:rFonts w:cs="Arial"/>
          <w:b/>
          <w:bCs/>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Dear (name of employee)</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b/>
          <w:bCs/>
          <w:color w:val="000000"/>
        </w:rPr>
      </w:pPr>
      <w:r w:rsidRPr="00FA666E">
        <w:rPr>
          <w:rFonts w:cs="Arial"/>
          <w:color w:val="000000"/>
        </w:rPr>
        <w:t>Thank you for forwarding your MATB1 certificate.  I am writing to you to confirm your expected date of return from maternity leave, and to confirm your entitlements and responsibilities under the County Council’s Maternity Scheme.</w:t>
      </w:r>
    </w:p>
    <w:p w:rsidR="00DE7A57" w:rsidRPr="00FA666E" w:rsidRDefault="00DE7A57" w:rsidP="009A2A86">
      <w:pPr>
        <w:tabs>
          <w:tab w:val="left" w:pos="180"/>
          <w:tab w:val="left" w:pos="540"/>
        </w:tabs>
        <w:autoSpaceDE w:val="0"/>
        <w:autoSpaceDN w:val="0"/>
        <w:adjustRightInd w:val="0"/>
        <w:ind w:left="180"/>
        <w:jc w:val="both"/>
        <w:rPr>
          <w:rFonts w:cs="Arial"/>
          <w:b/>
          <w:bCs/>
          <w:color w:val="000000"/>
        </w:rPr>
      </w:pPr>
    </w:p>
    <w:p w:rsidR="00DE7A57" w:rsidRPr="00FA666E" w:rsidRDefault="00DE7A57" w:rsidP="009A2A86">
      <w:pPr>
        <w:tabs>
          <w:tab w:val="left" w:pos="180"/>
          <w:tab w:val="left" w:pos="540"/>
        </w:tabs>
        <w:autoSpaceDE w:val="0"/>
        <w:autoSpaceDN w:val="0"/>
        <w:adjustRightInd w:val="0"/>
        <w:ind w:left="180"/>
        <w:jc w:val="both"/>
        <w:rPr>
          <w:rFonts w:cs="Arial"/>
          <w:b/>
          <w:bCs/>
          <w:color w:val="000000"/>
        </w:rPr>
      </w:pPr>
      <w:r w:rsidRPr="00FA666E">
        <w:rPr>
          <w:rFonts w:cs="Arial"/>
          <w:b/>
          <w:bCs/>
          <w:color w:val="000000"/>
        </w:rPr>
        <w:t>Maternity Leave</w:t>
      </w:r>
    </w:p>
    <w:p w:rsidR="00DE7A57" w:rsidRPr="00FA666E" w:rsidRDefault="00DE7A57" w:rsidP="009A2A86">
      <w:pPr>
        <w:tabs>
          <w:tab w:val="left" w:pos="180"/>
          <w:tab w:val="left" w:pos="540"/>
        </w:tabs>
        <w:autoSpaceDE w:val="0"/>
        <w:autoSpaceDN w:val="0"/>
        <w:adjustRightInd w:val="0"/>
        <w:ind w:left="180"/>
        <w:jc w:val="both"/>
        <w:rPr>
          <w:rFonts w:cs="Arial"/>
          <w:b/>
          <w:bCs/>
          <w:color w:val="000000"/>
        </w:rPr>
      </w:pPr>
    </w:p>
    <w:p w:rsidR="00DE7A57" w:rsidRDefault="00DE7A57" w:rsidP="009A2A86">
      <w:pPr>
        <w:tabs>
          <w:tab w:val="left" w:pos="180"/>
          <w:tab w:val="left" w:pos="540"/>
        </w:tabs>
        <w:autoSpaceDE w:val="0"/>
        <w:autoSpaceDN w:val="0"/>
        <w:adjustRightInd w:val="0"/>
        <w:ind w:left="180"/>
        <w:jc w:val="both"/>
        <w:rPr>
          <w:rFonts w:cs="Arial"/>
          <w:color w:val="000000"/>
        </w:rPr>
      </w:pPr>
      <w:r w:rsidRPr="00537942">
        <w:rPr>
          <w:rFonts w:cs="Arial"/>
          <w:color w:val="000000"/>
        </w:rPr>
        <w:t>You are eligible for 52 weeks’ maternity leave, which is made up of 26 weeks’ ordinary maternity leave and 26 wee</w:t>
      </w:r>
      <w:r>
        <w:rPr>
          <w:rFonts w:cs="Arial"/>
          <w:color w:val="000000"/>
        </w:rPr>
        <w:t>ks’ additional maternity leave.</w:t>
      </w:r>
    </w:p>
    <w:p w:rsidR="00DE7A57" w:rsidRPr="00537942" w:rsidRDefault="00DE7A57" w:rsidP="009A2A86">
      <w:pPr>
        <w:tabs>
          <w:tab w:val="left" w:pos="180"/>
          <w:tab w:val="left" w:pos="540"/>
        </w:tabs>
        <w:autoSpaceDE w:val="0"/>
        <w:autoSpaceDN w:val="0"/>
        <w:adjustRightInd w:val="0"/>
        <w:ind w:left="180"/>
        <w:jc w:val="both"/>
        <w:rPr>
          <w:rFonts w:cs="Arial"/>
          <w:color w:val="000000"/>
        </w:rPr>
      </w:pPr>
    </w:p>
    <w:p w:rsidR="00DE7A57" w:rsidRPr="00537942" w:rsidRDefault="00DE7A57" w:rsidP="009A2A86">
      <w:pPr>
        <w:tabs>
          <w:tab w:val="left" w:pos="180"/>
          <w:tab w:val="left" w:pos="540"/>
        </w:tabs>
        <w:autoSpaceDE w:val="0"/>
        <w:autoSpaceDN w:val="0"/>
        <w:adjustRightInd w:val="0"/>
        <w:ind w:left="180"/>
        <w:jc w:val="both"/>
        <w:rPr>
          <w:rFonts w:cs="Arial"/>
          <w:color w:val="000000"/>
        </w:rPr>
      </w:pPr>
      <w:r w:rsidRPr="00537942">
        <w:rPr>
          <w:rFonts w:cs="Arial"/>
          <w:color w:val="000000"/>
        </w:rPr>
        <w:t>Your maternity leave can begin no earlier than the 11</w:t>
      </w:r>
      <w:r w:rsidRPr="00537942">
        <w:rPr>
          <w:rFonts w:cs="Arial"/>
          <w:color w:val="000000"/>
          <w:position w:val="6"/>
          <w:vertAlign w:val="superscript"/>
        </w:rPr>
        <w:t>th</w:t>
      </w:r>
      <w:r w:rsidRPr="00537942">
        <w:rPr>
          <w:rFonts w:cs="Arial"/>
          <w:color w:val="000000"/>
        </w:rPr>
        <w:t xml:space="preserve"> week before the expected week of childbirth (EWC).</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 xml:space="preserve">You have informed me that you would like your maternity leave to begin on </w:t>
      </w:r>
      <w:r w:rsidRPr="00FA666E">
        <w:rPr>
          <w:rFonts w:cs="Arial"/>
          <w:b/>
          <w:bCs/>
          <w:i/>
          <w:iCs/>
          <w:color w:val="000000"/>
        </w:rPr>
        <w:t>[insert start date]</w:t>
      </w:r>
      <w:r w:rsidRPr="00FA666E">
        <w:rPr>
          <w:rFonts w:cs="Arial"/>
          <w:i/>
          <w:iCs/>
          <w:color w:val="000000"/>
        </w:rPr>
        <w:t>.</w:t>
      </w:r>
      <w:r w:rsidRPr="00FA666E">
        <w:rPr>
          <w:rFonts w:cs="Arial"/>
          <w:color w:val="000000"/>
        </w:rPr>
        <w:t xml:space="preserve">  If you want to change the date on which your leave starts you must, if at all possible, tell me at least 28 days before your proposed new start date or 28 days before </w:t>
      </w:r>
      <w:r w:rsidRPr="00FA666E">
        <w:rPr>
          <w:rFonts w:cs="Arial"/>
          <w:b/>
          <w:bCs/>
          <w:i/>
          <w:iCs/>
          <w:color w:val="000000"/>
        </w:rPr>
        <w:t>[insert date leave starts]</w:t>
      </w:r>
      <w:r w:rsidRPr="00FA666E">
        <w:rPr>
          <w:rFonts w:cs="Arial"/>
          <w:i/>
          <w:iCs/>
          <w:color w:val="000000"/>
        </w:rPr>
        <w:t xml:space="preserve"> </w:t>
      </w:r>
      <w:r w:rsidRPr="00FA666E">
        <w:rPr>
          <w:rFonts w:cs="Arial"/>
          <w:b/>
          <w:bCs/>
          <w:i/>
          <w:iCs/>
          <w:color w:val="000000"/>
        </w:rPr>
        <w:t>[insert original start date]</w:t>
      </w:r>
      <w:r w:rsidRPr="00FA666E">
        <w:rPr>
          <w:rFonts w:cs="Arial"/>
          <w:b/>
          <w:bCs/>
          <w:color w:val="000000"/>
        </w:rPr>
        <w:t xml:space="preserve"> </w:t>
      </w:r>
      <w:r w:rsidRPr="00FA666E">
        <w:rPr>
          <w:rFonts w:cs="Arial"/>
          <w:color w:val="000000"/>
        </w:rPr>
        <w:t>(your original start date), whichever is sooner.</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b/>
          <w:bCs/>
          <w:color w:val="000000"/>
        </w:rPr>
      </w:pPr>
      <w:r w:rsidRPr="00FA666E">
        <w:rPr>
          <w:rFonts w:cs="Arial"/>
          <w:b/>
          <w:bCs/>
          <w:color w:val="000000"/>
        </w:rPr>
        <w:t>Where maternity leave is triggered by birth of child or pregnancy-related absence from the beginning of the 4</w:t>
      </w:r>
      <w:r w:rsidRPr="00FA666E">
        <w:rPr>
          <w:rFonts w:cs="Arial"/>
          <w:b/>
          <w:bCs/>
          <w:color w:val="000000"/>
          <w:position w:val="6"/>
          <w:vertAlign w:val="superscript"/>
        </w:rPr>
        <w:t>th</w:t>
      </w:r>
      <w:r w:rsidRPr="00FA666E">
        <w:rPr>
          <w:rFonts w:cs="Arial"/>
          <w:b/>
          <w:bCs/>
          <w:color w:val="000000"/>
        </w:rPr>
        <w:t xml:space="preserve"> week before the EWC.  </w:t>
      </w:r>
    </w:p>
    <w:p w:rsidR="00DE7A57" w:rsidRPr="00FA666E" w:rsidRDefault="00DE7A57" w:rsidP="009A2A86">
      <w:pPr>
        <w:tabs>
          <w:tab w:val="left" w:pos="180"/>
          <w:tab w:val="left" w:pos="540"/>
        </w:tabs>
        <w:autoSpaceDE w:val="0"/>
        <w:autoSpaceDN w:val="0"/>
        <w:adjustRightInd w:val="0"/>
        <w:ind w:left="180"/>
        <w:jc w:val="both"/>
        <w:rPr>
          <w:rFonts w:cs="Arial"/>
          <w:b/>
          <w:bCs/>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If your maternity leave has not already started, it will be triggered by the birth of the child, or pregnancy-related absence from the beginning of the 4</w:t>
      </w:r>
      <w:r w:rsidRPr="00FA666E">
        <w:rPr>
          <w:rFonts w:cs="Arial"/>
          <w:color w:val="000000"/>
          <w:position w:val="6"/>
          <w:vertAlign w:val="superscript"/>
        </w:rPr>
        <w:t>th</w:t>
      </w:r>
      <w:r w:rsidRPr="00FA666E">
        <w:rPr>
          <w:rFonts w:cs="Arial"/>
          <w:color w:val="000000"/>
        </w:rPr>
        <w:t xml:space="preserve"> week before the EWC.  If triggered by the birth of the child, your maternity leave will begin on the day that follows the day on which childbirth occurs.</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right="180"/>
        <w:jc w:val="both"/>
        <w:rPr>
          <w:rFonts w:cs="Arial"/>
          <w:color w:val="000000"/>
        </w:rPr>
      </w:pPr>
      <w:r w:rsidRPr="00FA666E">
        <w:rPr>
          <w:rFonts w:cs="Arial"/>
          <w:color w:val="000000"/>
        </w:rPr>
        <w:t>In either of these situations, you must notify me as soon as reasonably practicable, that you have given birth or that you are absent wholly or partly because of pregnancy.  If you do not do so, you may lose your right to maternity leave.</w:t>
      </w:r>
    </w:p>
    <w:p w:rsidR="00DE7A57" w:rsidRPr="00FA666E" w:rsidRDefault="00DE7A57" w:rsidP="009A2A86">
      <w:pPr>
        <w:tabs>
          <w:tab w:val="left" w:pos="180"/>
          <w:tab w:val="left" w:pos="540"/>
        </w:tabs>
        <w:autoSpaceDE w:val="0"/>
        <w:autoSpaceDN w:val="0"/>
        <w:adjustRightInd w:val="0"/>
        <w:ind w:left="180" w:righ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Initial notification can be made by telephone.  However, you should ensure that this is followed up in writing as soon as reasonably practicable.</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I will then write to you to give you your new expected date of return to work.</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DE7A57" w:rsidRDefault="00DE7A57" w:rsidP="009A2A86">
      <w:pPr>
        <w:tabs>
          <w:tab w:val="left" w:pos="180"/>
          <w:tab w:val="left" w:pos="540"/>
        </w:tabs>
        <w:autoSpaceDE w:val="0"/>
        <w:autoSpaceDN w:val="0"/>
        <w:adjustRightInd w:val="0"/>
        <w:ind w:left="180"/>
        <w:jc w:val="both"/>
        <w:rPr>
          <w:rFonts w:cs="Arial"/>
          <w:b/>
          <w:bCs/>
          <w:color w:val="000000"/>
          <w:u w:val="single"/>
        </w:rPr>
      </w:pPr>
      <w:r w:rsidRPr="00DE7A57">
        <w:rPr>
          <w:rFonts w:cs="Arial"/>
          <w:b/>
          <w:bCs/>
          <w:color w:val="000000"/>
          <w:u w:val="single"/>
        </w:rPr>
        <w:t>Returning to work</w:t>
      </w:r>
    </w:p>
    <w:p w:rsidR="00DE7A57" w:rsidRPr="00FA666E" w:rsidRDefault="00DE7A57" w:rsidP="009A2A86">
      <w:pPr>
        <w:tabs>
          <w:tab w:val="left" w:pos="180"/>
          <w:tab w:val="left" w:pos="540"/>
        </w:tabs>
        <w:autoSpaceDE w:val="0"/>
        <w:autoSpaceDN w:val="0"/>
        <w:adjustRightInd w:val="0"/>
        <w:ind w:left="180"/>
        <w:jc w:val="both"/>
        <w:rPr>
          <w:rFonts w:cs="Arial"/>
          <w:b/>
          <w:bCs/>
          <w:i/>
          <w:iCs/>
          <w:color w:val="000000"/>
        </w:rPr>
      </w:pPr>
      <w:r w:rsidRPr="00FA666E">
        <w:rPr>
          <w:rFonts w:cs="Arial"/>
          <w:color w:val="000000"/>
        </w:rPr>
        <w:t xml:space="preserve">Given your chosen start date of </w:t>
      </w:r>
      <w:r w:rsidRPr="00FA666E">
        <w:rPr>
          <w:rFonts w:cs="Arial"/>
          <w:b/>
          <w:bCs/>
          <w:i/>
          <w:iCs/>
          <w:color w:val="000000"/>
        </w:rPr>
        <w:t>[insert date];</w:t>
      </w:r>
      <w:r w:rsidRPr="00FA666E">
        <w:rPr>
          <w:rFonts w:cs="Arial"/>
          <w:color w:val="000000"/>
        </w:rPr>
        <w:t xml:space="preserve"> your maternity leave will end on </w:t>
      </w:r>
      <w:r w:rsidRPr="00FA666E">
        <w:rPr>
          <w:rFonts w:cs="Arial"/>
          <w:b/>
          <w:bCs/>
          <w:i/>
          <w:iCs/>
          <w:color w:val="000000"/>
        </w:rPr>
        <w:t>[insert date].</w:t>
      </w:r>
      <w:r w:rsidRPr="00FA666E">
        <w:rPr>
          <w:rFonts w:cs="Arial"/>
          <w:color w:val="000000"/>
        </w:rPr>
        <w:t xml:space="preserve"> Unless you write to me to change your date of return, I will therefore expect you back to work on </w:t>
      </w:r>
      <w:r w:rsidRPr="00FA666E">
        <w:rPr>
          <w:rFonts w:cs="Arial"/>
          <w:b/>
          <w:bCs/>
          <w:i/>
          <w:iCs/>
          <w:color w:val="000000"/>
        </w:rPr>
        <w:t>[insert date].</w:t>
      </w:r>
    </w:p>
    <w:p w:rsidR="00DE7A57" w:rsidRPr="00FA666E" w:rsidRDefault="00DE7A57" w:rsidP="009A2A86">
      <w:pPr>
        <w:tabs>
          <w:tab w:val="left" w:pos="180"/>
          <w:tab w:val="left" w:pos="540"/>
        </w:tabs>
        <w:autoSpaceDE w:val="0"/>
        <w:autoSpaceDN w:val="0"/>
        <w:adjustRightInd w:val="0"/>
        <w:ind w:left="180"/>
        <w:jc w:val="both"/>
        <w:rPr>
          <w:rFonts w:cs="Arial"/>
          <w:b/>
          <w:bCs/>
          <w:i/>
          <w:iCs/>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If you decide to return to work before [</w:t>
      </w:r>
      <w:r w:rsidRPr="00FA666E">
        <w:rPr>
          <w:rFonts w:cs="Arial"/>
          <w:i/>
          <w:iCs/>
          <w:color w:val="000000"/>
        </w:rPr>
        <w:t>insert date leave ends</w:t>
      </w:r>
      <w:r w:rsidRPr="00FA666E">
        <w:rPr>
          <w:rFonts w:cs="Arial"/>
          <w:color w:val="000000"/>
        </w:rPr>
        <w:t xml:space="preserve">], you must give me at least 21 days notice.  </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 xml:space="preserve">However, I would be grateful if you could give me as much notice as possible, so that I may plan staffing arrangements. </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886408" w:rsidRPr="003409D2" w:rsidRDefault="00DE7A57" w:rsidP="00886408">
      <w:pPr>
        <w:tabs>
          <w:tab w:val="left" w:pos="180"/>
          <w:tab w:val="left" w:pos="540"/>
        </w:tabs>
        <w:autoSpaceDE w:val="0"/>
        <w:autoSpaceDN w:val="0"/>
        <w:adjustRightInd w:val="0"/>
        <w:ind w:left="180" w:right="180"/>
        <w:jc w:val="both"/>
        <w:rPr>
          <w:rFonts w:cs="Arial"/>
        </w:rPr>
      </w:pPr>
      <w:r w:rsidRPr="00FA666E">
        <w:rPr>
          <w:rFonts w:cs="Arial"/>
          <w:color w:val="000000"/>
        </w:rPr>
        <w:t xml:space="preserve">If you do not wish to return to work following your maternity leave, you must give the notice of termination required by your contract of employment.  Please note, however, that you will be required to repay any occupational maternity pay or leave taken in excess of entitlement if you do not return to local authority employment for at least three months (13 weeks for teachers).  </w:t>
      </w:r>
      <w:r w:rsidR="007B1CDD" w:rsidRPr="003409D2">
        <w:rPr>
          <w:rFonts w:cs="Arial"/>
        </w:rPr>
        <w:t>In addition, should you currently be participating in a salary sacrifice scheme, unpaid amounts during SMP and nil pay periods will be owed on your return to work.</w:t>
      </w:r>
    </w:p>
    <w:p w:rsidR="00886408" w:rsidRPr="003409D2" w:rsidRDefault="00886408" w:rsidP="00886408">
      <w:pPr>
        <w:tabs>
          <w:tab w:val="left" w:pos="180"/>
          <w:tab w:val="left" w:pos="540"/>
        </w:tabs>
        <w:autoSpaceDE w:val="0"/>
        <w:autoSpaceDN w:val="0"/>
        <w:adjustRightInd w:val="0"/>
        <w:ind w:left="180" w:right="180"/>
        <w:jc w:val="both"/>
        <w:rPr>
          <w:rFonts w:cs="Arial"/>
        </w:rPr>
      </w:pPr>
    </w:p>
    <w:p w:rsidR="00E6497B" w:rsidRPr="00886408" w:rsidRDefault="00E6497B" w:rsidP="00886408">
      <w:pPr>
        <w:tabs>
          <w:tab w:val="left" w:pos="180"/>
          <w:tab w:val="left" w:pos="540"/>
        </w:tabs>
        <w:autoSpaceDE w:val="0"/>
        <w:autoSpaceDN w:val="0"/>
        <w:adjustRightInd w:val="0"/>
        <w:ind w:left="180" w:right="180"/>
        <w:jc w:val="both"/>
        <w:rPr>
          <w:rFonts w:cs="Arial"/>
          <w:color w:val="000000"/>
        </w:rPr>
      </w:pPr>
      <w:r w:rsidRPr="00886408">
        <w:t xml:space="preserve">If you are a member of the LGPS then you have the opportunity to buy back any of your pension ‘lost’ due to periods of unpaid leave, by taking out an Additional Pension Contribution. If you take out an Additional Pension Contribution within 30 days after your return to work then the cost of this will be shared, so you would pay one third of the cost and NYCC would pay two thirds of the cost. If you already have an Additional Pension Contribution, then this will cease during any period of unpaid leave, and roll over to continue to be paid when you return to work. </w:t>
      </w:r>
    </w:p>
    <w:p w:rsidR="00E6497B" w:rsidRPr="00886408" w:rsidRDefault="00E6497B" w:rsidP="00886408">
      <w:pPr>
        <w:ind w:left="142"/>
      </w:pPr>
    </w:p>
    <w:p w:rsidR="00E6497B" w:rsidRPr="00886408" w:rsidRDefault="00E6497B" w:rsidP="00886408">
      <w:pPr>
        <w:ind w:left="142"/>
      </w:pPr>
      <w:r w:rsidRPr="00886408">
        <w:t>If you want to find out more about making a Shared Cost Additional Pension Contribution to cover this period of unpaid leave, please contact Employment Support Service on 01609 532190.</w:t>
      </w:r>
    </w:p>
    <w:p w:rsidR="00E6497B" w:rsidRPr="00886408" w:rsidRDefault="00E6497B" w:rsidP="00886408">
      <w:pPr>
        <w:tabs>
          <w:tab w:val="left" w:pos="180"/>
          <w:tab w:val="left" w:pos="540"/>
        </w:tabs>
        <w:autoSpaceDE w:val="0"/>
        <w:autoSpaceDN w:val="0"/>
        <w:adjustRightInd w:val="0"/>
        <w:ind w:left="142" w:right="180"/>
        <w:jc w:val="both"/>
        <w:rPr>
          <w:rFonts w:cs="Arial"/>
        </w:rPr>
      </w:pPr>
    </w:p>
    <w:p w:rsidR="00DE7A57" w:rsidRPr="00FA666E" w:rsidRDefault="00DE7A57" w:rsidP="009A2A86">
      <w:pPr>
        <w:tabs>
          <w:tab w:val="left" w:pos="180"/>
          <w:tab w:val="left" w:pos="540"/>
        </w:tabs>
        <w:autoSpaceDE w:val="0"/>
        <w:autoSpaceDN w:val="0"/>
        <w:adjustRightInd w:val="0"/>
        <w:ind w:left="180" w:righ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b/>
          <w:bCs/>
          <w:color w:val="000000"/>
          <w:u w:val="single"/>
        </w:rPr>
      </w:pPr>
      <w:r w:rsidRPr="00FA666E">
        <w:rPr>
          <w:rFonts w:cs="Arial"/>
          <w:b/>
          <w:bCs/>
          <w:color w:val="000000"/>
          <w:u w:val="single"/>
        </w:rPr>
        <w:t>Maternity Pay</w:t>
      </w:r>
    </w:p>
    <w:p w:rsidR="00DE7A57" w:rsidRPr="00FA666E" w:rsidRDefault="00DE7A57" w:rsidP="009A2A86">
      <w:pPr>
        <w:tabs>
          <w:tab w:val="left" w:pos="180"/>
          <w:tab w:val="left" w:pos="540"/>
        </w:tabs>
        <w:autoSpaceDE w:val="0"/>
        <w:autoSpaceDN w:val="0"/>
        <w:adjustRightInd w:val="0"/>
        <w:ind w:left="180"/>
        <w:jc w:val="both"/>
        <w:rPr>
          <w:rFonts w:cs="Arial"/>
          <w:b/>
          <w:bCs/>
          <w:i/>
          <w:iCs/>
          <w:color w:val="000000"/>
        </w:rPr>
      </w:pPr>
      <w:r w:rsidRPr="00FA666E">
        <w:rPr>
          <w:rFonts w:cs="Arial"/>
          <w:color w:val="000000"/>
        </w:rPr>
        <w:t xml:space="preserve">As outlined in my previous letter, your entitlements are as follows: </w:t>
      </w:r>
      <w:r w:rsidRPr="00FA666E">
        <w:rPr>
          <w:rFonts w:cs="Arial"/>
          <w:b/>
          <w:bCs/>
          <w:i/>
          <w:iCs/>
          <w:color w:val="000000"/>
        </w:rPr>
        <w:t>[delete as appropriate]</w:t>
      </w:r>
    </w:p>
    <w:p w:rsidR="00DE7A57" w:rsidRPr="00FA666E" w:rsidRDefault="00DE7A57" w:rsidP="009A2A86">
      <w:pPr>
        <w:tabs>
          <w:tab w:val="left" w:pos="180"/>
          <w:tab w:val="left" w:pos="540"/>
        </w:tabs>
        <w:autoSpaceDE w:val="0"/>
        <w:autoSpaceDN w:val="0"/>
        <w:adjustRightInd w:val="0"/>
        <w:ind w:left="180"/>
        <w:jc w:val="both"/>
        <w:rPr>
          <w:rFonts w:cs="Arial"/>
          <w:b/>
          <w:bCs/>
          <w:i/>
          <w:iCs/>
          <w:color w:val="000000"/>
        </w:rPr>
      </w:pPr>
    </w:p>
    <w:p w:rsidR="00DE7A57" w:rsidRPr="00FA666E" w:rsidRDefault="00DE7A57" w:rsidP="009A2A86">
      <w:pPr>
        <w:tabs>
          <w:tab w:val="left" w:pos="180"/>
          <w:tab w:val="left" w:pos="540"/>
        </w:tabs>
        <w:autoSpaceDE w:val="0"/>
        <w:autoSpaceDN w:val="0"/>
        <w:adjustRightInd w:val="0"/>
        <w:ind w:left="180"/>
        <w:jc w:val="both"/>
        <w:rPr>
          <w:rFonts w:cs="Arial"/>
          <w:b/>
          <w:bCs/>
          <w:color w:val="000000"/>
        </w:rPr>
      </w:pPr>
      <w:r>
        <w:rPr>
          <w:rFonts w:cs="Arial"/>
          <w:b/>
          <w:bCs/>
          <w:color w:val="000000"/>
        </w:rPr>
        <w:t xml:space="preserve">You </w:t>
      </w:r>
      <w:r w:rsidRPr="00FA666E">
        <w:rPr>
          <w:rFonts w:cs="Arial"/>
          <w:b/>
          <w:bCs/>
          <w:color w:val="000000"/>
        </w:rPr>
        <w:t>have less than 26 weeks’ continuous service with NYCC by 15</w:t>
      </w:r>
      <w:r w:rsidRPr="00FA666E">
        <w:rPr>
          <w:rFonts w:cs="Arial"/>
          <w:b/>
          <w:bCs/>
          <w:color w:val="000000"/>
          <w:position w:val="6"/>
          <w:vertAlign w:val="superscript"/>
        </w:rPr>
        <w:t>th</w:t>
      </w:r>
      <w:r w:rsidRPr="00FA666E">
        <w:rPr>
          <w:rFonts w:cs="Arial"/>
          <w:b/>
          <w:bCs/>
          <w:color w:val="000000"/>
        </w:rPr>
        <w:t xml:space="preserve"> week before EWC.</w:t>
      </w:r>
    </w:p>
    <w:p w:rsidR="00DE7A57" w:rsidRPr="00FA666E" w:rsidRDefault="00DE7A57" w:rsidP="009A2A86">
      <w:pPr>
        <w:tabs>
          <w:tab w:val="left" w:pos="180"/>
          <w:tab w:val="left" w:pos="540"/>
        </w:tabs>
        <w:autoSpaceDE w:val="0"/>
        <w:autoSpaceDN w:val="0"/>
        <w:adjustRightInd w:val="0"/>
        <w:ind w:left="180"/>
        <w:jc w:val="both"/>
        <w:rPr>
          <w:rFonts w:cs="Arial"/>
          <w:b/>
          <w:bCs/>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 xml:space="preserve">You are not eligible for Statutory Maternity Pay or occupational maternity pay.  However, you may be entitled to Maternity Allowance, and should contact your local Jobcentre Plus or Benefits office, with the SMP1 certificate supplied to you </w:t>
      </w:r>
      <w:r w:rsidR="000B5076">
        <w:rPr>
          <w:rFonts w:cs="Arial"/>
          <w:color w:val="000000"/>
        </w:rPr>
        <w:t>by Employment Support Se</w:t>
      </w:r>
      <w:r w:rsidR="00C41B1A">
        <w:rPr>
          <w:rFonts w:cs="Arial"/>
          <w:color w:val="000000"/>
        </w:rPr>
        <w:t>r</w:t>
      </w:r>
      <w:r w:rsidR="000B5076">
        <w:rPr>
          <w:rFonts w:cs="Arial"/>
          <w:color w:val="000000"/>
        </w:rPr>
        <w:t>vices</w:t>
      </w:r>
      <w:r w:rsidRPr="00FA666E">
        <w:rPr>
          <w:rFonts w:cs="Arial"/>
          <w:color w:val="000000"/>
        </w:rPr>
        <w:t>.</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b/>
          <w:bCs/>
          <w:color w:val="000000"/>
        </w:rPr>
      </w:pPr>
      <w:r>
        <w:rPr>
          <w:rFonts w:cs="Arial"/>
          <w:b/>
          <w:bCs/>
          <w:color w:val="000000"/>
        </w:rPr>
        <w:t>You</w:t>
      </w:r>
      <w:r w:rsidRPr="00FA666E">
        <w:rPr>
          <w:rFonts w:cs="Arial"/>
          <w:b/>
          <w:bCs/>
          <w:color w:val="000000"/>
        </w:rPr>
        <w:t xml:space="preserve"> have more than 26 weeks’ continuous service with NYCC by 15</w:t>
      </w:r>
      <w:r w:rsidRPr="00FA666E">
        <w:rPr>
          <w:rFonts w:cs="Arial"/>
          <w:b/>
          <w:bCs/>
          <w:color w:val="000000"/>
          <w:position w:val="6"/>
          <w:vertAlign w:val="superscript"/>
        </w:rPr>
        <w:t>th</w:t>
      </w:r>
      <w:r w:rsidRPr="00FA666E">
        <w:rPr>
          <w:rFonts w:cs="Arial"/>
          <w:b/>
          <w:bCs/>
          <w:color w:val="000000"/>
        </w:rPr>
        <w:t xml:space="preserve"> week before EWC but less than one year’s continuous service (with NYCC and/or related employers) at 11</w:t>
      </w:r>
      <w:r w:rsidRPr="00FA666E">
        <w:rPr>
          <w:rFonts w:cs="Arial"/>
          <w:b/>
          <w:bCs/>
          <w:color w:val="000000"/>
          <w:position w:val="6"/>
          <w:vertAlign w:val="superscript"/>
        </w:rPr>
        <w:t>th</w:t>
      </w:r>
      <w:r w:rsidRPr="00FA666E">
        <w:rPr>
          <w:rFonts w:cs="Arial"/>
          <w:b/>
          <w:bCs/>
          <w:color w:val="000000"/>
        </w:rPr>
        <w:t xml:space="preserve"> week before EWC and earn below the lower earnings limit.</w:t>
      </w:r>
    </w:p>
    <w:p w:rsidR="00DE7A57" w:rsidRPr="00FA666E" w:rsidRDefault="00DE7A57" w:rsidP="009A2A86">
      <w:pPr>
        <w:tabs>
          <w:tab w:val="left" w:pos="180"/>
          <w:tab w:val="left" w:pos="540"/>
        </w:tabs>
        <w:autoSpaceDE w:val="0"/>
        <w:autoSpaceDN w:val="0"/>
        <w:adjustRightInd w:val="0"/>
        <w:ind w:left="180"/>
        <w:jc w:val="both"/>
        <w:rPr>
          <w:rFonts w:cs="Arial"/>
          <w:b/>
          <w:bCs/>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 xml:space="preserve">You are not eligible for Statutory Maternity Pay or occupational maternity pay. However, you may be entitled to Maternity Allowance, and should contact your local Jobcentre Plus or Benefits office, with the SMP1 certificate supplied to you by </w:t>
      </w:r>
      <w:r w:rsidR="000B5076">
        <w:rPr>
          <w:rFonts w:cs="Arial"/>
          <w:color w:val="000000"/>
        </w:rPr>
        <w:t>Employment Support Services</w:t>
      </w:r>
      <w:r w:rsidRPr="00FA666E">
        <w:rPr>
          <w:rFonts w:cs="Arial"/>
          <w:color w:val="000000"/>
        </w:rPr>
        <w:t>.</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b/>
          <w:bCs/>
          <w:color w:val="000000"/>
        </w:rPr>
      </w:pPr>
      <w:r>
        <w:rPr>
          <w:rFonts w:cs="Arial"/>
          <w:b/>
          <w:bCs/>
          <w:color w:val="000000"/>
        </w:rPr>
        <w:t>You</w:t>
      </w:r>
      <w:r w:rsidRPr="00FA666E">
        <w:rPr>
          <w:rFonts w:cs="Arial"/>
          <w:b/>
          <w:bCs/>
          <w:color w:val="000000"/>
        </w:rPr>
        <w:t xml:space="preserve"> have more than 26 weeks’ continuous service with NYCC by 15</w:t>
      </w:r>
      <w:r w:rsidRPr="00FA666E">
        <w:rPr>
          <w:rFonts w:cs="Arial"/>
          <w:b/>
          <w:bCs/>
          <w:color w:val="000000"/>
          <w:position w:val="6"/>
          <w:vertAlign w:val="superscript"/>
        </w:rPr>
        <w:t>th</w:t>
      </w:r>
      <w:r w:rsidRPr="00FA666E">
        <w:rPr>
          <w:rFonts w:cs="Arial"/>
          <w:b/>
          <w:bCs/>
          <w:color w:val="000000"/>
        </w:rPr>
        <w:t xml:space="preserve"> week before EWC but less than one year’s continuous service (with NYCC and/or related employers) at 11</w:t>
      </w:r>
      <w:r w:rsidRPr="00FA666E">
        <w:rPr>
          <w:rFonts w:cs="Arial"/>
          <w:b/>
          <w:bCs/>
          <w:color w:val="000000"/>
          <w:position w:val="6"/>
          <w:vertAlign w:val="superscript"/>
        </w:rPr>
        <w:t>th</w:t>
      </w:r>
      <w:r w:rsidRPr="00FA666E">
        <w:rPr>
          <w:rFonts w:cs="Arial"/>
          <w:b/>
          <w:bCs/>
          <w:color w:val="000000"/>
        </w:rPr>
        <w:t xml:space="preserve"> week before EWC and earn above the lower earnings limit.</w:t>
      </w:r>
    </w:p>
    <w:p w:rsidR="00DE7A57" w:rsidRPr="00FA666E" w:rsidRDefault="00DE7A57" w:rsidP="009A2A86">
      <w:pPr>
        <w:tabs>
          <w:tab w:val="left" w:pos="180"/>
          <w:tab w:val="left" w:pos="540"/>
        </w:tabs>
        <w:autoSpaceDE w:val="0"/>
        <w:autoSpaceDN w:val="0"/>
        <w:adjustRightInd w:val="0"/>
        <w:ind w:left="180"/>
        <w:jc w:val="both"/>
        <w:rPr>
          <w:rFonts w:cs="Arial"/>
          <w:b/>
          <w:bCs/>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You are eligible for 39 weeks’ Statutory Maternity Pay.  For the first 6 weeks this will be paid at 90% of your average week’s pay, and for the following 20 weeks at the standard rate of SMP (</w:t>
      </w:r>
      <w:r w:rsidR="00574456">
        <w:rPr>
          <w:rFonts w:cs="Arial"/>
          <w:color w:val="000000"/>
        </w:rPr>
        <w:t>For details on the current weekly rate of SMP please refer to the Inland Revenue website (</w:t>
      </w:r>
      <w:hyperlink r:id="rId10" w:history="1">
        <w:r w:rsidR="00574456" w:rsidRPr="00C070EA">
          <w:rPr>
            <w:rStyle w:val="Hyperlink"/>
            <w:rFonts w:cs="Arial"/>
          </w:rPr>
          <w:t>www.hrmc.gov.uk</w:t>
        </w:r>
      </w:hyperlink>
      <w:r w:rsidR="00574456">
        <w:rPr>
          <w:rFonts w:cs="Arial"/>
          <w:color w:val="000000"/>
        </w:rPr>
        <w:t xml:space="preserve">) or contact </w:t>
      </w:r>
      <w:r w:rsidR="000B5076">
        <w:rPr>
          <w:rFonts w:cs="Arial"/>
          <w:color w:val="000000"/>
        </w:rPr>
        <w:t>Employment Support Services</w:t>
      </w:r>
      <w:r w:rsidR="00574456">
        <w:rPr>
          <w:rFonts w:cs="Arial"/>
          <w:color w:val="000000"/>
        </w:rPr>
        <w:t>.</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 xml:space="preserve">The amount of your maternity pay will be notified to you by </w:t>
      </w:r>
      <w:r w:rsidR="000B5076">
        <w:rPr>
          <w:rFonts w:cs="Arial"/>
          <w:color w:val="000000"/>
        </w:rPr>
        <w:t>Employment Support Services</w:t>
      </w:r>
      <w:r w:rsidRPr="00FA666E">
        <w:rPr>
          <w:rFonts w:cs="Arial"/>
          <w:color w:val="000000"/>
        </w:rPr>
        <w:t>.</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b/>
          <w:bCs/>
          <w:color w:val="000000"/>
        </w:rPr>
      </w:pPr>
      <w:r>
        <w:rPr>
          <w:rFonts w:cs="Arial"/>
          <w:b/>
          <w:bCs/>
          <w:color w:val="000000"/>
        </w:rPr>
        <w:t>You</w:t>
      </w:r>
      <w:r w:rsidRPr="00FA666E">
        <w:rPr>
          <w:rFonts w:cs="Arial"/>
          <w:b/>
          <w:bCs/>
          <w:color w:val="000000"/>
        </w:rPr>
        <w:t xml:space="preserve"> have less than 26 weeks continuous service with NYCC, but one year’s continuous service or more (with NYCC and related employers) at 11</w:t>
      </w:r>
      <w:r w:rsidRPr="00FA666E">
        <w:rPr>
          <w:rFonts w:cs="Arial"/>
          <w:b/>
          <w:bCs/>
          <w:color w:val="000000"/>
          <w:position w:val="6"/>
          <w:vertAlign w:val="superscript"/>
        </w:rPr>
        <w:t>th</w:t>
      </w:r>
      <w:r w:rsidRPr="00FA666E">
        <w:rPr>
          <w:rFonts w:cs="Arial"/>
          <w:b/>
          <w:bCs/>
          <w:color w:val="000000"/>
        </w:rPr>
        <w:t xml:space="preserve"> week before EWC.</w:t>
      </w:r>
    </w:p>
    <w:p w:rsidR="00DE7A57" w:rsidRPr="00FA666E" w:rsidRDefault="00DE7A57" w:rsidP="009A2A86">
      <w:pPr>
        <w:tabs>
          <w:tab w:val="left" w:pos="180"/>
          <w:tab w:val="left" w:pos="540"/>
        </w:tabs>
        <w:autoSpaceDE w:val="0"/>
        <w:autoSpaceDN w:val="0"/>
        <w:adjustRightInd w:val="0"/>
        <w:ind w:left="180"/>
        <w:jc w:val="both"/>
        <w:rPr>
          <w:rFonts w:cs="Arial"/>
          <w:b/>
          <w:bCs/>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 xml:space="preserve">You are not eligible for SMP, as you do not have enough continuous service with NYCC. However, you are eligible for Occupational Maternity Pay as you have sufficient continuous service with related employers.  You may also be entitled to Maternity Allowance, and should contact your local Jobcentre Plus or Benefits office, with the SMP1 certificate supplied to you by </w:t>
      </w:r>
      <w:r w:rsidR="000B5076">
        <w:rPr>
          <w:rFonts w:cs="Arial"/>
          <w:color w:val="000000"/>
        </w:rPr>
        <w:t>Employment Support Services</w:t>
      </w:r>
      <w:r w:rsidRPr="00FA666E">
        <w:rPr>
          <w:rFonts w:cs="Arial"/>
          <w:color w:val="000000"/>
        </w:rPr>
        <w:t>.</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Occupational Maternity Pay provides 90% of a week’s pay (offset against payments made by way of SMP/MA) for the first 6 weeks of maternity leave, followed by half pay without deduction (to a maximum of full pay) for weeks 7-18.  During weeks 19-39, payment will be your entitlement to SMP/MA.</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b/>
          <w:bCs/>
          <w:color w:val="000000"/>
        </w:rPr>
      </w:pPr>
      <w:r w:rsidRPr="00FA666E">
        <w:rPr>
          <w:rFonts w:cs="Arial"/>
          <w:b/>
          <w:bCs/>
          <w:color w:val="000000"/>
        </w:rPr>
        <w:t>Occupational Maternity Pay is paid on the understanding that you will return to local authority employment for at least three months.  If you do not do so, you will be requested to refund payment made to you in addition to SMP/MA.</w:t>
      </w:r>
    </w:p>
    <w:p w:rsidR="00DE7A57" w:rsidRPr="00FA666E" w:rsidRDefault="00DE7A57" w:rsidP="009A2A86">
      <w:pPr>
        <w:tabs>
          <w:tab w:val="left" w:pos="180"/>
          <w:tab w:val="left" w:pos="540"/>
        </w:tabs>
        <w:autoSpaceDE w:val="0"/>
        <w:autoSpaceDN w:val="0"/>
        <w:adjustRightInd w:val="0"/>
        <w:ind w:left="180"/>
        <w:jc w:val="both"/>
        <w:rPr>
          <w:rFonts w:cs="Arial"/>
          <w:b/>
          <w:bCs/>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 xml:space="preserve">The amount of your maternity pay will be notified to you by </w:t>
      </w:r>
      <w:r w:rsidR="000B5076">
        <w:rPr>
          <w:rFonts w:cs="Arial"/>
          <w:color w:val="000000"/>
        </w:rPr>
        <w:t>Employment Support Services</w:t>
      </w:r>
      <w:r w:rsidRPr="00FA666E">
        <w:rPr>
          <w:rFonts w:cs="Arial"/>
          <w:color w:val="000000"/>
        </w:rPr>
        <w:t>.</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You may choose how you would like the 12 weeks’ half-pay to be paid to you, for example as 12 weeks’ half-pay, or 3/10</w:t>
      </w:r>
      <w:r w:rsidRPr="00FA666E">
        <w:rPr>
          <w:rFonts w:cs="Arial"/>
          <w:color w:val="000000"/>
          <w:position w:val="6"/>
          <w:vertAlign w:val="superscript"/>
        </w:rPr>
        <w:t>th</w:t>
      </w:r>
      <w:r w:rsidRPr="00FA666E">
        <w:rPr>
          <w:rFonts w:cs="Arial"/>
          <w:color w:val="000000"/>
        </w:rPr>
        <w:t xml:space="preserve"> pay per week for the remaining 20 weeks of OML, or the amount in full when you return to work after the maternity leave period.  This should be agreed before you begin your leave.</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b/>
          <w:bCs/>
          <w:i/>
          <w:iCs/>
          <w:color w:val="000000"/>
        </w:rPr>
      </w:pPr>
      <w:r w:rsidRPr="00FA666E">
        <w:rPr>
          <w:rFonts w:cs="Arial"/>
          <w:b/>
          <w:bCs/>
          <w:i/>
          <w:iCs/>
          <w:color w:val="000000"/>
        </w:rPr>
        <w:t>[For employees under Teachers Conditions of Service use Appendix 6, insertion 1]</w:t>
      </w:r>
    </w:p>
    <w:p w:rsidR="00DE7A57" w:rsidRPr="00FA666E" w:rsidRDefault="00DE7A57" w:rsidP="009A2A86">
      <w:pPr>
        <w:tabs>
          <w:tab w:val="left" w:pos="180"/>
          <w:tab w:val="left" w:pos="540"/>
        </w:tabs>
        <w:autoSpaceDE w:val="0"/>
        <w:autoSpaceDN w:val="0"/>
        <w:adjustRightInd w:val="0"/>
        <w:ind w:left="180"/>
        <w:jc w:val="both"/>
        <w:rPr>
          <w:rFonts w:cs="Arial"/>
          <w:b/>
          <w:bCs/>
          <w:i/>
          <w:iCs/>
          <w:color w:val="000000"/>
        </w:rPr>
      </w:pPr>
    </w:p>
    <w:p w:rsidR="00DE7A57" w:rsidRPr="00FA666E" w:rsidRDefault="00DE7A57" w:rsidP="009A2A86">
      <w:pPr>
        <w:tabs>
          <w:tab w:val="left" w:pos="180"/>
          <w:tab w:val="left" w:pos="540"/>
        </w:tabs>
        <w:autoSpaceDE w:val="0"/>
        <w:autoSpaceDN w:val="0"/>
        <w:adjustRightInd w:val="0"/>
        <w:ind w:left="180"/>
        <w:jc w:val="both"/>
        <w:rPr>
          <w:rFonts w:cs="Arial"/>
          <w:b/>
          <w:bCs/>
          <w:color w:val="000000"/>
        </w:rPr>
      </w:pPr>
      <w:r>
        <w:rPr>
          <w:rFonts w:cs="Arial"/>
          <w:b/>
          <w:bCs/>
          <w:color w:val="000000"/>
        </w:rPr>
        <w:t>You</w:t>
      </w:r>
      <w:r w:rsidRPr="00FA666E">
        <w:rPr>
          <w:rFonts w:cs="Arial"/>
          <w:b/>
          <w:bCs/>
          <w:color w:val="000000"/>
        </w:rPr>
        <w:t xml:space="preserve"> have more than 26 weeks continuous service with NYCC, and one year’s continuous service or more (with NYCC and related employers) at 11</w:t>
      </w:r>
      <w:r w:rsidRPr="00FA666E">
        <w:rPr>
          <w:rFonts w:cs="Arial"/>
          <w:b/>
          <w:bCs/>
          <w:color w:val="000000"/>
          <w:position w:val="6"/>
          <w:vertAlign w:val="superscript"/>
        </w:rPr>
        <w:t>th</w:t>
      </w:r>
      <w:r w:rsidRPr="00FA666E">
        <w:rPr>
          <w:rFonts w:cs="Arial"/>
          <w:b/>
          <w:bCs/>
          <w:color w:val="000000"/>
        </w:rPr>
        <w:t xml:space="preserve"> week before EWC and earn above the lower earnings limit</w:t>
      </w:r>
    </w:p>
    <w:p w:rsidR="00DE7A57" w:rsidRPr="00FA666E" w:rsidRDefault="00DE7A57" w:rsidP="009A2A86">
      <w:pPr>
        <w:tabs>
          <w:tab w:val="left" w:pos="180"/>
          <w:tab w:val="left" w:pos="540"/>
        </w:tabs>
        <w:autoSpaceDE w:val="0"/>
        <w:autoSpaceDN w:val="0"/>
        <w:adjustRightInd w:val="0"/>
        <w:ind w:left="180"/>
        <w:jc w:val="both"/>
        <w:rPr>
          <w:rFonts w:cs="Arial"/>
          <w:b/>
          <w:bCs/>
          <w:color w:val="000000"/>
        </w:rPr>
      </w:pPr>
    </w:p>
    <w:p w:rsidR="00DE7A57" w:rsidRPr="00FA666E" w:rsidRDefault="009A2A86" w:rsidP="009A2A86">
      <w:pPr>
        <w:tabs>
          <w:tab w:val="left" w:pos="180"/>
          <w:tab w:val="left" w:pos="540"/>
        </w:tabs>
        <w:autoSpaceDE w:val="0"/>
        <w:autoSpaceDN w:val="0"/>
        <w:adjustRightInd w:val="0"/>
        <w:ind w:left="180"/>
        <w:jc w:val="both"/>
        <w:rPr>
          <w:rFonts w:cs="Arial"/>
          <w:color w:val="000000"/>
        </w:rPr>
      </w:pPr>
      <w:r>
        <w:rPr>
          <w:rFonts w:cs="Arial"/>
          <w:color w:val="000000"/>
        </w:rPr>
        <w:t>You are eligible for 39</w:t>
      </w:r>
      <w:r w:rsidR="00DE7A57" w:rsidRPr="00FA666E">
        <w:rPr>
          <w:rFonts w:cs="Arial"/>
          <w:color w:val="000000"/>
        </w:rPr>
        <w:t xml:space="preserve"> weeks’ Statutory Maternity Pay plus Occupational Maternity Pay.  Occupational Maternity Pay provides 90% of a week’s pay (offset against payments made by way of SMP) for the first 6 weeks of maternity leave, followed by half pay plus SMP without deduction (to a maximum of full pay) for weeks 7-18.  During weeks 19-39, payment will be your entitlement to SMP. </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b/>
          <w:bCs/>
          <w:color w:val="000000"/>
        </w:rPr>
      </w:pPr>
      <w:r w:rsidRPr="00FA666E">
        <w:rPr>
          <w:rFonts w:cs="Arial"/>
          <w:b/>
          <w:bCs/>
          <w:color w:val="000000"/>
        </w:rPr>
        <w:t>Occupational Maternity Pay is paid on the understanding that you will return to local authority employment for at least three months.  If you do not do so, you will be requested to refund payment made to you in addition to SMP.</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You may choose how you would like the 12 weeks’ half-pay to be paid to you, for example as 12 weeks’ half-pay, or 3/10</w:t>
      </w:r>
      <w:r w:rsidRPr="00FA666E">
        <w:rPr>
          <w:rFonts w:cs="Arial"/>
          <w:color w:val="000000"/>
          <w:position w:val="6"/>
          <w:vertAlign w:val="superscript"/>
        </w:rPr>
        <w:t>th</w:t>
      </w:r>
      <w:r w:rsidRPr="00FA666E">
        <w:rPr>
          <w:rFonts w:cs="Arial"/>
          <w:color w:val="000000"/>
        </w:rPr>
        <w:t xml:space="preserve"> pay per week for the remaining 20 weeks of OML, or the amount </w:t>
      </w:r>
      <w:r w:rsidRPr="00FA666E">
        <w:rPr>
          <w:rFonts w:cs="Arial"/>
          <w:color w:val="000000"/>
        </w:rPr>
        <w:lastRenderedPageBreak/>
        <w:t>in full when you return to work after the maternity leave period.  This should be agreed before you begin your leave.</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b/>
          <w:bCs/>
          <w:i/>
          <w:iCs/>
          <w:color w:val="000000"/>
        </w:rPr>
      </w:pPr>
      <w:r w:rsidRPr="00FA666E">
        <w:rPr>
          <w:rFonts w:cs="Arial"/>
          <w:b/>
          <w:bCs/>
          <w:i/>
          <w:iCs/>
          <w:color w:val="000000"/>
        </w:rPr>
        <w:t>[For employees under Teachers Conditions of Service use Appendix 5, insertion 2]</w:t>
      </w:r>
    </w:p>
    <w:p w:rsidR="00DE7A57" w:rsidRPr="00FA666E" w:rsidRDefault="00DE7A57" w:rsidP="009A2A86">
      <w:pPr>
        <w:tabs>
          <w:tab w:val="left" w:pos="180"/>
          <w:tab w:val="left" w:pos="540"/>
        </w:tabs>
        <w:autoSpaceDE w:val="0"/>
        <w:autoSpaceDN w:val="0"/>
        <w:adjustRightInd w:val="0"/>
        <w:ind w:left="180"/>
        <w:jc w:val="both"/>
        <w:rPr>
          <w:rFonts w:cs="Arial"/>
          <w:b/>
          <w:bCs/>
          <w:i/>
          <w:iCs/>
          <w:color w:val="000000"/>
        </w:rPr>
      </w:pPr>
    </w:p>
    <w:p w:rsidR="00DE7A57" w:rsidRPr="00FA666E" w:rsidRDefault="00DE7A57" w:rsidP="009A2A86">
      <w:pPr>
        <w:tabs>
          <w:tab w:val="left" w:pos="180"/>
          <w:tab w:val="left" w:pos="540"/>
        </w:tabs>
        <w:autoSpaceDE w:val="0"/>
        <w:autoSpaceDN w:val="0"/>
        <w:adjustRightInd w:val="0"/>
        <w:ind w:left="180"/>
        <w:jc w:val="both"/>
        <w:rPr>
          <w:rFonts w:cs="Arial"/>
          <w:b/>
          <w:bCs/>
          <w:color w:val="000000"/>
        </w:rPr>
      </w:pPr>
      <w:r>
        <w:rPr>
          <w:rFonts w:cs="Arial"/>
          <w:b/>
          <w:bCs/>
          <w:color w:val="000000"/>
        </w:rPr>
        <w:t>You</w:t>
      </w:r>
      <w:r w:rsidRPr="00FA666E">
        <w:rPr>
          <w:rFonts w:cs="Arial"/>
          <w:b/>
          <w:bCs/>
          <w:color w:val="000000"/>
        </w:rPr>
        <w:t xml:space="preserve"> have more than 26 weeks continuous service with NYCC, and one year’s continuous service or more (with NYCC and/or related employers) at 11</w:t>
      </w:r>
      <w:r w:rsidRPr="00FA666E">
        <w:rPr>
          <w:rFonts w:cs="Arial"/>
          <w:b/>
          <w:bCs/>
          <w:color w:val="000000"/>
          <w:position w:val="6"/>
          <w:vertAlign w:val="superscript"/>
        </w:rPr>
        <w:t>th</w:t>
      </w:r>
      <w:r w:rsidRPr="00FA666E">
        <w:rPr>
          <w:rFonts w:cs="Arial"/>
          <w:b/>
          <w:bCs/>
          <w:color w:val="000000"/>
        </w:rPr>
        <w:t xml:space="preserve"> week before EWC and earn below the lower earnings limit.</w:t>
      </w:r>
    </w:p>
    <w:p w:rsidR="00DE7A57" w:rsidRPr="00FA666E" w:rsidRDefault="00DE7A57" w:rsidP="009A2A86">
      <w:pPr>
        <w:tabs>
          <w:tab w:val="left" w:pos="180"/>
          <w:tab w:val="left" w:pos="540"/>
        </w:tabs>
        <w:autoSpaceDE w:val="0"/>
        <w:autoSpaceDN w:val="0"/>
        <w:adjustRightInd w:val="0"/>
        <w:ind w:left="180"/>
        <w:jc w:val="both"/>
        <w:rPr>
          <w:rFonts w:cs="Arial"/>
          <w:b/>
          <w:bCs/>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You are not eligible for Statutory Maternity Pay, as you earn below the lower earnings limit.  However, you are eligible for Occupational Maternity Pay as you have one year or more continuous service at the 11</w:t>
      </w:r>
      <w:r w:rsidRPr="00FA666E">
        <w:rPr>
          <w:rFonts w:cs="Arial"/>
          <w:color w:val="000000"/>
          <w:position w:val="6"/>
          <w:vertAlign w:val="superscript"/>
        </w:rPr>
        <w:t>th</w:t>
      </w:r>
      <w:r w:rsidRPr="00FA666E">
        <w:rPr>
          <w:rFonts w:cs="Arial"/>
          <w:color w:val="000000"/>
        </w:rPr>
        <w:t xml:space="preserve"> week before your EWC.  You may also be entitled to Maternity Allowance, and should contact your local Jobcentre Plus or Benefits office, with the SMP1 certificate supplied to you by </w:t>
      </w:r>
      <w:r w:rsidR="000B5076">
        <w:rPr>
          <w:rFonts w:cs="Arial"/>
          <w:color w:val="000000"/>
        </w:rPr>
        <w:t>Employment Support Services</w:t>
      </w:r>
      <w:r w:rsidRPr="00FA666E">
        <w:rPr>
          <w:rFonts w:cs="Arial"/>
          <w:color w:val="000000"/>
        </w:rPr>
        <w:t>.</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Occupational Maternity Pay provides 90% of a week’s pay (offset against any payments made by way of MA) for the first 6 weeks of maternity leave, followed by half pay plus MA without deduction (except to the extent that the half pay plus MA exceeds full pay) for weeks 7-18.  During weeks 19-39, payment will be your entitlement to MA.</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b/>
          <w:bCs/>
          <w:color w:val="000000"/>
        </w:rPr>
      </w:pPr>
      <w:r w:rsidRPr="00FA666E">
        <w:rPr>
          <w:rFonts w:cs="Arial"/>
          <w:b/>
          <w:bCs/>
          <w:color w:val="000000"/>
        </w:rPr>
        <w:t>Occupational Maternity Pay is paid on the understanding that you will return to local authority employment for at least three months.  If you do not do so, you will be requested to refund payment made to you in addition to MA.</w:t>
      </w:r>
    </w:p>
    <w:p w:rsidR="00DE7A57" w:rsidRPr="00FA666E" w:rsidRDefault="00DE7A57" w:rsidP="009A2A86">
      <w:pPr>
        <w:tabs>
          <w:tab w:val="left" w:pos="180"/>
          <w:tab w:val="left" w:pos="540"/>
        </w:tabs>
        <w:autoSpaceDE w:val="0"/>
        <w:autoSpaceDN w:val="0"/>
        <w:adjustRightInd w:val="0"/>
        <w:ind w:left="180"/>
        <w:jc w:val="both"/>
        <w:rPr>
          <w:rFonts w:cs="Arial"/>
          <w:b/>
          <w:bCs/>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The amount of your occupational maternity pay will be notified to you by the payroll section.</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You may choose how you would like the 12 weeks’ half-pay to be paid to you, for example as 12 weeks’ half-pay, or 3/10</w:t>
      </w:r>
      <w:r w:rsidRPr="00FA666E">
        <w:rPr>
          <w:rFonts w:cs="Arial"/>
          <w:color w:val="000000"/>
          <w:position w:val="6"/>
          <w:vertAlign w:val="superscript"/>
        </w:rPr>
        <w:t>th</w:t>
      </w:r>
      <w:r w:rsidRPr="00FA666E">
        <w:rPr>
          <w:rFonts w:cs="Arial"/>
          <w:color w:val="000000"/>
        </w:rPr>
        <w:t xml:space="preserve"> pay per week for the remaining 20 weeks of OML, or the amount in full when you return to work after the maternity leave period.  This should be agreed before you begin your leave.</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b/>
          <w:bCs/>
          <w:i/>
          <w:iCs/>
          <w:color w:val="000000"/>
        </w:rPr>
      </w:pPr>
      <w:r w:rsidRPr="00FA666E">
        <w:rPr>
          <w:rFonts w:cs="Arial"/>
          <w:b/>
          <w:bCs/>
          <w:i/>
          <w:iCs/>
          <w:color w:val="000000"/>
        </w:rPr>
        <w:t>[For employees under Teachers Conditions of Service use Appendix 6, insertion 3]</w:t>
      </w:r>
    </w:p>
    <w:p w:rsidR="00DE7A57" w:rsidRPr="00FA666E" w:rsidRDefault="00DE7A57" w:rsidP="009A2A86">
      <w:pPr>
        <w:tabs>
          <w:tab w:val="left" w:pos="180"/>
          <w:tab w:val="left" w:pos="540"/>
        </w:tabs>
        <w:autoSpaceDE w:val="0"/>
        <w:autoSpaceDN w:val="0"/>
        <w:adjustRightInd w:val="0"/>
        <w:ind w:left="180"/>
        <w:jc w:val="both"/>
        <w:rPr>
          <w:rFonts w:cs="Arial"/>
          <w:b/>
          <w:bCs/>
          <w:i/>
          <w:iCs/>
          <w:color w:val="000000"/>
        </w:rPr>
      </w:pPr>
    </w:p>
    <w:p w:rsidR="00DE7A57" w:rsidRPr="00673F5F"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Please note that SMP/MA is payable from any day in the week.</w:t>
      </w:r>
    </w:p>
    <w:p w:rsidR="00DE7A57" w:rsidRDefault="00DE7A57" w:rsidP="009A2A86">
      <w:pPr>
        <w:tabs>
          <w:tab w:val="left" w:pos="180"/>
          <w:tab w:val="left" w:pos="540"/>
        </w:tabs>
        <w:autoSpaceDE w:val="0"/>
        <w:autoSpaceDN w:val="0"/>
        <w:adjustRightInd w:val="0"/>
        <w:ind w:left="180"/>
        <w:jc w:val="both"/>
        <w:rPr>
          <w:rFonts w:cs="Arial"/>
          <w:b/>
          <w:bCs/>
          <w:color w:val="000000"/>
        </w:rPr>
      </w:pPr>
    </w:p>
    <w:p w:rsidR="00DE7A57" w:rsidRPr="00FA666E" w:rsidRDefault="00DE7A57" w:rsidP="009A2A86">
      <w:pPr>
        <w:tabs>
          <w:tab w:val="left" w:pos="180"/>
          <w:tab w:val="left" w:pos="540"/>
        </w:tabs>
        <w:autoSpaceDE w:val="0"/>
        <w:autoSpaceDN w:val="0"/>
        <w:adjustRightInd w:val="0"/>
        <w:ind w:left="180"/>
        <w:jc w:val="both"/>
        <w:rPr>
          <w:rFonts w:cs="Arial"/>
          <w:b/>
          <w:bCs/>
          <w:color w:val="000000"/>
        </w:rPr>
      </w:pPr>
      <w:r w:rsidRPr="00FA666E">
        <w:rPr>
          <w:rFonts w:cs="Arial"/>
          <w:b/>
          <w:bCs/>
          <w:color w:val="000000"/>
        </w:rPr>
        <w:t xml:space="preserve">Annual leave and Bank Holidays </w:t>
      </w:r>
    </w:p>
    <w:p w:rsidR="00F830B7"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Annual leave accrues over the whole maternity period, paid and unpaid.  If you are intending to return to work it might be advisable to discuss taking some of your leave entitlement after your return, subject to the demands of the service.  In addition, a substitute day’s leave is allowed for each Bank Holiday which falls within your ordinary maternity leave period and will be added to your annual leave entitlement.  If your maternity leave spans two leave years you will usually be able to carry over 5 days (pro-rata for part-time employees) in the normal way.  For those not returning to work annual leave will be calculated up to the last day of employment.</w:t>
      </w:r>
    </w:p>
    <w:p w:rsidR="009A2A86" w:rsidRPr="009A2A86" w:rsidRDefault="009A2A86"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b/>
          <w:bCs/>
          <w:color w:val="0000FF"/>
        </w:rPr>
      </w:pPr>
      <w:r w:rsidRPr="00FA666E">
        <w:rPr>
          <w:rFonts w:cs="Arial"/>
          <w:b/>
          <w:bCs/>
          <w:color w:val="0000FF"/>
        </w:rPr>
        <w:t>Teachers only</w:t>
      </w:r>
    </w:p>
    <w:p w:rsidR="00DE7A57" w:rsidRPr="00FA666E" w:rsidRDefault="00DE7A57" w:rsidP="009A2A86">
      <w:pPr>
        <w:tabs>
          <w:tab w:val="left" w:pos="180"/>
          <w:tab w:val="left" w:pos="540"/>
        </w:tabs>
        <w:autoSpaceDE w:val="0"/>
        <w:autoSpaceDN w:val="0"/>
        <w:adjustRightInd w:val="0"/>
        <w:ind w:left="180"/>
        <w:jc w:val="both"/>
        <w:rPr>
          <w:rFonts w:cs="Arial"/>
          <w:b/>
          <w:bCs/>
          <w:color w:val="000000"/>
        </w:rPr>
      </w:pPr>
      <w:r w:rsidRPr="00FA666E">
        <w:rPr>
          <w:rFonts w:cs="Arial"/>
          <w:b/>
          <w:bCs/>
          <w:color w:val="000000"/>
        </w:rPr>
        <w:t>Annual leave</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Teachers do not have a contractual entitlement to paid annual leave nor a specified leave year.  However you are entitled to 2</w:t>
      </w:r>
      <w:r w:rsidR="00211EA6">
        <w:rPr>
          <w:rFonts w:cs="Arial"/>
          <w:color w:val="000000"/>
        </w:rPr>
        <w:t>8</w:t>
      </w:r>
      <w:r w:rsidRPr="00FA666E">
        <w:rPr>
          <w:rFonts w:cs="Arial"/>
          <w:color w:val="000000"/>
        </w:rPr>
        <w:t xml:space="preserve"> days statutory annual leave under the working time regulations.</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A teacher who takes maternity leave must be able to take the 2</w:t>
      </w:r>
      <w:r w:rsidR="00211EA6">
        <w:rPr>
          <w:rFonts w:cs="Arial"/>
          <w:color w:val="000000"/>
        </w:rPr>
        <w:t>8</w:t>
      </w:r>
      <w:r w:rsidRPr="00FA666E">
        <w:rPr>
          <w:rFonts w:cs="Arial"/>
          <w:color w:val="000000"/>
        </w:rPr>
        <w:t xml:space="preserve"> days statutory annual leave at a time outside of her maternity leave.  Annual leave entitlement can be offset by any period of </w:t>
      </w:r>
      <w:r w:rsidRPr="00FA666E">
        <w:rPr>
          <w:rFonts w:cs="Arial"/>
          <w:color w:val="000000"/>
        </w:rPr>
        <w:lastRenderedPageBreak/>
        <w:t>school closure that has taken place in the leave year in question (either before or after the maternity leave period).</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You may take your annual leave entitlement either before or after the maternity leave during school closure periods.  If on return from maternity leave you have not had the opportunity to take annual leave (as there is insufficient school closure days) you must be allowed to take any outstanding leave in term time during that year.</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Where the return from maternity leave is so close to the end of the leave year that there is not enough time to take all the annual leave entitlement you must be allowed to carry over any balance of your leave to the following year.  You can be required to take this during the remaining periods of school closure after 2</w:t>
      </w:r>
      <w:r w:rsidR="00211EA6">
        <w:rPr>
          <w:rFonts w:cs="Arial"/>
          <w:color w:val="000000"/>
        </w:rPr>
        <w:t>8</w:t>
      </w:r>
      <w:r w:rsidRPr="00FA666E">
        <w:rPr>
          <w:rFonts w:cs="Arial"/>
          <w:color w:val="000000"/>
        </w:rPr>
        <w:t xml:space="preserve"> days of annual leave for that leave year has been accommodated.</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It is not possible for either you or the authority to decide to carry over the annual leave into the next year if there is time to take leave in the current leave year i.e. in school closure or in term time.  It will not be possible for you to obtain payment in lieu of untaken annual leave instead of taking leave during the leave year.</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b/>
          <w:bCs/>
          <w:color w:val="000000"/>
        </w:rPr>
      </w:pPr>
      <w:r w:rsidRPr="00FA666E">
        <w:rPr>
          <w:rFonts w:cs="Arial"/>
          <w:b/>
          <w:bCs/>
          <w:color w:val="000000"/>
        </w:rPr>
        <w:t xml:space="preserve">Keeping in touch days and reasonable contact </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 xml:space="preserve">During your maternity leave period you and your manager may make reasonable contact and we believe that keeping in touch can help make it easier when it is time to return. </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New Maternity and Adoption Regulations have provided an option of up to 10 Keeping in Touch Days during the maternity or adoption leave period.  A Keeping in Touch Day can comprise hours (i.e. a session) or a full contractual day and each one attended will be counted as a whole day.</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Where it is agreed by both you and your manager, you can work and be paid and you will not lose your maternity or adoption benefits or bring the maternity or adoption leave to an end.  The KIT days can also be used to attend work related training events.</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The payment arrangements will be where work is done during the maternity or adoption leave period you will continue to receive your SMP/OMP/MA where it is due and should also be paid for any work that you do under your contract of employment.  This work done will be paid at your hourly contractual rate and will be offset against any SMP/MA/OMP due.</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You are however, not obliged to do any work or attend any training events during this period if you do not want to under the Keeping in Touch arrangements.  Equally, your employer is not obliged to offer you any KIT arrangements.  The KIT is merely an enabling factor where both parties agree.</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During maternity leave however, you cannot work during the first two weeks after giving birth as this period is known as the compulsory maternity leave period.</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You and your employer have a right to make reasonable contact during the maternity/adoption leave period.</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Both you and your manager should agree before the start of your maternity/adoption leave what kind of contact will be kept during the leave period.  The reasons for contact could include:</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How your employer might contact you to let you know about any changes happening in the workplace</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Any opportunities that arise to attend work related training or keeping in touch days.</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Where courtesy contact will be made just prior to the agreed date of return to confirm and plan return arrangements.</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FA666E" w:rsidRDefault="00DE7A57" w:rsidP="009A2A86">
      <w:pPr>
        <w:tabs>
          <w:tab w:val="left" w:pos="180"/>
          <w:tab w:val="left" w:pos="540"/>
        </w:tabs>
        <w:autoSpaceDE w:val="0"/>
        <w:autoSpaceDN w:val="0"/>
        <w:adjustRightInd w:val="0"/>
        <w:ind w:left="180"/>
        <w:jc w:val="both"/>
        <w:rPr>
          <w:rFonts w:cs="Arial"/>
          <w:b/>
          <w:bCs/>
          <w:color w:val="000000"/>
        </w:rPr>
      </w:pPr>
      <w:r w:rsidRPr="00FA666E">
        <w:rPr>
          <w:rFonts w:cs="Arial"/>
          <w:b/>
          <w:bCs/>
          <w:color w:val="000000"/>
        </w:rPr>
        <w:t>Returning to the same job</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r w:rsidRPr="00FA666E">
        <w:rPr>
          <w:rFonts w:cs="Arial"/>
          <w:color w:val="000000"/>
        </w:rPr>
        <w:t>If you return to work during or at the end of the first 26 weeks (ordinary maternity leave) you are entitled to the same job on terms and conditions (e.g. your salary, hours and seniority of your job) as if you hadn’t been away.  If you take additional maternity leave then you are entitled to the same job on the same terms and conditions but if your manager cannot give you the exact same job back for good reasons, you are entitled to a suitable job at the same level with terms and conditions at least as good as your previous job.</w:t>
      </w:r>
    </w:p>
    <w:p w:rsidR="00DE7A57" w:rsidRPr="00FA666E" w:rsidRDefault="00DE7A57" w:rsidP="009A2A86">
      <w:pPr>
        <w:tabs>
          <w:tab w:val="left" w:pos="180"/>
          <w:tab w:val="left" w:pos="540"/>
        </w:tabs>
        <w:autoSpaceDE w:val="0"/>
        <w:autoSpaceDN w:val="0"/>
        <w:adjustRightInd w:val="0"/>
        <w:ind w:left="180"/>
        <w:jc w:val="both"/>
        <w:rPr>
          <w:rFonts w:cs="Arial"/>
          <w:color w:val="000000"/>
        </w:rPr>
      </w:pPr>
    </w:p>
    <w:p w:rsidR="00DE7A57" w:rsidRPr="003409D2" w:rsidRDefault="00DE7A57" w:rsidP="009A2A86">
      <w:pPr>
        <w:tabs>
          <w:tab w:val="left" w:pos="180"/>
          <w:tab w:val="left" w:pos="540"/>
        </w:tabs>
        <w:autoSpaceDE w:val="0"/>
        <w:autoSpaceDN w:val="0"/>
        <w:adjustRightInd w:val="0"/>
        <w:ind w:left="180"/>
        <w:jc w:val="both"/>
        <w:rPr>
          <w:rFonts w:cs="Arial"/>
          <w:b/>
          <w:bCs/>
        </w:rPr>
      </w:pPr>
      <w:r w:rsidRPr="00FA666E">
        <w:rPr>
          <w:rFonts w:cs="Arial"/>
          <w:b/>
          <w:bCs/>
          <w:color w:val="000000"/>
        </w:rPr>
        <w:t xml:space="preserve">If you find you do not wish to return to work following your maternity leave, you must give the notice of termination required by your contract of employment.  Please note, however, that you will be required to repay any occupational maternity pay or leave taken </w:t>
      </w:r>
      <w:r w:rsidRPr="003409D2">
        <w:rPr>
          <w:rFonts w:cs="Arial"/>
          <w:b/>
          <w:bCs/>
        </w:rPr>
        <w:t xml:space="preserve">in excess of entitlement </w:t>
      </w:r>
      <w:r w:rsidR="0081066D" w:rsidRPr="003409D2">
        <w:rPr>
          <w:rFonts w:cs="Arial"/>
          <w:b/>
          <w:bCs/>
        </w:rPr>
        <w:t xml:space="preserve">as well as amounts due for salary sacrifice items, </w:t>
      </w:r>
      <w:r w:rsidRPr="003409D2">
        <w:rPr>
          <w:rFonts w:cs="Arial"/>
          <w:b/>
          <w:bCs/>
        </w:rPr>
        <w:t xml:space="preserve">if you do not return to local authority employment for at least three months (13 weeks for teachers).  </w:t>
      </w:r>
    </w:p>
    <w:p w:rsidR="00DE7A57" w:rsidRPr="003409D2" w:rsidRDefault="00DE7A57" w:rsidP="009A2A86">
      <w:pPr>
        <w:tabs>
          <w:tab w:val="left" w:pos="180"/>
          <w:tab w:val="left" w:pos="540"/>
        </w:tabs>
        <w:autoSpaceDE w:val="0"/>
        <w:autoSpaceDN w:val="0"/>
        <w:adjustRightInd w:val="0"/>
        <w:ind w:left="180"/>
        <w:jc w:val="both"/>
        <w:rPr>
          <w:rFonts w:cs="Arial"/>
          <w:b/>
          <w:bCs/>
        </w:rPr>
      </w:pPr>
    </w:p>
    <w:p w:rsidR="007B1CDD" w:rsidRPr="003409D2" w:rsidRDefault="00DE7A57" w:rsidP="007B1CDD">
      <w:pPr>
        <w:tabs>
          <w:tab w:val="left" w:pos="180"/>
          <w:tab w:val="left" w:pos="540"/>
        </w:tabs>
        <w:autoSpaceDE w:val="0"/>
        <w:autoSpaceDN w:val="0"/>
        <w:adjustRightInd w:val="0"/>
        <w:ind w:left="180" w:right="180"/>
        <w:jc w:val="both"/>
        <w:rPr>
          <w:rFonts w:cs="Arial"/>
        </w:rPr>
      </w:pPr>
      <w:r w:rsidRPr="003409D2">
        <w:rPr>
          <w:rFonts w:cs="Arial"/>
        </w:rPr>
        <w:t>Guidance notes on the County Council’s maternity scheme have already been forwarded to you. The guidance notes contain important information about your entitlements and responsibilities, and you are requested to read them carefully.  Please contact me if you require another copy.</w:t>
      </w:r>
    </w:p>
    <w:p w:rsidR="007B1CDD" w:rsidRPr="003409D2" w:rsidRDefault="007B1CDD" w:rsidP="007B1CDD">
      <w:pPr>
        <w:tabs>
          <w:tab w:val="left" w:pos="180"/>
          <w:tab w:val="left" w:pos="540"/>
        </w:tabs>
        <w:autoSpaceDE w:val="0"/>
        <w:autoSpaceDN w:val="0"/>
        <w:adjustRightInd w:val="0"/>
        <w:ind w:left="180" w:right="180"/>
        <w:jc w:val="both"/>
        <w:rPr>
          <w:rFonts w:cs="Arial"/>
        </w:rPr>
      </w:pPr>
    </w:p>
    <w:p w:rsidR="007B1CDD" w:rsidRPr="003409D2" w:rsidRDefault="007B1CDD" w:rsidP="007B1CDD">
      <w:pPr>
        <w:tabs>
          <w:tab w:val="left" w:pos="180"/>
          <w:tab w:val="left" w:pos="540"/>
        </w:tabs>
        <w:autoSpaceDE w:val="0"/>
        <w:autoSpaceDN w:val="0"/>
        <w:adjustRightInd w:val="0"/>
        <w:ind w:left="180" w:right="180"/>
        <w:jc w:val="both"/>
        <w:rPr>
          <w:rFonts w:cs="Arial"/>
        </w:rPr>
      </w:pPr>
      <w:r w:rsidRPr="003409D2">
        <w:rPr>
          <w:rFonts w:cs="Arial"/>
        </w:rPr>
        <w:t xml:space="preserve">If you are currently participating in a salary sacrifice scheme, please note that deductions will affect the statutory maternity pay you receive while on maternity leave.  In addition, you will still be responsible for payments due during maternity leave, however salary deductions cannot be made during periods of SMP or nil pay.  See the FAQs for the relevant scheme via the </w:t>
      </w:r>
      <w:hyperlink r:id="rId11" w:history="1">
        <w:r w:rsidRPr="003409D2">
          <w:rPr>
            <w:rStyle w:val="Hyperlink"/>
            <w:rFonts w:cs="Arial"/>
            <w:color w:val="auto"/>
          </w:rPr>
          <w:t>Everybody Benefits page</w:t>
        </w:r>
      </w:hyperlink>
      <w:r w:rsidRPr="003409D2">
        <w:rPr>
          <w:rFonts w:cs="Arial"/>
        </w:rPr>
        <w:t>.</w:t>
      </w:r>
    </w:p>
    <w:p w:rsidR="007B1CDD" w:rsidRPr="003409D2" w:rsidRDefault="007B1CDD" w:rsidP="009A2A86">
      <w:pPr>
        <w:tabs>
          <w:tab w:val="left" w:pos="180"/>
          <w:tab w:val="left" w:pos="540"/>
        </w:tabs>
        <w:autoSpaceDE w:val="0"/>
        <w:autoSpaceDN w:val="0"/>
        <w:adjustRightInd w:val="0"/>
        <w:ind w:left="180" w:right="180"/>
        <w:jc w:val="both"/>
        <w:rPr>
          <w:rFonts w:cs="Arial"/>
        </w:rPr>
      </w:pPr>
    </w:p>
    <w:p w:rsidR="00DE7A57" w:rsidRPr="00FA666E" w:rsidRDefault="00DE7A57" w:rsidP="009A2A86">
      <w:pPr>
        <w:tabs>
          <w:tab w:val="left" w:pos="180"/>
          <w:tab w:val="left" w:pos="540"/>
        </w:tabs>
        <w:autoSpaceDE w:val="0"/>
        <w:autoSpaceDN w:val="0"/>
        <w:adjustRightInd w:val="0"/>
        <w:ind w:left="180" w:right="180"/>
        <w:jc w:val="both"/>
        <w:rPr>
          <w:rFonts w:cs="Arial"/>
          <w:color w:val="000000"/>
        </w:rPr>
      </w:pPr>
      <w:r w:rsidRPr="00FA666E">
        <w:rPr>
          <w:rFonts w:cs="Arial"/>
          <w:color w:val="000000"/>
        </w:rPr>
        <w:t xml:space="preserve">If you require any clarification or additional information, please do not hesitate to contact me.  You may also obtain a copy of the full Maternity Scheme from </w:t>
      </w:r>
      <w:r>
        <w:rPr>
          <w:rFonts w:cs="Arial"/>
          <w:color w:val="000000"/>
        </w:rPr>
        <w:t>the NYCC intranet</w:t>
      </w:r>
      <w:r w:rsidRPr="00FA666E">
        <w:rPr>
          <w:rFonts w:cs="Arial"/>
          <w:color w:val="000000"/>
        </w:rPr>
        <w:t>.</w:t>
      </w:r>
    </w:p>
    <w:p w:rsidR="00DE7A57" w:rsidRDefault="00DE7A57" w:rsidP="009A2A86">
      <w:pPr>
        <w:tabs>
          <w:tab w:val="left" w:pos="180"/>
          <w:tab w:val="left" w:pos="540"/>
        </w:tabs>
        <w:autoSpaceDE w:val="0"/>
        <w:autoSpaceDN w:val="0"/>
        <w:adjustRightInd w:val="0"/>
        <w:ind w:left="180" w:right="180"/>
        <w:jc w:val="both"/>
        <w:rPr>
          <w:rFonts w:cs="Arial"/>
          <w:color w:val="000000"/>
        </w:rPr>
      </w:pPr>
    </w:p>
    <w:p w:rsidR="00DE7A57" w:rsidRPr="00FA666E" w:rsidRDefault="00DE7A57" w:rsidP="009A2A86">
      <w:pPr>
        <w:tabs>
          <w:tab w:val="left" w:pos="180"/>
          <w:tab w:val="left" w:pos="540"/>
        </w:tabs>
        <w:autoSpaceDE w:val="0"/>
        <w:autoSpaceDN w:val="0"/>
        <w:adjustRightInd w:val="0"/>
        <w:ind w:left="180" w:right="180"/>
        <w:jc w:val="both"/>
        <w:rPr>
          <w:rFonts w:cs="Arial"/>
          <w:color w:val="000000"/>
        </w:rPr>
      </w:pPr>
      <w:r w:rsidRPr="00FA666E">
        <w:rPr>
          <w:rFonts w:cs="Arial"/>
          <w:color w:val="000000"/>
        </w:rPr>
        <w:t>Yours sincerely</w:t>
      </w:r>
    </w:p>
    <w:p w:rsidR="00DE7A57" w:rsidRPr="00FA666E" w:rsidRDefault="00DE7A57" w:rsidP="009A2A86">
      <w:pPr>
        <w:tabs>
          <w:tab w:val="left" w:pos="180"/>
          <w:tab w:val="left" w:pos="540"/>
        </w:tabs>
        <w:autoSpaceDE w:val="0"/>
        <w:autoSpaceDN w:val="0"/>
        <w:adjustRightInd w:val="0"/>
        <w:ind w:left="180" w:right="180"/>
        <w:jc w:val="both"/>
        <w:rPr>
          <w:rFonts w:cs="Arial"/>
          <w:color w:val="000000"/>
        </w:rPr>
      </w:pPr>
    </w:p>
    <w:p w:rsidR="00DE7A57" w:rsidRPr="00FA666E" w:rsidRDefault="00DE7A57" w:rsidP="009A2A86">
      <w:pPr>
        <w:tabs>
          <w:tab w:val="left" w:pos="180"/>
          <w:tab w:val="left" w:pos="540"/>
        </w:tabs>
        <w:autoSpaceDE w:val="0"/>
        <w:autoSpaceDN w:val="0"/>
        <w:adjustRightInd w:val="0"/>
        <w:ind w:left="180" w:right="180"/>
        <w:jc w:val="both"/>
        <w:rPr>
          <w:rFonts w:cs="Arial"/>
          <w:color w:val="000000"/>
        </w:rPr>
      </w:pPr>
    </w:p>
    <w:p w:rsidR="00DE7A57" w:rsidRPr="00FA666E" w:rsidRDefault="00DE7A57" w:rsidP="009A2A86">
      <w:pPr>
        <w:tabs>
          <w:tab w:val="left" w:pos="180"/>
          <w:tab w:val="left" w:pos="540"/>
        </w:tabs>
        <w:autoSpaceDE w:val="0"/>
        <w:autoSpaceDN w:val="0"/>
        <w:adjustRightInd w:val="0"/>
        <w:ind w:left="180" w:right="180"/>
        <w:jc w:val="both"/>
        <w:rPr>
          <w:rFonts w:cs="Arial"/>
          <w:color w:val="000000"/>
        </w:rPr>
      </w:pPr>
    </w:p>
    <w:p w:rsidR="002F3276" w:rsidRDefault="00DE7A57" w:rsidP="009A2A86">
      <w:pPr>
        <w:tabs>
          <w:tab w:val="left" w:pos="180"/>
          <w:tab w:val="left" w:pos="540"/>
        </w:tabs>
        <w:autoSpaceDE w:val="0"/>
        <w:autoSpaceDN w:val="0"/>
        <w:adjustRightInd w:val="0"/>
        <w:ind w:left="180" w:right="180"/>
        <w:jc w:val="both"/>
      </w:pPr>
      <w:r w:rsidRPr="00FA666E">
        <w:rPr>
          <w:rFonts w:cs="Arial"/>
          <w:color w:val="000000"/>
        </w:rPr>
        <w:t>Manager</w:t>
      </w:r>
    </w:p>
    <w:p w:rsidR="002F3276" w:rsidRDefault="002F3276" w:rsidP="009A2A86">
      <w:pPr>
        <w:tabs>
          <w:tab w:val="left" w:pos="180"/>
          <w:tab w:val="left" w:pos="540"/>
        </w:tabs>
        <w:ind w:left="180"/>
      </w:pPr>
    </w:p>
    <w:sectPr w:rsidR="002F3276" w:rsidSect="009A2A86">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8B6" w:rsidRDefault="005828B6">
      <w:r>
        <w:separator/>
      </w:r>
    </w:p>
  </w:endnote>
  <w:endnote w:type="continuationSeparator" w:id="0">
    <w:p w:rsidR="005828B6" w:rsidRDefault="0058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076" w:rsidRDefault="000B50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A86" w:rsidRDefault="009A2A86" w:rsidP="009A2A86">
    <w:pPr>
      <w:pStyle w:val="Footer"/>
      <w:ind w:right="360"/>
    </w:pPr>
    <w:r>
      <w:rPr>
        <w:rStyle w:val="PageNumber"/>
        <w:sz w:val="18"/>
        <w:szCs w:val="18"/>
      </w:rPr>
      <w:t>Payleaveandbenefits/maternity/toolkit/</w:t>
    </w:r>
    <w:r w:rsidR="000B5076">
      <w:rPr>
        <w:rStyle w:val="PageNumber"/>
        <w:sz w:val="18"/>
        <w:szCs w:val="18"/>
      </w:rPr>
      <w:t>16/01/2014</w:t>
    </w:r>
  </w:p>
  <w:p w:rsidR="009A2A86" w:rsidRDefault="009A2A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076" w:rsidRDefault="000B50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8B6" w:rsidRDefault="005828B6">
      <w:r>
        <w:separator/>
      </w:r>
    </w:p>
  </w:footnote>
  <w:footnote w:type="continuationSeparator" w:id="0">
    <w:p w:rsidR="005828B6" w:rsidRDefault="00582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076" w:rsidRDefault="000B50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076" w:rsidRDefault="000B50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076" w:rsidRDefault="000B50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A1601"/>
    <w:multiLevelType w:val="hybridMultilevel"/>
    <w:tmpl w:val="9E686DB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4E402942"/>
    <w:multiLevelType w:val="hybridMultilevel"/>
    <w:tmpl w:val="E22C5F3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A57"/>
    <w:rsid w:val="000B5076"/>
    <w:rsid w:val="001A447D"/>
    <w:rsid w:val="001E758F"/>
    <w:rsid w:val="00211EA6"/>
    <w:rsid w:val="002C5453"/>
    <w:rsid w:val="002F3276"/>
    <w:rsid w:val="003409D2"/>
    <w:rsid w:val="0056501D"/>
    <w:rsid w:val="00574456"/>
    <w:rsid w:val="005828B6"/>
    <w:rsid w:val="005F30D8"/>
    <w:rsid w:val="005F7956"/>
    <w:rsid w:val="00613816"/>
    <w:rsid w:val="006470A8"/>
    <w:rsid w:val="00695B5C"/>
    <w:rsid w:val="007B1CDD"/>
    <w:rsid w:val="007D43D9"/>
    <w:rsid w:val="007F665C"/>
    <w:rsid w:val="0081066D"/>
    <w:rsid w:val="00886408"/>
    <w:rsid w:val="008B088F"/>
    <w:rsid w:val="009A2A86"/>
    <w:rsid w:val="00A16F74"/>
    <w:rsid w:val="00AA270B"/>
    <w:rsid w:val="00AC52DD"/>
    <w:rsid w:val="00AE714E"/>
    <w:rsid w:val="00B443FA"/>
    <w:rsid w:val="00C41B1A"/>
    <w:rsid w:val="00D9547C"/>
    <w:rsid w:val="00DE02A6"/>
    <w:rsid w:val="00DE7A57"/>
    <w:rsid w:val="00DF6657"/>
    <w:rsid w:val="00E1544A"/>
    <w:rsid w:val="00E6497B"/>
    <w:rsid w:val="00E92F6C"/>
    <w:rsid w:val="00EB63BA"/>
    <w:rsid w:val="00F32113"/>
    <w:rsid w:val="00F83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6EBEED-AA74-4039-8EB4-0AAC8217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A57"/>
    <w:rPr>
      <w:rFonts w:ascii="Arial" w:hAnsi="Arial"/>
      <w:sz w:val="24"/>
      <w:szCs w:val="24"/>
    </w:rPr>
  </w:style>
  <w:style w:type="paragraph" w:styleId="Heading2">
    <w:name w:val="heading 2"/>
    <w:basedOn w:val="Normal"/>
    <w:next w:val="Normal"/>
    <w:qFormat/>
    <w:rsid w:val="00DE7A57"/>
    <w:pPr>
      <w:keepNext/>
      <w:spacing w:before="240" w:after="60"/>
      <w:outlineLvl w:val="1"/>
    </w:pPr>
    <w:rPr>
      <w:rFonts w:cs="Arial"/>
      <w:b/>
      <w:bCs/>
      <w:i/>
      <w:iCs/>
      <w:sz w:val="28"/>
      <w:szCs w:val="28"/>
    </w:rPr>
  </w:style>
  <w:style w:type="paragraph" w:styleId="Heading9">
    <w:name w:val="heading 9"/>
    <w:basedOn w:val="Normal"/>
    <w:next w:val="Normal"/>
    <w:qFormat/>
    <w:rsid w:val="00DE7A57"/>
    <w:pPr>
      <w:keepNext/>
      <w:tabs>
        <w:tab w:val="left" w:pos="0"/>
      </w:tabs>
      <w:ind w:left="930" w:right="18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DE7A57"/>
    <w:pPr>
      <w:tabs>
        <w:tab w:val="left" w:pos="0"/>
      </w:tabs>
      <w:ind w:right="180"/>
      <w:jc w:val="both"/>
    </w:pPr>
    <w:rPr>
      <w:sz w:val="22"/>
    </w:rPr>
  </w:style>
  <w:style w:type="character" w:styleId="Hyperlink">
    <w:name w:val="Hyperlink"/>
    <w:rsid w:val="00DE7A57"/>
    <w:rPr>
      <w:color w:val="0000FF"/>
      <w:u w:val="single"/>
    </w:rPr>
  </w:style>
  <w:style w:type="paragraph" w:styleId="BalloonText">
    <w:name w:val="Balloon Text"/>
    <w:basedOn w:val="Normal"/>
    <w:semiHidden/>
    <w:rsid w:val="007F665C"/>
    <w:rPr>
      <w:rFonts w:ascii="Tahoma" w:hAnsi="Tahoma" w:cs="Tahoma"/>
      <w:sz w:val="16"/>
      <w:szCs w:val="16"/>
    </w:rPr>
  </w:style>
  <w:style w:type="paragraph" w:styleId="Header">
    <w:name w:val="header"/>
    <w:basedOn w:val="Normal"/>
    <w:rsid w:val="009A2A86"/>
    <w:pPr>
      <w:tabs>
        <w:tab w:val="center" w:pos="4153"/>
        <w:tab w:val="right" w:pos="8306"/>
      </w:tabs>
    </w:pPr>
  </w:style>
  <w:style w:type="paragraph" w:styleId="Footer">
    <w:name w:val="footer"/>
    <w:basedOn w:val="Normal"/>
    <w:rsid w:val="009A2A86"/>
    <w:pPr>
      <w:tabs>
        <w:tab w:val="center" w:pos="4153"/>
        <w:tab w:val="right" w:pos="8306"/>
      </w:tabs>
    </w:pPr>
  </w:style>
  <w:style w:type="character" w:styleId="PageNumber">
    <w:name w:val="page number"/>
    <w:basedOn w:val="DefaultParagraphFont"/>
    <w:rsid w:val="009A2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466667">
      <w:bodyDiv w:val="1"/>
      <w:marLeft w:val="0"/>
      <w:marRight w:val="0"/>
      <w:marTop w:val="0"/>
      <w:marBottom w:val="0"/>
      <w:divBdr>
        <w:top w:val="none" w:sz="0" w:space="0" w:color="auto"/>
        <w:left w:val="none" w:sz="0" w:space="0" w:color="auto"/>
        <w:bottom w:val="none" w:sz="0" w:space="0" w:color="auto"/>
        <w:right w:val="none" w:sz="0" w:space="0" w:color="auto"/>
      </w:divBdr>
    </w:div>
    <w:div w:id="1047530142">
      <w:bodyDiv w:val="1"/>
      <w:marLeft w:val="0"/>
      <w:marRight w:val="0"/>
      <w:marTop w:val="0"/>
      <w:marBottom w:val="0"/>
      <w:divBdr>
        <w:top w:val="none" w:sz="0" w:space="0" w:color="auto"/>
        <w:left w:val="none" w:sz="0" w:space="0" w:color="auto"/>
        <w:bottom w:val="none" w:sz="0" w:space="0" w:color="auto"/>
        <w:right w:val="none" w:sz="0" w:space="0" w:color="auto"/>
      </w:divBdr>
    </w:div>
    <w:div w:id="108927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yccintranet/content/everybody-benefit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hrmc.gov.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northyorks.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DD2D94795FBE0843AFF28ECBD8D37F18" ma:contentTypeVersion="1" ma:contentTypeDescription="Create a new document." ma:contentTypeScope="" ma:versionID="23c58afde8f0ede0d2a0d03c900c6b24">
  <xsd:schema xmlns:xsd="http://www.w3.org/2001/XMLSchema" xmlns:p="http://schemas.microsoft.com/office/2006/metadata/properties" xmlns:ns1="http://schemas.microsoft.com/sharepoint/v3" targetNamespace="http://schemas.microsoft.com/office/2006/metadata/properties" ma:root="true" ma:fieldsID="2a583ddf3d2b0afbe8c653a818aaf477"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Props1.xml><?xml version="1.0" encoding="utf-8"?>
<ds:datastoreItem xmlns:ds="http://schemas.openxmlformats.org/officeDocument/2006/customXml" ds:itemID="{A67BF8AE-F920-4446-A10C-68F487DED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C4AC1BE-6BB7-4AB9-89B2-EB6142772FA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2466</Words>
  <Characters>14059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Appendix 5 - Maternity acknowledgement letter  2014</vt:lpstr>
    </vt:vector>
  </TitlesOfParts>
  <Company>NYCC</Company>
  <LinksUpToDate>false</LinksUpToDate>
  <CharactersWithSpaces>16493</CharactersWithSpaces>
  <SharedDoc>false</SharedDoc>
  <HLinks>
    <vt:vector size="12" baseType="variant">
      <vt:variant>
        <vt:i4>2752549</vt:i4>
      </vt:variant>
      <vt:variant>
        <vt:i4>3</vt:i4>
      </vt:variant>
      <vt:variant>
        <vt:i4>0</vt:i4>
      </vt:variant>
      <vt:variant>
        <vt:i4>5</vt:i4>
      </vt:variant>
      <vt:variant>
        <vt:lpwstr>http://www.hrmc.gov.uk/</vt:lpwstr>
      </vt:variant>
      <vt:variant>
        <vt:lpwstr/>
      </vt:variant>
      <vt:variant>
        <vt:i4>6226007</vt:i4>
      </vt:variant>
      <vt:variant>
        <vt:i4>0</vt:i4>
      </vt:variant>
      <vt:variant>
        <vt:i4>0</vt:i4>
      </vt:variant>
      <vt:variant>
        <vt:i4>5</vt:i4>
      </vt:variant>
      <vt:variant>
        <vt:lpwstr>http://www.northyorks.gov.uk/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5 - Maternity acknowledgement letter  2014</dc:title>
  <dc:subject/>
  <dc:creator>Administrator</dc:creator>
  <cp:keywords/>
  <cp:lastModifiedBy>Nicola Brown</cp:lastModifiedBy>
  <cp:revision>2</cp:revision>
  <dcterms:created xsi:type="dcterms:W3CDTF">2016-08-31T15:10:00Z</dcterms:created>
  <dcterms:modified xsi:type="dcterms:W3CDTF">2016-08-31T15:10:00Z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Subject">
    <vt:lpwstr/>
  </property>
  <property fmtid="{D5CDD505-2E9C-101B-9397-08002B2CF9AE}" pid="4" name="Keywords">
    <vt:lpwstr/>
  </property>
  <property fmtid="{D5CDD505-2E9C-101B-9397-08002B2CF9AE}" pid="5" name="_Author">
    <vt:lpwstr>Administrator</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