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7161" w:rsidRPr="00386FD7" w:rsidRDefault="00247161" w:rsidP="00247161">
      <w:pPr>
        <w:jc w:val="both"/>
        <w:rPr>
          <w:rFonts w:ascii="Arial" w:eastAsiaTheme="minorEastAsia" w:hAnsi="Arial" w:cs="Arial"/>
          <w:b/>
          <w:sz w:val="24"/>
          <w:szCs w:val="24"/>
          <w:lang w:val="en"/>
        </w:rPr>
      </w:pPr>
      <w:bookmarkStart w:id="0" w:name="_GoBack"/>
      <w:bookmarkEnd w:id="0"/>
      <w:r>
        <w:rPr>
          <w:rFonts w:ascii="Arial" w:hAnsi="Arial" w:cs="Arial"/>
          <w:sz w:val="24"/>
          <w:szCs w:val="24"/>
        </w:rPr>
        <w:tab/>
      </w:r>
      <w:r w:rsidRPr="00386FD7">
        <w:rPr>
          <w:rFonts w:ascii="Arial" w:eastAsiaTheme="minorEastAsia" w:hAnsi="Arial" w:cs="Arial"/>
          <w:b/>
          <w:sz w:val="24"/>
          <w:szCs w:val="24"/>
          <w:lang w:val="en"/>
        </w:rPr>
        <w:t xml:space="preserve">Frequently Asked Questions (FAQs) on Schools’ Apprenticeships </w:t>
      </w:r>
    </w:p>
    <w:p w:rsidR="00247161" w:rsidRPr="00386FD7" w:rsidRDefault="00247161" w:rsidP="00247161">
      <w:pPr>
        <w:jc w:val="both"/>
        <w:rPr>
          <w:rFonts w:ascii="Arial" w:eastAsiaTheme="minorEastAsia" w:hAnsi="Arial" w:cs="Arial"/>
          <w:b/>
          <w:sz w:val="24"/>
          <w:szCs w:val="24"/>
          <w:lang w:val="en"/>
        </w:rPr>
      </w:pPr>
      <w:r>
        <w:rPr>
          <w:rFonts w:ascii="Arial" w:eastAsiaTheme="minorEastAsia" w:hAnsi="Arial" w:cs="Arial"/>
          <w:b/>
          <w:sz w:val="24"/>
          <w:szCs w:val="24"/>
          <w:lang w:val="en"/>
        </w:rPr>
        <w:t xml:space="preserve">Updated November </w:t>
      </w:r>
      <w:r w:rsidRPr="00386FD7">
        <w:rPr>
          <w:rFonts w:ascii="Arial" w:eastAsiaTheme="minorEastAsia" w:hAnsi="Arial" w:cs="Arial"/>
          <w:b/>
          <w:sz w:val="24"/>
          <w:szCs w:val="24"/>
          <w:lang w:val="en"/>
        </w:rPr>
        <w:t>2017</w:t>
      </w:r>
    </w:p>
    <w:tbl>
      <w:tblPr>
        <w:tblStyle w:val="TableGrid"/>
        <w:tblW w:w="0" w:type="auto"/>
        <w:tblInd w:w="108" w:type="dxa"/>
        <w:tblLook w:val="04A0" w:firstRow="1" w:lastRow="0" w:firstColumn="1" w:lastColumn="0" w:noHBand="0" w:noVBand="1"/>
      </w:tblPr>
      <w:tblGrid>
        <w:gridCol w:w="2302"/>
        <w:gridCol w:w="6606"/>
      </w:tblGrid>
      <w:tr w:rsidR="00247161" w:rsidRPr="00386FD7" w:rsidTr="00593DBA">
        <w:trPr>
          <w:trHeight w:val="677"/>
        </w:trPr>
        <w:tc>
          <w:tcPr>
            <w:tcW w:w="2302" w:type="dxa"/>
            <w:tcBorders>
              <w:top w:val="single" w:sz="4" w:space="0" w:color="auto"/>
              <w:left w:val="single" w:sz="4" w:space="0" w:color="auto"/>
              <w:bottom w:val="single" w:sz="4" w:space="0" w:color="auto"/>
              <w:right w:val="single" w:sz="4" w:space="0" w:color="auto"/>
            </w:tcBorders>
            <w:hideMark/>
          </w:tcPr>
          <w:p w:rsidR="00247161" w:rsidRPr="00386FD7" w:rsidRDefault="00247161" w:rsidP="00593DBA">
            <w:pPr>
              <w:rPr>
                <w:rFonts w:ascii="Arial" w:hAnsi="Arial" w:cs="Arial"/>
                <w:color w:val="0070C0"/>
                <w:sz w:val="24"/>
                <w:szCs w:val="24"/>
              </w:rPr>
            </w:pPr>
            <w:r w:rsidRPr="00386FD7">
              <w:rPr>
                <w:rFonts w:ascii="Arial" w:hAnsi="Arial" w:cs="Arial"/>
                <w:color w:val="0070C0"/>
                <w:sz w:val="24"/>
                <w:szCs w:val="24"/>
              </w:rPr>
              <w:t>What is an apprenticeship?</w:t>
            </w:r>
          </w:p>
        </w:tc>
        <w:tc>
          <w:tcPr>
            <w:tcW w:w="6606" w:type="dxa"/>
            <w:tcBorders>
              <w:top w:val="single" w:sz="4" w:space="0" w:color="auto"/>
              <w:left w:val="single" w:sz="4" w:space="0" w:color="auto"/>
              <w:bottom w:val="single" w:sz="4" w:space="0" w:color="auto"/>
              <w:right w:val="single" w:sz="4" w:space="0" w:color="auto"/>
            </w:tcBorders>
            <w:hideMark/>
          </w:tcPr>
          <w:p w:rsidR="00247161" w:rsidRPr="00386FD7" w:rsidRDefault="00247161" w:rsidP="00593DBA">
            <w:pPr>
              <w:jc w:val="both"/>
              <w:rPr>
                <w:rFonts w:ascii="Arial" w:hAnsi="Arial" w:cs="Arial"/>
                <w:sz w:val="24"/>
                <w:szCs w:val="24"/>
              </w:rPr>
            </w:pPr>
            <w:r w:rsidRPr="00386FD7">
              <w:rPr>
                <w:rFonts w:ascii="Arial" w:hAnsi="Arial" w:cs="Arial"/>
                <w:sz w:val="24"/>
                <w:szCs w:val="24"/>
              </w:rPr>
              <w:t xml:space="preserve">An apprenticeship is a job with training </w:t>
            </w:r>
          </w:p>
        </w:tc>
      </w:tr>
      <w:tr w:rsidR="00247161" w:rsidRPr="00386FD7" w:rsidTr="00593DBA">
        <w:tc>
          <w:tcPr>
            <w:tcW w:w="2302" w:type="dxa"/>
            <w:tcBorders>
              <w:top w:val="single" w:sz="4" w:space="0" w:color="auto"/>
              <w:left w:val="single" w:sz="4" w:space="0" w:color="auto"/>
              <w:bottom w:val="single" w:sz="4" w:space="0" w:color="auto"/>
              <w:right w:val="single" w:sz="4" w:space="0" w:color="auto"/>
            </w:tcBorders>
          </w:tcPr>
          <w:p w:rsidR="00247161" w:rsidRPr="00386FD7" w:rsidRDefault="00247161" w:rsidP="00593DBA">
            <w:pPr>
              <w:rPr>
                <w:rFonts w:ascii="Arial" w:hAnsi="Arial" w:cs="Arial"/>
                <w:color w:val="0070C0"/>
                <w:sz w:val="24"/>
                <w:szCs w:val="24"/>
              </w:rPr>
            </w:pPr>
            <w:r w:rsidRPr="00386FD7">
              <w:rPr>
                <w:rFonts w:ascii="Arial" w:hAnsi="Arial" w:cs="Arial"/>
                <w:color w:val="0070C0"/>
                <w:sz w:val="24"/>
                <w:szCs w:val="24"/>
              </w:rPr>
              <w:t>Who is it for?</w:t>
            </w:r>
          </w:p>
          <w:p w:rsidR="00247161" w:rsidRPr="00386FD7" w:rsidRDefault="00247161" w:rsidP="00593DBA">
            <w:pPr>
              <w:rPr>
                <w:rFonts w:ascii="Arial" w:hAnsi="Arial" w:cs="Arial"/>
                <w:color w:val="0070C0"/>
                <w:sz w:val="24"/>
                <w:szCs w:val="24"/>
              </w:rPr>
            </w:pPr>
          </w:p>
        </w:tc>
        <w:tc>
          <w:tcPr>
            <w:tcW w:w="6606" w:type="dxa"/>
            <w:tcBorders>
              <w:top w:val="single" w:sz="4" w:space="0" w:color="auto"/>
              <w:left w:val="single" w:sz="4" w:space="0" w:color="auto"/>
              <w:bottom w:val="single" w:sz="4" w:space="0" w:color="auto"/>
              <w:right w:val="single" w:sz="4" w:space="0" w:color="auto"/>
            </w:tcBorders>
          </w:tcPr>
          <w:p w:rsidR="00247161" w:rsidRPr="00386FD7" w:rsidRDefault="00247161" w:rsidP="00593DBA">
            <w:pPr>
              <w:jc w:val="both"/>
              <w:rPr>
                <w:rFonts w:ascii="Arial" w:hAnsi="Arial" w:cs="Arial"/>
                <w:sz w:val="24"/>
                <w:szCs w:val="24"/>
              </w:rPr>
            </w:pPr>
            <w:r w:rsidRPr="00386FD7">
              <w:rPr>
                <w:rFonts w:ascii="Arial" w:hAnsi="Arial" w:cs="Arial"/>
                <w:sz w:val="24"/>
                <w:szCs w:val="24"/>
              </w:rPr>
              <w:t>Apprenticeships are available to anyone over the age of 16 living in England. They can be undertaken by both new recruits or existing members of your team for:</w:t>
            </w:r>
            <w:r w:rsidRPr="00386FD7">
              <w:rPr>
                <w:rFonts w:ascii="Arial" w:hAnsi="Arial" w:cs="Arial"/>
                <w:sz w:val="24"/>
                <w:szCs w:val="24"/>
              </w:rPr>
              <w:br/>
            </w:r>
          </w:p>
          <w:p w:rsidR="00247161" w:rsidRPr="00386FD7" w:rsidRDefault="00247161" w:rsidP="00247161">
            <w:pPr>
              <w:numPr>
                <w:ilvl w:val="0"/>
                <w:numId w:val="1"/>
              </w:numPr>
              <w:contextualSpacing/>
              <w:rPr>
                <w:rFonts w:ascii="Arial" w:hAnsi="Arial" w:cs="Arial"/>
                <w:sz w:val="24"/>
                <w:szCs w:val="24"/>
              </w:rPr>
            </w:pPr>
            <w:r w:rsidRPr="00386FD7">
              <w:rPr>
                <w:rFonts w:ascii="Arial" w:hAnsi="Arial" w:cs="Arial"/>
                <w:b/>
                <w:bCs/>
                <w:sz w:val="24"/>
                <w:szCs w:val="24"/>
              </w:rPr>
              <w:t>Building the talent pipeline</w:t>
            </w:r>
            <w:r w:rsidRPr="00386FD7">
              <w:rPr>
                <w:rFonts w:ascii="Arial" w:hAnsi="Arial" w:cs="Arial"/>
                <w:sz w:val="24"/>
                <w:szCs w:val="24"/>
              </w:rPr>
              <w:t xml:space="preserve">: apprenticeships can be used either for new recruitment or to develop internal talent to fill critical skills gaps. </w:t>
            </w:r>
            <w:r w:rsidRPr="00386FD7">
              <w:rPr>
                <w:rFonts w:ascii="Arial" w:hAnsi="Arial" w:cs="Arial"/>
                <w:sz w:val="24"/>
                <w:szCs w:val="24"/>
              </w:rPr>
              <w:br/>
            </w:r>
          </w:p>
          <w:p w:rsidR="00247161" w:rsidRPr="00386FD7" w:rsidRDefault="00247161" w:rsidP="00247161">
            <w:pPr>
              <w:numPr>
                <w:ilvl w:val="0"/>
                <w:numId w:val="1"/>
              </w:numPr>
              <w:contextualSpacing/>
              <w:jc w:val="both"/>
              <w:rPr>
                <w:rFonts w:ascii="Arial" w:hAnsi="Arial" w:cs="Arial"/>
                <w:sz w:val="24"/>
                <w:szCs w:val="24"/>
              </w:rPr>
            </w:pPr>
            <w:r w:rsidRPr="00386FD7">
              <w:rPr>
                <w:rFonts w:ascii="Arial" w:hAnsi="Arial" w:cs="Arial"/>
                <w:b/>
                <w:bCs/>
                <w:sz w:val="24"/>
                <w:szCs w:val="24"/>
              </w:rPr>
              <w:t>Developing existing staff</w:t>
            </w:r>
            <w:r w:rsidRPr="00386FD7">
              <w:rPr>
                <w:rFonts w:ascii="Arial" w:hAnsi="Arial" w:cs="Arial"/>
                <w:sz w:val="24"/>
                <w:szCs w:val="24"/>
              </w:rPr>
              <w:t>: Apprenticeships offer a route for anyone who needs to develop new skills due to changes in job roles or job requirements, provided the school has identified a service need to acquire new skills.</w:t>
            </w:r>
          </w:p>
          <w:p w:rsidR="00247161" w:rsidRPr="00386FD7" w:rsidRDefault="00247161" w:rsidP="00593DBA">
            <w:pPr>
              <w:jc w:val="both"/>
              <w:rPr>
                <w:rFonts w:ascii="Arial" w:hAnsi="Arial" w:cs="Arial"/>
                <w:b/>
                <w:sz w:val="24"/>
                <w:szCs w:val="24"/>
              </w:rPr>
            </w:pPr>
          </w:p>
        </w:tc>
      </w:tr>
      <w:tr w:rsidR="00247161" w:rsidRPr="00386FD7" w:rsidTr="00593DBA">
        <w:trPr>
          <w:trHeight w:val="677"/>
        </w:trPr>
        <w:tc>
          <w:tcPr>
            <w:tcW w:w="2302" w:type="dxa"/>
            <w:tcBorders>
              <w:top w:val="single" w:sz="4" w:space="0" w:color="auto"/>
              <w:left w:val="single" w:sz="4" w:space="0" w:color="auto"/>
              <w:bottom w:val="single" w:sz="4" w:space="0" w:color="auto"/>
              <w:right w:val="single" w:sz="4" w:space="0" w:color="auto"/>
            </w:tcBorders>
            <w:hideMark/>
          </w:tcPr>
          <w:p w:rsidR="00247161" w:rsidRPr="00386FD7" w:rsidRDefault="00247161" w:rsidP="00593DBA">
            <w:pPr>
              <w:rPr>
                <w:rFonts w:ascii="Arial" w:hAnsi="Arial" w:cs="Arial"/>
                <w:color w:val="0070C0"/>
                <w:sz w:val="24"/>
                <w:szCs w:val="24"/>
              </w:rPr>
            </w:pPr>
            <w:r w:rsidRPr="00386FD7">
              <w:rPr>
                <w:rFonts w:ascii="Arial" w:hAnsi="Arial" w:cs="Arial"/>
                <w:color w:val="0070C0"/>
                <w:sz w:val="24"/>
                <w:szCs w:val="24"/>
              </w:rPr>
              <w:t>How long does it last?</w:t>
            </w:r>
          </w:p>
        </w:tc>
        <w:tc>
          <w:tcPr>
            <w:tcW w:w="6606" w:type="dxa"/>
            <w:tcBorders>
              <w:top w:val="single" w:sz="4" w:space="0" w:color="auto"/>
              <w:left w:val="single" w:sz="4" w:space="0" w:color="auto"/>
              <w:bottom w:val="single" w:sz="4" w:space="0" w:color="auto"/>
              <w:right w:val="single" w:sz="4" w:space="0" w:color="auto"/>
            </w:tcBorders>
          </w:tcPr>
          <w:p w:rsidR="00247161" w:rsidRPr="00386FD7" w:rsidRDefault="00247161" w:rsidP="00593DBA">
            <w:pPr>
              <w:jc w:val="both"/>
              <w:rPr>
                <w:rFonts w:ascii="Arial" w:hAnsi="Arial" w:cs="Arial"/>
                <w:sz w:val="24"/>
                <w:szCs w:val="24"/>
              </w:rPr>
            </w:pPr>
            <w:r w:rsidRPr="00386FD7">
              <w:rPr>
                <w:rFonts w:ascii="Arial" w:hAnsi="Arial" w:cs="Arial"/>
                <w:sz w:val="24"/>
                <w:szCs w:val="24"/>
              </w:rPr>
              <w:t>The minimum length is</w:t>
            </w:r>
            <w:r>
              <w:rPr>
                <w:rFonts w:ascii="Arial" w:hAnsi="Arial" w:cs="Arial"/>
                <w:sz w:val="24"/>
                <w:szCs w:val="24"/>
              </w:rPr>
              <w:t xml:space="preserve"> 12 months, but can last up to five</w:t>
            </w:r>
            <w:r w:rsidRPr="00386FD7">
              <w:rPr>
                <w:rFonts w:ascii="Arial" w:hAnsi="Arial" w:cs="Arial"/>
                <w:sz w:val="24"/>
                <w:szCs w:val="24"/>
              </w:rPr>
              <w:t xml:space="preserve"> years depending on the level of qualification. Where staff work part time, (min 16 hours per week) the length of the apprenticeship is increased proportionately.</w:t>
            </w:r>
          </w:p>
          <w:p w:rsidR="00247161" w:rsidRPr="00386FD7" w:rsidRDefault="00247161" w:rsidP="00593DBA">
            <w:pPr>
              <w:jc w:val="both"/>
              <w:rPr>
                <w:rFonts w:ascii="Arial" w:hAnsi="Arial" w:cs="Arial"/>
                <w:sz w:val="24"/>
                <w:szCs w:val="24"/>
              </w:rPr>
            </w:pPr>
          </w:p>
        </w:tc>
      </w:tr>
      <w:tr w:rsidR="00247161" w:rsidRPr="00386FD7" w:rsidTr="00593DBA">
        <w:tc>
          <w:tcPr>
            <w:tcW w:w="2302" w:type="dxa"/>
            <w:tcBorders>
              <w:top w:val="single" w:sz="4" w:space="0" w:color="auto"/>
              <w:left w:val="single" w:sz="4" w:space="0" w:color="auto"/>
              <w:bottom w:val="single" w:sz="4" w:space="0" w:color="auto"/>
              <w:right w:val="single" w:sz="4" w:space="0" w:color="auto"/>
            </w:tcBorders>
            <w:hideMark/>
          </w:tcPr>
          <w:p w:rsidR="00247161" w:rsidRPr="00386FD7" w:rsidRDefault="00247161" w:rsidP="00593DBA">
            <w:pPr>
              <w:rPr>
                <w:rFonts w:ascii="Arial" w:hAnsi="Arial" w:cs="Arial"/>
                <w:color w:val="0070C0"/>
                <w:sz w:val="24"/>
                <w:szCs w:val="24"/>
              </w:rPr>
            </w:pPr>
            <w:r w:rsidRPr="00386FD7">
              <w:rPr>
                <w:rFonts w:ascii="Arial" w:hAnsi="Arial" w:cs="Arial"/>
                <w:color w:val="0070C0"/>
                <w:sz w:val="24"/>
                <w:szCs w:val="24"/>
              </w:rPr>
              <w:t>Is it a paid job?</w:t>
            </w:r>
          </w:p>
        </w:tc>
        <w:tc>
          <w:tcPr>
            <w:tcW w:w="6606" w:type="dxa"/>
            <w:tcBorders>
              <w:top w:val="single" w:sz="4" w:space="0" w:color="auto"/>
              <w:left w:val="single" w:sz="4" w:space="0" w:color="auto"/>
              <w:bottom w:val="single" w:sz="4" w:space="0" w:color="auto"/>
              <w:right w:val="single" w:sz="4" w:space="0" w:color="auto"/>
            </w:tcBorders>
          </w:tcPr>
          <w:p w:rsidR="00247161" w:rsidRPr="00386FD7" w:rsidRDefault="00247161" w:rsidP="00593DBA">
            <w:pPr>
              <w:jc w:val="both"/>
              <w:rPr>
                <w:rFonts w:ascii="Arial" w:hAnsi="Arial" w:cs="Arial"/>
                <w:sz w:val="24"/>
                <w:szCs w:val="24"/>
              </w:rPr>
            </w:pPr>
            <w:r w:rsidRPr="00386FD7">
              <w:rPr>
                <w:rFonts w:ascii="Arial" w:hAnsi="Arial" w:cs="Arial"/>
                <w:sz w:val="24"/>
                <w:szCs w:val="24"/>
              </w:rPr>
              <w:t>Yes. You must pay the apprentice at least the natio</w:t>
            </w:r>
            <w:r>
              <w:rPr>
                <w:rFonts w:ascii="Arial" w:hAnsi="Arial" w:cs="Arial"/>
                <w:sz w:val="24"/>
                <w:szCs w:val="24"/>
              </w:rPr>
              <w:t>nal minimum apprenticeship wage</w:t>
            </w:r>
            <w:r w:rsidRPr="00386FD7">
              <w:rPr>
                <w:rFonts w:ascii="Arial" w:hAnsi="Arial" w:cs="Arial"/>
                <w:sz w:val="24"/>
                <w:szCs w:val="24"/>
              </w:rPr>
              <w:t xml:space="preserve"> and if you are a locally maintained</w:t>
            </w:r>
            <w:r>
              <w:rPr>
                <w:rFonts w:ascii="Arial" w:hAnsi="Arial" w:cs="Arial"/>
                <w:sz w:val="24"/>
                <w:szCs w:val="24"/>
              </w:rPr>
              <w:t xml:space="preserve"> / voluntary controlled</w:t>
            </w:r>
            <w:r w:rsidRPr="00386FD7">
              <w:rPr>
                <w:rFonts w:ascii="Arial" w:hAnsi="Arial" w:cs="Arial"/>
                <w:sz w:val="24"/>
                <w:szCs w:val="24"/>
              </w:rPr>
              <w:t xml:space="preserve"> school you must pay in accordance with the existing North Yorkshire County Council pay policy and banding, including the existing entry level apprenticeship salary.</w:t>
            </w:r>
          </w:p>
          <w:p w:rsidR="00247161" w:rsidRPr="00386FD7" w:rsidRDefault="00247161" w:rsidP="00593DBA">
            <w:pPr>
              <w:jc w:val="both"/>
              <w:rPr>
                <w:rFonts w:ascii="Arial" w:hAnsi="Arial" w:cs="Arial"/>
                <w:sz w:val="24"/>
                <w:szCs w:val="24"/>
              </w:rPr>
            </w:pPr>
          </w:p>
          <w:p w:rsidR="00247161" w:rsidRPr="00386FD7" w:rsidRDefault="00247161" w:rsidP="00593DBA">
            <w:pPr>
              <w:jc w:val="both"/>
              <w:rPr>
                <w:rFonts w:ascii="Arial" w:hAnsi="Arial" w:cs="Arial"/>
                <w:sz w:val="24"/>
                <w:szCs w:val="24"/>
              </w:rPr>
            </w:pPr>
            <w:r w:rsidRPr="00386FD7">
              <w:rPr>
                <w:rFonts w:ascii="Arial" w:hAnsi="Arial" w:cs="Arial"/>
                <w:sz w:val="24"/>
                <w:szCs w:val="24"/>
              </w:rPr>
              <w:t xml:space="preserve">Existing members of staff will continued to be paid on their normal salary in their current job, unless they are applying for a new job role under the apprenticeship scheme, then they will be paid the rate determined for that post. </w:t>
            </w:r>
          </w:p>
          <w:p w:rsidR="00247161" w:rsidRPr="00386FD7" w:rsidRDefault="00247161" w:rsidP="00593DBA">
            <w:pPr>
              <w:jc w:val="both"/>
              <w:rPr>
                <w:rFonts w:ascii="Arial" w:hAnsi="Arial" w:cs="Arial"/>
                <w:sz w:val="24"/>
                <w:szCs w:val="24"/>
              </w:rPr>
            </w:pPr>
          </w:p>
        </w:tc>
      </w:tr>
      <w:tr w:rsidR="00247161" w:rsidRPr="00386FD7" w:rsidTr="00593DBA">
        <w:tc>
          <w:tcPr>
            <w:tcW w:w="2302" w:type="dxa"/>
            <w:tcBorders>
              <w:top w:val="single" w:sz="4" w:space="0" w:color="auto"/>
              <w:left w:val="single" w:sz="4" w:space="0" w:color="auto"/>
              <w:bottom w:val="single" w:sz="4" w:space="0" w:color="auto"/>
              <w:right w:val="single" w:sz="4" w:space="0" w:color="auto"/>
            </w:tcBorders>
            <w:hideMark/>
          </w:tcPr>
          <w:p w:rsidR="00247161" w:rsidRPr="00386FD7" w:rsidRDefault="00247161" w:rsidP="00593DBA">
            <w:pPr>
              <w:rPr>
                <w:rFonts w:ascii="Arial" w:hAnsi="Arial" w:cs="Arial"/>
                <w:color w:val="0070C0"/>
                <w:sz w:val="24"/>
                <w:szCs w:val="24"/>
              </w:rPr>
            </w:pPr>
            <w:r w:rsidRPr="00386FD7">
              <w:rPr>
                <w:rFonts w:ascii="Arial" w:hAnsi="Arial" w:cs="Arial"/>
                <w:color w:val="0070C0"/>
                <w:sz w:val="24"/>
                <w:szCs w:val="24"/>
              </w:rPr>
              <w:t>How many hours?</w:t>
            </w:r>
          </w:p>
        </w:tc>
        <w:tc>
          <w:tcPr>
            <w:tcW w:w="6606" w:type="dxa"/>
            <w:tcBorders>
              <w:top w:val="single" w:sz="4" w:space="0" w:color="auto"/>
              <w:left w:val="single" w:sz="4" w:space="0" w:color="auto"/>
              <w:bottom w:val="single" w:sz="4" w:space="0" w:color="auto"/>
              <w:right w:val="single" w:sz="4" w:space="0" w:color="auto"/>
            </w:tcBorders>
          </w:tcPr>
          <w:p w:rsidR="00247161" w:rsidRPr="00386FD7" w:rsidRDefault="00247161" w:rsidP="00593DBA">
            <w:pPr>
              <w:jc w:val="both"/>
              <w:rPr>
                <w:rFonts w:ascii="Arial" w:hAnsi="Arial" w:cs="Arial"/>
                <w:sz w:val="24"/>
                <w:szCs w:val="24"/>
              </w:rPr>
            </w:pPr>
            <w:r w:rsidRPr="00386FD7">
              <w:rPr>
                <w:rFonts w:ascii="Arial" w:hAnsi="Arial" w:cs="Arial"/>
                <w:sz w:val="24"/>
                <w:szCs w:val="24"/>
              </w:rPr>
              <w:t>Apprentices or existing staff undertaking approved apprenticeship training should be employed for 30+ hours a week and must work alongside experienced staff.</w:t>
            </w:r>
          </w:p>
          <w:p w:rsidR="00247161" w:rsidRPr="00386FD7" w:rsidRDefault="00247161" w:rsidP="00593DBA">
            <w:pPr>
              <w:jc w:val="both"/>
              <w:rPr>
                <w:rFonts w:ascii="Arial" w:hAnsi="Arial" w:cs="Arial"/>
                <w:sz w:val="24"/>
                <w:szCs w:val="24"/>
              </w:rPr>
            </w:pPr>
          </w:p>
          <w:p w:rsidR="00247161" w:rsidRPr="00386FD7" w:rsidRDefault="00247161" w:rsidP="00593DBA">
            <w:pPr>
              <w:jc w:val="both"/>
              <w:rPr>
                <w:rFonts w:ascii="Arial" w:hAnsi="Arial" w:cs="Arial"/>
                <w:sz w:val="24"/>
                <w:szCs w:val="24"/>
              </w:rPr>
            </w:pPr>
            <w:r w:rsidRPr="00386FD7">
              <w:rPr>
                <w:rFonts w:ascii="Arial" w:hAnsi="Arial" w:cs="Arial"/>
                <w:sz w:val="24"/>
                <w:szCs w:val="24"/>
              </w:rPr>
              <w:t xml:space="preserve">If you employ someone part time, the minimum hours is 16 hours per week.  If you employ someone on less than 30 hours the length of the apprenticeship program must be extended pro-rata. </w:t>
            </w:r>
          </w:p>
          <w:p w:rsidR="00247161" w:rsidRPr="00386FD7" w:rsidRDefault="00247161" w:rsidP="00593DBA">
            <w:pPr>
              <w:jc w:val="both"/>
              <w:rPr>
                <w:rFonts w:ascii="Arial" w:hAnsi="Arial" w:cs="Arial"/>
                <w:b/>
                <w:sz w:val="24"/>
                <w:szCs w:val="24"/>
              </w:rPr>
            </w:pPr>
          </w:p>
        </w:tc>
      </w:tr>
      <w:tr w:rsidR="00247161" w:rsidRPr="00386FD7" w:rsidTr="00593DBA">
        <w:tc>
          <w:tcPr>
            <w:tcW w:w="2302" w:type="dxa"/>
            <w:tcBorders>
              <w:top w:val="single" w:sz="4" w:space="0" w:color="auto"/>
              <w:left w:val="single" w:sz="4" w:space="0" w:color="auto"/>
              <w:bottom w:val="single" w:sz="4" w:space="0" w:color="auto"/>
              <w:right w:val="single" w:sz="4" w:space="0" w:color="auto"/>
            </w:tcBorders>
          </w:tcPr>
          <w:p w:rsidR="00247161" w:rsidRPr="00386FD7" w:rsidRDefault="00247161" w:rsidP="00593DBA">
            <w:pPr>
              <w:tabs>
                <w:tab w:val="right" w:pos="2336"/>
              </w:tabs>
              <w:rPr>
                <w:rFonts w:ascii="Arial" w:hAnsi="Arial" w:cs="Arial"/>
                <w:color w:val="0070C0"/>
                <w:sz w:val="24"/>
                <w:szCs w:val="24"/>
              </w:rPr>
            </w:pPr>
            <w:r w:rsidRPr="00386FD7">
              <w:rPr>
                <w:rFonts w:ascii="Arial" w:hAnsi="Arial" w:cs="Arial"/>
                <w:color w:val="0070C0"/>
                <w:sz w:val="24"/>
                <w:szCs w:val="24"/>
              </w:rPr>
              <w:t>How much study time is required?</w:t>
            </w:r>
          </w:p>
          <w:p w:rsidR="00247161" w:rsidRPr="00386FD7" w:rsidRDefault="00247161" w:rsidP="00593DBA">
            <w:pPr>
              <w:tabs>
                <w:tab w:val="right" w:pos="2336"/>
              </w:tabs>
              <w:rPr>
                <w:rFonts w:ascii="Arial" w:hAnsi="Arial" w:cs="Arial"/>
                <w:color w:val="0070C0"/>
                <w:sz w:val="24"/>
                <w:szCs w:val="24"/>
              </w:rPr>
            </w:pPr>
          </w:p>
        </w:tc>
        <w:tc>
          <w:tcPr>
            <w:tcW w:w="6606" w:type="dxa"/>
            <w:tcBorders>
              <w:top w:val="single" w:sz="4" w:space="0" w:color="auto"/>
              <w:left w:val="single" w:sz="4" w:space="0" w:color="auto"/>
              <w:bottom w:val="single" w:sz="4" w:space="0" w:color="auto"/>
              <w:right w:val="single" w:sz="4" w:space="0" w:color="auto"/>
            </w:tcBorders>
            <w:hideMark/>
          </w:tcPr>
          <w:p w:rsidR="00247161" w:rsidRPr="00386FD7" w:rsidRDefault="00247161" w:rsidP="00593DBA">
            <w:pPr>
              <w:jc w:val="both"/>
              <w:rPr>
                <w:rFonts w:ascii="Arial" w:hAnsi="Arial" w:cs="Arial"/>
                <w:sz w:val="24"/>
                <w:szCs w:val="24"/>
              </w:rPr>
            </w:pPr>
            <w:r w:rsidRPr="00386FD7">
              <w:rPr>
                <w:rFonts w:ascii="Arial" w:hAnsi="Arial" w:cs="Arial"/>
                <w:sz w:val="24"/>
                <w:szCs w:val="24"/>
              </w:rPr>
              <w:t xml:space="preserve">All apprentices, including existing staff undertaking apprenticeship training, must have a minimum of 20% off the job training related to the job role and skills. </w:t>
            </w:r>
          </w:p>
        </w:tc>
      </w:tr>
      <w:tr w:rsidR="00247161" w:rsidRPr="00386FD7" w:rsidTr="00593DBA">
        <w:tc>
          <w:tcPr>
            <w:tcW w:w="2302" w:type="dxa"/>
            <w:tcBorders>
              <w:top w:val="single" w:sz="4" w:space="0" w:color="auto"/>
              <w:left w:val="single" w:sz="4" w:space="0" w:color="auto"/>
              <w:bottom w:val="single" w:sz="4" w:space="0" w:color="auto"/>
              <w:right w:val="single" w:sz="4" w:space="0" w:color="auto"/>
            </w:tcBorders>
            <w:hideMark/>
          </w:tcPr>
          <w:p w:rsidR="00247161" w:rsidRPr="00386FD7" w:rsidRDefault="00247161" w:rsidP="00593DBA">
            <w:pPr>
              <w:rPr>
                <w:rFonts w:ascii="Arial" w:hAnsi="Arial" w:cs="Arial"/>
                <w:color w:val="0070C0"/>
                <w:sz w:val="24"/>
                <w:szCs w:val="24"/>
              </w:rPr>
            </w:pPr>
            <w:r w:rsidRPr="00386FD7">
              <w:rPr>
                <w:rFonts w:ascii="Arial" w:hAnsi="Arial" w:cs="Arial"/>
                <w:color w:val="0070C0"/>
                <w:sz w:val="24"/>
                <w:szCs w:val="24"/>
              </w:rPr>
              <w:lastRenderedPageBreak/>
              <w:t>What counts as off the job training?</w:t>
            </w:r>
            <w:r w:rsidRPr="00386FD7">
              <w:rPr>
                <w:rFonts w:ascii="Arial" w:hAnsi="Arial" w:cs="Arial"/>
                <w:color w:val="0070C0"/>
                <w:sz w:val="24"/>
                <w:szCs w:val="24"/>
              </w:rPr>
              <w:tab/>
            </w:r>
          </w:p>
        </w:tc>
        <w:tc>
          <w:tcPr>
            <w:tcW w:w="6606" w:type="dxa"/>
            <w:tcBorders>
              <w:top w:val="single" w:sz="4" w:space="0" w:color="auto"/>
              <w:left w:val="single" w:sz="4" w:space="0" w:color="auto"/>
              <w:bottom w:val="single" w:sz="4" w:space="0" w:color="auto"/>
              <w:right w:val="single" w:sz="4" w:space="0" w:color="auto"/>
            </w:tcBorders>
          </w:tcPr>
          <w:p w:rsidR="00247161" w:rsidRPr="00386FD7" w:rsidRDefault="00247161" w:rsidP="00593DBA">
            <w:pPr>
              <w:jc w:val="both"/>
              <w:rPr>
                <w:rFonts w:ascii="Arial" w:hAnsi="Arial" w:cs="Arial"/>
                <w:sz w:val="24"/>
                <w:szCs w:val="24"/>
              </w:rPr>
            </w:pPr>
            <w:r w:rsidRPr="00386FD7">
              <w:rPr>
                <w:rFonts w:ascii="Arial" w:hAnsi="Arial" w:cs="Arial"/>
                <w:sz w:val="24"/>
                <w:szCs w:val="24"/>
              </w:rPr>
              <w:t>Training and development which is a requirement for the job role and apprenticeship award is what counts.  This generally means being given protected time away from their normal duties, it could include attending college, undertaking online learning or attending relevant training courses.  Off the job training could still be within the workplace.</w:t>
            </w:r>
          </w:p>
          <w:p w:rsidR="00247161" w:rsidRPr="00386FD7" w:rsidRDefault="00247161" w:rsidP="00593DBA">
            <w:pPr>
              <w:jc w:val="both"/>
              <w:rPr>
                <w:rFonts w:ascii="Arial" w:hAnsi="Arial" w:cs="Arial"/>
                <w:b/>
                <w:sz w:val="24"/>
                <w:szCs w:val="24"/>
              </w:rPr>
            </w:pPr>
          </w:p>
        </w:tc>
      </w:tr>
      <w:tr w:rsidR="00247161" w:rsidRPr="00386FD7" w:rsidTr="00593DBA">
        <w:trPr>
          <w:trHeight w:val="2199"/>
        </w:trPr>
        <w:tc>
          <w:tcPr>
            <w:tcW w:w="2302" w:type="dxa"/>
            <w:tcBorders>
              <w:top w:val="single" w:sz="4" w:space="0" w:color="auto"/>
              <w:left w:val="single" w:sz="4" w:space="0" w:color="auto"/>
              <w:bottom w:val="single" w:sz="4" w:space="0" w:color="auto"/>
              <w:right w:val="single" w:sz="4" w:space="0" w:color="auto"/>
            </w:tcBorders>
            <w:hideMark/>
          </w:tcPr>
          <w:p w:rsidR="00247161" w:rsidRPr="00386FD7" w:rsidRDefault="00247161" w:rsidP="00593DBA">
            <w:pPr>
              <w:rPr>
                <w:rFonts w:ascii="Arial" w:hAnsi="Arial" w:cs="Arial"/>
                <w:color w:val="0070C0"/>
                <w:sz w:val="24"/>
                <w:szCs w:val="24"/>
              </w:rPr>
            </w:pPr>
            <w:r w:rsidRPr="00386FD7">
              <w:rPr>
                <w:rFonts w:ascii="Arial" w:hAnsi="Arial" w:cs="Arial"/>
                <w:color w:val="0070C0"/>
                <w:sz w:val="24"/>
                <w:szCs w:val="24"/>
              </w:rPr>
              <w:t>What level of apprenticeships are available?</w:t>
            </w:r>
          </w:p>
        </w:tc>
        <w:tc>
          <w:tcPr>
            <w:tcW w:w="6606" w:type="dxa"/>
            <w:tcBorders>
              <w:top w:val="single" w:sz="4" w:space="0" w:color="auto"/>
              <w:left w:val="single" w:sz="4" w:space="0" w:color="auto"/>
              <w:bottom w:val="single" w:sz="4" w:space="0" w:color="auto"/>
              <w:right w:val="single" w:sz="4" w:space="0" w:color="auto"/>
            </w:tcBorders>
          </w:tcPr>
          <w:p w:rsidR="00247161" w:rsidRPr="00386FD7" w:rsidRDefault="00247161" w:rsidP="00593DBA">
            <w:pPr>
              <w:jc w:val="both"/>
              <w:rPr>
                <w:rFonts w:ascii="Arial" w:hAnsi="Arial" w:cs="Arial"/>
                <w:sz w:val="24"/>
                <w:szCs w:val="24"/>
                <w:lang w:eastAsia="en-GB"/>
              </w:rPr>
            </w:pPr>
            <w:r w:rsidRPr="00386FD7">
              <w:rPr>
                <w:rFonts w:ascii="Arial" w:hAnsi="Arial" w:cs="Arial"/>
                <w:sz w:val="24"/>
                <w:szCs w:val="24"/>
              </w:rPr>
              <w:t>There are various levels of apprenticeships someone can undertake depending on the current skills and qualifications of the individual. Apprenticeships have equivalent educational attainment levels</w:t>
            </w:r>
            <w:r w:rsidRPr="00386FD7">
              <w:rPr>
                <w:rFonts w:ascii="Arial" w:hAnsi="Arial" w:cs="Arial"/>
                <w:sz w:val="24"/>
                <w:szCs w:val="24"/>
                <w:lang w:eastAsia="en-GB"/>
              </w:rPr>
              <w:t>:</w:t>
            </w:r>
          </w:p>
          <w:p w:rsidR="00247161" w:rsidRPr="00386FD7" w:rsidRDefault="00247161" w:rsidP="00593DBA">
            <w:pPr>
              <w:jc w:val="both"/>
              <w:rPr>
                <w:rFonts w:ascii="Arial" w:hAnsi="Arial" w:cs="Arial"/>
                <w:sz w:val="24"/>
                <w:szCs w:val="24"/>
              </w:rPr>
            </w:pPr>
          </w:p>
          <w:tbl>
            <w:tblPr>
              <w:tblStyle w:val="TableGrid"/>
              <w:tblW w:w="0" w:type="auto"/>
              <w:tblInd w:w="607" w:type="dxa"/>
              <w:tblLook w:val="04A0" w:firstRow="1" w:lastRow="0" w:firstColumn="1" w:lastColumn="0" w:noHBand="0" w:noVBand="1"/>
            </w:tblPr>
            <w:tblGrid>
              <w:gridCol w:w="1713"/>
              <w:gridCol w:w="4060"/>
            </w:tblGrid>
            <w:tr w:rsidR="00247161" w:rsidRPr="00386FD7" w:rsidTr="00593DBA">
              <w:tc>
                <w:tcPr>
                  <w:tcW w:w="1723" w:type="dxa"/>
                  <w:tcBorders>
                    <w:top w:val="single" w:sz="4" w:space="0" w:color="auto"/>
                    <w:left w:val="single" w:sz="4" w:space="0" w:color="auto"/>
                    <w:bottom w:val="single" w:sz="4" w:space="0" w:color="auto"/>
                    <w:right w:val="single" w:sz="4" w:space="0" w:color="auto"/>
                  </w:tcBorders>
                  <w:hideMark/>
                </w:tcPr>
                <w:p w:rsidR="00247161" w:rsidRPr="00386FD7" w:rsidRDefault="00247161" w:rsidP="00593DBA">
                  <w:pPr>
                    <w:spacing w:before="100" w:beforeAutospacing="1"/>
                    <w:ind w:left="56"/>
                    <w:jc w:val="both"/>
                    <w:rPr>
                      <w:rFonts w:ascii="Arial" w:hAnsi="Arial" w:cs="Arial"/>
                      <w:bCs/>
                      <w:sz w:val="24"/>
                      <w:szCs w:val="24"/>
                      <w:lang w:eastAsia="en-GB"/>
                    </w:rPr>
                  </w:pPr>
                  <w:r w:rsidRPr="00386FD7">
                    <w:rPr>
                      <w:rFonts w:ascii="Arial" w:hAnsi="Arial" w:cs="Arial"/>
                      <w:bCs/>
                      <w:sz w:val="24"/>
                      <w:szCs w:val="24"/>
                      <w:lang w:eastAsia="en-GB"/>
                    </w:rPr>
                    <w:t>Intermediate</w:t>
                  </w:r>
                  <w:r w:rsidRPr="00386FD7">
                    <w:rPr>
                      <w:rFonts w:ascii="Arial" w:hAnsi="Arial" w:cs="Arial"/>
                      <w:sz w:val="24"/>
                      <w:szCs w:val="24"/>
                      <w:lang w:eastAsia="en-GB"/>
                    </w:rPr>
                    <w:t xml:space="preserve">  </w:t>
                  </w:r>
                </w:p>
              </w:tc>
              <w:tc>
                <w:tcPr>
                  <w:tcW w:w="4264" w:type="dxa"/>
                  <w:tcBorders>
                    <w:top w:val="single" w:sz="4" w:space="0" w:color="auto"/>
                    <w:left w:val="single" w:sz="4" w:space="0" w:color="auto"/>
                    <w:bottom w:val="single" w:sz="4" w:space="0" w:color="auto"/>
                    <w:right w:val="single" w:sz="4" w:space="0" w:color="auto"/>
                  </w:tcBorders>
                  <w:hideMark/>
                </w:tcPr>
                <w:p w:rsidR="00247161" w:rsidRPr="00386FD7" w:rsidRDefault="00247161" w:rsidP="00593DBA">
                  <w:pPr>
                    <w:spacing w:before="100" w:beforeAutospacing="1"/>
                    <w:ind w:left="360"/>
                    <w:jc w:val="both"/>
                    <w:rPr>
                      <w:rFonts w:ascii="Arial" w:hAnsi="Arial" w:cs="Arial"/>
                      <w:sz w:val="24"/>
                      <w:szCs w:val="24"/>
                      <w:lang w:eastAsia="en-GB"/>
                    </w:rPr>
                  </w:pPr>
                  <w:r w:rsidRPr="00386FD7">
                    <w:rPr>
                      <w:rFonts w:ascii="Arial" w:hAnsi="Arial" w:cs="Arial"/>
                      <w:sz w:val="24"/>
                      <w:szCs w:val="24"/>
                      <w:lang w:eastAsia="en-GB"/>
                    </w:rPr>
                    <w:t>Level 2 - equivalent to studying for up to 5 GCSEs.</w:t>
                  </w:r>
                </w:p>
              </w:tc>
            </w:tr>
            <w:tr w:rsidR="00247161" w:rsidRPr="00386FD7" w:rsidTr="00593DBA">
              <w:tc>
                <w:tcPr>
                  <w:tcW w:w="1723" w:type="dxa"/>
                  <w:tcBorders>
                    <w:top w:val="single" w:sz="4" w:space="0" w:color="auto"/>
                    <w:left w:val="single" w:sz="4" w:space="0" w:color="auto"/>
                    <w:bottom w:val="single" w:sz="4" w:space="0" w:color="auto"/>
                    <w:right w:val="single" w:sz="4" w:space="0" w:color="auto"/>
                  </w:tcBorders>
                  <w:hideMark/>
                </w:tcPr>
                <w:p w:rsidR="00247161" w:rsidRPr="00386FD7" w:rsidRDefault="00247161" w:rsidP="00593DBA">
                  <w:pPr>
                    <w:spacing w:before="100" w:beforeAutospacing="1"/>
                    <w:ind w:left="56"/>
                    <w:jc w:val="both"/>
                    <w:rPr>
                      <w:rFonts w:ascii="Arial" w:hAnsi="Arial" w:cs="Arial"/>
                      <w:bCs/>
                      <w:sz w:val="24"/>
                      <w:szCs w:val="24"/>
                      <w:lang w:eastAsia="en-GB"/>
                    </w:rPr>
                  </w:pPr>
                  <w:r w:rsidRPr="00386FD7">
                    <w:rPr>
                      <w:rFonts w:ascii="Arial" w:hAnsi="Arial" w:cs="Arial"/>
                      <w:bCs/>
                      <w:sz w:val="24"/>
                      <w:szCs w:val="24"/>
                      <w:lang w:eastAsia="en-GB"/>
                    </w:rPr>
                    <w:t xml:space="preserve">Advanced </w:t>
                  </w:r>
                  <w:r w:rsidRPr="00386FD7">
                    <w:rPr>
                      <w:rFonts w:ascii="Arial" w:hAnsi="Arial" w:cs="Arial"/>
                      <w:sz w:val="24"/>
                      <w:szCs w:val="24"/>
                      <w:lang w:eastAsia="en-GB"/>
                    </w:rPr>
                    <w:t> </w:t>
                  </w:r>
                </w:p>
              </w:tc>
              <w:tc>
                <w:tcPr>
                  <w:tcW w:w="4264" w:type="dxa"/>
                  <w:tcBorders>
                    <w:top w:val="single" w:sz="4" w:space="0" w:color="auto"/>
                    <w:left w:val="single" w:sz="4" w:space="0" w:color="auto"/>
                    <w:bottom w:val="single" w:sz="4" w:space="0" w:color="auto"/>
                    <w:right w:val="single" w:sz="4" w:space="0" w:color="auto"/>
                  </w:tcBorders>
                  <w:hideMark/>
                </w:tcPr>
                <w:p w:rsidR="00247161" w:rsidRPr="00386FD7" w:rsidRDefault="00247161" w:rsidP="00593DBA">
                  <w:pPr>
                    <w:spacing w:before="100" w:beforeAutospacing="1"/>
                    <w:ind w:left="360"/>
                    <w:jc w:val="both"/>
                    <w:rPr>
                      <w:rFonts w:ascii="Arial" w:hAnsi="Arial" w:cs="Arial"/>
                      <w:sz w:val="24"/>
                      <w:szCs w:val="24"/>
                      <w:lang w:eastAsia="en-GB"/>
                    </w:rPr>
                  </w:pPr>
                  <w:r w:rsidRPr="00386FD7">
                    <w:rPr>
                      <w:rFonts w:ascii="Arial" w:hAnsi="Arial" w:cs="Arial"/>
                      <w:sz w:val="24"/>
                      <w:szCs w:val="24"/>
                      <w:lang w:eastAsia="en-GB"/>
                    </w:rPr>
                    <w:t>Level 3 - equivalent to studying for 2 A levels.</w:t>
                  </w:r>
                </w:p>
              </w:tc>
            </w:tr>
            <w:tr w:rsidR="00247161" w:rsidRPr="00386FD7" w:rsidTr="00593DBA">
              <w:tc>
                <w:tcPr>
                  <w:tcW w:w="1723" w:type="dxa"/>
                  <w:tcBorders>
                    <w:top w:val="single" w:sz="4" w:space="0" w:color="auto"/>
                    <w:left w:val="single" w:sz="4" w:space="0" w:color="auto"/>
                    <w:bottom w:val="single" w:sz="4" w:space="0" w:color="auto"/>
                    <w:right w:val="single" w:sz="4" w:space="0" w:color="auto"/>
                  </w:tcBorders>
                  <w:hideMark/>
                </w:tcPr>
                <w:p w:rsidR="00247161" w:rsidRPr="00386FD7" w:rsidRDefault="00247161" w:rsidP="00593DBA">
                  <w:pPr>
                    <w:spacing w:before="100" w:beforeAutospacing="1"/>
                    <w:ind w:left="56"/>
                    <w:jc w:val="both"/>
                    <w:rPr>
                      <w:rFonts w:ascii="Arial" w:hAnsi="Arial" w:cs="Arial"/>
                      <w:bCs/>
                      <w:sz w:val="24"/>
                      <w:szCs w:val="24"/>
                      <w:lang w:eastAsia="en-GB"/>
                    </w:rPr>
                  </w:pPr>
                  <w:r w:rsidRPr="00386FD7">
                    <w:rPr>
                      <w:rFonts w:ascii="Arial" w:hAnsi="Arial" w:cs="Arial"/>
                      <w:bCs/>
                      <w:sz w:val="24"/>
                      <w:szCs w:val="24"/>
                      <w:lang w:eastAsia="en-GB"/>
                    </w:rPr>
                    <w:t>Higher</w:t>
                  </w:r>
                </w:p>
              </w:tc>
              <w:tc>
                <w:tcPr>
                  <w:tcW w:w="4264" w:type="dxa"/>
                  <w:tcBorders>
                    <w:top w:val="single" w:sz="4" w:space="0" w:color="auto"/>
                    <w:left w:val="single" w:sz="4" w:space="0" w:color="auto"/>
                    <w:bottom w:val="single" w:sz="4" w:space="0" w:color="auto"/>
                    <w:right w:val="single" w:sz="4" w:space="0" w:color="auto"/>
                  </w:tcBorders>
                  <w:hideMark/>
                </w:tcPr>
                <w:p w:rsidR="00247161" w:rsidRPr="00386FD7" w:rsidRDefault="00247161" w:rsidP="00593DBA">
                  <w:pPr>
                    <w:spacing w:before="100" w:beforeAutospacing="1"/>
                    <w:ind w:left="360"/>
                    <w:jc w:val="both"/>
                    <w:rPr>
                      <w:rFonts w:ascii="Arial" w:hAnsi="Arial" w:cs="Arial"/>
                      <w:sz w:val="24"/>
                      <w:szCs w:val="24"/>
                      <w:lang w:eastAsia="en-GB"/>
                    </w:rPr>
                  </w:pPr>
                  <w:r w:rsidRPr="00386FD7">
                    <w:rPr>
                      <w:rFonts w:ascii="Arial" w:hAnsi="Arial" w:cs="Arial"/>
                      <w:sz w:val="24"/>
                      <w:szCs w:val="24"/>
                      <w:lang w:eastAsia="en-GB"/>
                    </w:rPr>
                    <w:t>Levels 4, 5; equivalent taking a level 4 NVQ, Higher National Diploma or Foundation Degree.</w:t>
                  </w:r>
                </w:p>
              </w:tc>
            </w:tr>
            <w:tr w:rsidR="00247161" w:rsidRPr="00386FD7" w:rsidTr="00593DBA">
              <w:tc>
                <w:tcPr>
                  <w:tcW w:w="1723" w:type="dxa"/>
                  <w:tcBorders>
                    <w:top w:val="single" w:sz="4" w:space="0" w:color="auto"/>
                    <w:left w:val="single" w:sz="4" w:space="0" w:color="auto"/>
                    <w:bottom w:val="single" w:sz="4" w:space="0" w:color="auto"/>
                    <w:right w:val="single" w:sz="4" w:space="0" w:color="auto"/>
                  </w:tcBorders>
                  <w:hideMark/>
                </w:tcPr>
                <w:p w:rsidR="00247161" w:rsidRPr="00386FD7" w:rsidRDefault="00247161" w:rsidP="00593DBA">
                  <w:pPr>
                    <w:spacing w:before="100" w:beforeAutospacing="1"/>
                    <w:ind w:left="56"/>
                    <w:jc w:val="both"/>
                    <w:rPr>
                      <w:rFonts w:ascii="Arial" w:hAnsi="Arial" w:cs="Arial"/>
                      <w:bCs/>
                      <w:sz w:val="24"/>
                      <w:szCs w:val="24"/>
                      <w:lang w:eastAsia="en-GB"/>
                    </w:rPr>
                  </w:pPr>
                  <w:r w:rsidRPr="00386FD7">
                    <w:rPr>
                      <w:rFonts w:ascii="Arial" w:hAnsi="Arial" w:cs="Arial"/>
                      <w:bCs/>
                      <w:sz w:val="24"/>
                      <w:szCs w:val="24"/>
                      <w:lang w:eastAsia="en-GB"/>
                    </w:rPr>
                    <w:t>Degree</w:t>
                  </w:r>
                </w:p>
              </w:tc>
              <w:tc>
                <w:tcPr>
                  <w:tcW w:w="4264" w:type="dxa"/>
                  <w:tcBorders>
                    <w:top w:val="single" w:sz="4" w:space="0" w:color="auto"/>
                    <w:left w:val="single" w:sz="4" w:space="0" w:color="auto"/>
                    <w:bottom w:val="single" w:sz="4" w:space="0" w:color="auto"/>
                    <w:right w:val="single" w:sz="4" w:space="0" w:color="auto"/>
                  </w:tcBorders>
                  <w:hideMark/>
                </w:tcPr>
                <w:p w:rsidR="00247161" w:rsidRPr="00386FD7" w:rsidRDefault="00247161" w:rsidP="00593DBA">
                  <w:pPr>
                    <w:spacing w:before="100" w:beforeAutospacing="1"/>
                    <w:ind w:left="360"/>
                    <w:jc w:val="both"/>
                    <w:rPr>
                      <w:rFonts w:ascii="Arial" w:hAnsi="Arial" w:cs="Arial"/>
                      <w:sz w:val="24"/>
                      <w:szCs w:val="24"/>
                      <w:lang w:eastAsia="en-GB"/>
                    </w:rPr>
                  </w:pPr>
                  <w:r w:rsidRPr="00386FD7">
                    <w:rPr>
                      <w:rFonts w:ascii="Arial" w:hAnsi="Arial" w:cs="Arial"/>
                      <w:sz w:val="24"/>
                      <w:szCs w:val="24"/>
                      <w:lang w:eastAsia="en-GB"/>
                    </w:rPr>
                    <w:t>Levels 6, 7; equivalent to a Bachelor's or Master's degree.</w:t>
                  </w:r>
                </w:p>
              </w:tc>
            </w:tr>
            <w:tr w:rsidR="00247161" w:rsidRPr="00386FD7" w:rsidTr="00593DBA">
              <w:tc>
                <w:tcPr>
                  <w:tcW w:w="1723" w:type="dxa"/>
                  <w:tcBorders>
                    <w:top w:val="single" w:sz="4" w:space="0" w:color="auto"/>
                    <w:left w:val="nil"/>
                    <w:bottom w:val="nil"/>
                    <w:right w:val="nil"/>
                  </w:tcBorders>
                </w:tcPr>
                <w:p w:rsidR="00247161" w:rsidRPr="00386FD7" w:rsidRDefault="00247161" w:rsidP="00593DBA">
                  <w:pPr>
                    <w:spacing w:before="100" w:beforeAutospacing="1"/>
                    <w:ind w:left="56"/>
                    <w:jc w:val="both"/>
                    <w:rPr>
                      <w:rFonts w:ascii="Arial" w:hAnsi="Arial" w:cs="Arial"/>
                      <w:b/>
                      <w:bCs/>
                      <w:sz w:val="24"/>
                      <w:szCs w:val="24"/>
                      <w:lang w:eastAsia="en-GB"/>
                    </w:rPr>
                  </w:pPr>
                </w:p>
              </w:tc>
              <w:tc>
                <w:tcPr>
                  <w:tcW w:w="4264" w:type="dxa"/>
                  <w:tcBorders>
                    <w:top w:val="single" w:sz="4" w:space="0" w:color="auto"/>
                    <w:left w:val="nil"/>
                    <w:bottom w:val="nil"/>
                    <w:right w:val="nil"/>
                  </w:tcBorders>
                </w:tcPr>
                <w:p w:rsidR="00247161" w:rsidRPr="00386FD7" w:rsidRDefault="00247161" w:rsidP="00593DBA">
                  <w:pPr>
                    <w:spacing w:before="100" w:beforeAutospacing="1"/>
                    <w:ind w:left="360"/>
                    <w:jc w:val="both"/>
                    <w:rPr>
                      <w:rFonts w:ascii="Arial" w:hAnsi="Arial" w:cs="Arial"/>
                      <w:sz w:val="24"/>
                      <w:szCs w:val="24"/>
                      <w:lang w:eastAsia="en-GB"/>
                    </w:rPr>
                  </w:pPr>
                </w:p>
              </w:tc>
            </w:tr>
          </w:tbl>
          <w:p w:rsidR="00247161" w:rsidRPr="00386FD7" w:rsidRDefault="00247161" w:rsidP="00593DBA">
            <w:pPr>
              <w:spacing w:before="100" w:beforeAutospacing="1"/>
              <w:ind w:left="720"/>
              <w:contextualSpacing/>
              <w:jc w:val="both"/>
              <w:rPr>
                <w:rFonts w:ascii="Arial" w:hAnsi="Arial" w:cs="Arial"/>
                <w:sz w:val="24"/>
                <w:szCs w:val="24"/>
                <w:lang w:eastAsia="en-GB"/>
              </w:rPr>
            </w:pPr>
          </w:p>
        </w:tc>
      </w:tr>
      <w:tr w:rsidR="00247161" w:rsidRPr="00386FD7" w:rsidTr="00593DBA">
        <w:tc>
          <w:tcPr>
            <w:tcW w:w="2302" w:type="dxa"/>
            <w:tcBorders>
              <w:top w:val="single" w:sz="4" w:space="0" w:color="auto"/>
              <w:left w:val="single" w:sz="4" w:space="0" w:color="auto"/>
              <w:bottom w:val="single" w:sz="4" w:space="0" w:color="auto"/>
              <w:right w:val="single" w:sz="4" w:space="0" w:color="auto"/>
            </w:tcBorders>
            <w:hideMark/>
          </w:tcPr>
          <w:p w:rsidR="00247161" w:rsidRPr="00386FD7" w:rsidRDefault="00247161" w:rsidP="00593DBA">
            <w:pPr>
              <w:rPr>
                <w:rFonts w:ascii="Arial" w:hAnsi="Arial" w:cs="Arial"/>
                <w:color w:val="0070C0"/>
                <w:sz w:val="24"/>
                <w:szCs w:val="24"/>
              </w:rPr>
            </w:pPr>
            <w:r w:rsidRPr="00386FD7">
              <w:rPr>
                <w:rFonts w:ascii="Arial" w:hAnsi="Arial" w:cs="Arial"/>
                <w:color w:val="0070C0"/>
                <w:sz w:val="24"/>
                <w:szCs w:val="24"/>
              </w:rPr>
              <w:t>What are the Key</w:t>
            </w:r>
          </w:p>
          <w:p w:rsidR="00247161" w:rsidRPr="00386FD7" w:rsidRDefault="00247161" w:rsidP="00593DBA">
            <w:pPr>
              <w:rPr>
                <w:rFonts w:ascii="Arial" w:hAnsi="Arial" w:cs="Arial"/>
                <w:color w:val="0070C0"/>
                <w:sz w:val="24"/>
                <w:szCs w:val="24"/>
              </w:rPr>
            </w:pPr>
            <w:r w:rsidRPr="00386FD7">
              <w:rPr>
                <w:rFonts w:ascii="Arial" w:hAnsi="Arial" w:cs="Arial"/>
                <w:color w:val="0070C0"/>
                <w:sz w:val="24"/>
                <w:szCs w:val="24"/>
              </w:rPr>
              <w:t>Terms &amp; Conditions for an apprentice?</w:t>
            </w:r>
          </w:p>
        </w:tc>
        <w:tc>
          <w:tcPr>
            <w:tcW w:w="6606" w:type="dxa"/>
            <w:tcBorders>
              <w:top w:val="single" w:sz="4" w:space="0" w:color="auto"/>
              <w:left w:val="single" w:sz="4" w:space="0" w:color="auto"/>
              <w:bottom w:val="single" w:sz="4" w:space="0" w:color="auto"/>
              <w:right w:val="single" w:sz="4" w:space="0" w:color="auto"/>
            </w:tcBorders>
          </w:tcPr>
          <w:p w:rsidR="00247161" w:rsidRPr="00386FD7" w:rsidRDefault="00247161" w:rsidP="00593DBA">
            <w:pPr>
              <w:jc w:val="both"/>
              <w:rPr>
                <w:rFonts w:ascii="Arial" w:hAnsi="Arial" w:cs="Arial"/>
                <w:sz w:val="24"/>
                <w:szCs w:val="24"/>
              </w:rPr>
            </w:pPr>
            <w:r w:rsidRPr="00386FD7">
              <w:rPr>
                <w:rFonts w:ascii="Arial" w:hAnsi="Arial" w:cs="Arial"/>
                <w:sz w:val="24"/>
                <w:szCs w:val="24"/>
              </w:rPr>
              <w:t>An apprentice should be treated like any other employee.  However, apprentices must :</w:t>
            </w:r>
          </w:p>
          <w:p w:rsidR="00247161" w:rsidRPr="00386FD7" w:rsidRDefault="00247161" w:rsidP="00593DBA">
            <w:pPr>
              <w:jc w:val="both"/>
              <w:rPr>
                <w:rFonts w:ascii="Arial" w:hAnsi="Arial" w:cs="Arial"/>
                <w:sz w:val="24"/>
                <w:szCs w:val="24"/>
              </w:rPr>
            </w:pPr>
          </w:p>
          <w:p w:rsidR="00247161" w:rsidRPr="00386FD7" w:rsidRDefault="00247161" w:rsidP="00247161">
            <w:pPr>
              <w:numPr>
                <w:ilvl w:val="0"/>
                <w:numId w:val="6"/>
              </w:numPr>
              <w:contextualSpacing/>
              <w:jc w:val="both"/>
              <w:rPr>
                <w:rFonts w:ascii="Arial" w:hAnsi="Arial" w:cs="Arial"/>
                <w:sz w:val="24"/>
                <w:szCs w:val="24"/>
              </w:rPr>
            </w:pPr>
            <w:r w:rsidRPr="00386FD7">
              <w:rPr>
                <w:rFonts w:ascii="Arial" w:hAnsi="Arial" w:cs="Arial"/>
                <w:sz w:val="24"/>
                <w:szCs w:val="24"/>
              </w:rPr>
              <w:t>have 20% off the job paid training and development time</w:t>
            </w:r>
            <w:r w:rsidRPr="00386FD7">
              <w:rPr>
                <w:rFonts w:ascii="Arial" w:hAnsi="Arial" w:cs="Arial"/>
                <w:sz w:val="24"/>
                <w:szCs w:val="24"/>
              </w:rPr>
              <w:br/>
            </w:r>
          </w:p>
          <w:p w:rsidR="00247161" w:rsidRPr="00386FD7" w:rsidRDefault="00247161" w:rsidP="00247161">
            <w:pPr>
              <w:numPr>
                <w:ilvl w:val="0"/>
                <w:numId w:val="6"/>
              </w:numPr>
              <w:contextualSpacing/>
              <w:jc w:val="both"/>
              <w:rPr>
                <w:rFonts w:ascii="Arial" w:hAnsi="Arial" w:cs="Arial"/>
                <w:sz w:val="24"/>
                <w:szCs w:val="24"/>
              </w:rPr>
            </w:pPr>
            <w:r w:rsidRPr="00386FD7">
              <w:rPr>
                <w:rFonts w:ascii="Arial" w:hAnsi="Arial" w:cs="Arial"/>
                <w:sz w:val="24"/>
                <w:szCs w:val="24"/>
              </w:rPr>
              <w:t>agree and sign a</w:t>
            </w:r>
            <w:r>
              <w:rPr>
                <w:rFonts w:ascii="Arial" w:hAnsi="Arial" w:cs="Arial"/>
                <w:sz w:val="24"/>
                <w:szCs w:val="24"/>
              </w:rPr>
              <w:t>n Apprenticeship A</w:t>
            </w:r>
            <w:r w:rsidRPr="00386FD7">
              <w:rPr>
                <w:rFonts w:ascii="Arial" w:hAnsi="Arial" w:cs="Arial"/>
                <w:sz w:val="24"/>
                <w:szCs w:val="24"/>
              </w:rPr>
              <w:t xml:space="preserve">greement (this is in addition to their terms and conditions) </w:t>
            </w:r>
          </w:p>
          <w:p w:rsidR="00247161" w:rsidRPr="00386FD7" w:rsidRDefault="00247161" w:rsidP="00593DBA">
            <w:pPr>
              <w:jc w:val="both"/>
              <w:rPr>
                <w:rFonts w:ascii="Arial" w:hAnsi="Arial" w:cs="Arial"/>
                <w:sz w:val="24"/>
                <w:szCs w:val="24"/>
              </w:rPr>
            </w:pPr>
          </w:p>
        </w:tc>
      </w:tr>
      <w:tr w:rsidR="00247161" w:rsidRPr="00386FD7" w:rsidTr="00593DBA">
        <w:trPr>
          <w:trHeight w:val="986"/>
        </w:trPr>
        <w:tc>
          <w:tcPr>
            <w:tcW w:w="2302" w:type="dxa"/>
            <w:tcBorders>
              <w:top w:val="single" w:sz="4" w:space="0" w:color="auto"/>
              <w:left w:val="single" w:sz="4" w:space="0" w:color="auto"/>
              <w:bottom w:val="single" w:sz="4" w:space="0" w:color="auto"/>
              <w:right w:val="single" w:sz="4" w:space="0" w:color="auto"/>
            </w:tcBorders>
          </w:tcPr>
          <w:p w:rsidR="00247161" w:rsidRPr="00386FD7" w:rsidRDefault="00247161" w:rsidP="00593DBA">
            <w:pPr>
              <w:rPr>
                <w:rFonts w:ascii="Arial" w:hAnsi="Arial" w:cs="Arial"/>
                <w:color w:val="0070C0"/>
                <w:sz w:val="24"/>
                <w:szCs w:val="24"/>
              </w:rPr>
            </w:pPr>
            <w:r w:rsidRPr="00386FD7">
              <w:rPr>
                <w:rFonts w:ascii="Arial" w:hAnsi="Arial" w:cs="Arial"/>
                <w:color w:val="0070C0"/>
                <w:sz w:val="24"/>
                <w:szCs w:val="24"/>
              </w:rPr>
              <w:t>What are the School’s roles and responsibilities?</w:t>
            </w:r>
          </w:p>
          <w:p w:rsidR="00247161" w:rsidRPr="00386FD7" w:rsidRDefault="00247161" w:rsidP="00593DBA">
            <w:pPr>
              <w:rPr>
                <w:rFonts w:ascii="Arial" w:hAnsi="Arial" w:cs="Arial"/>
                <w:color w:val="0070C0"/>
                <w:sz w:val="24"/>
                <w:szCs w:val="24"/>
              </w:rPr>
            </w:pPr>
          </w:p>
        </w:tc>
        <w:tc>
          <w:tcPr>
            <w:tcW w:w="6606" w:type="dxa"/>
            <w:tcBorders>
              <w:top w:val="single" w:sz="4" w:space="0" w:color="auto"/>
              <w:left w:val="single" w:sz="4" w:space="0" w:color="auto"/>
              <w:bottom w:val="single" w:sz="4" w:space="0" w:color="auto"/>
              <w:right w:val="single" w:sz="4" w:space="0" w:color="auto"/>
            </w:tcBorders>
          </w:tcPr>
          <w:p w:rsidR="00247161" w:rsidRPr="00386FD7" w:rsidRDefault="00247161" w:rsidP="00593DBA">
            <w:pPr>
              <w:jc w:val="both"/>
              <w:rPr>
                <w:rFonts w:ascii="Arial" w:hAnsi="Arial" w:cs="Arial"/>
                <w:sz w:val="24"/>
                <w:szCs w:val="24"/>
              </w:rPr>
            </w:pPr>
            <w:r w:rsidRPr="00386FD7">
              <w:rPr>
                <w:rFonts w:ascii="Arial" w:hAnsi="Arial" w:cs="Arial"/>
                <w:sz w:val="24"/>
                <w:szCs w:val="24"/>
              </w:rPr>
              <w:t>As a Headteacher, or other schools manager supporting a new apprentice or an existing member of staff undertaking apprenticeship training, you will need to agree to:</w:t>
            </w:r>
          </w:p>
          <w:p w:rsidR="00247161" w:rsidRPr="00386FD7" w:rsidRDefault="00247161" w:rsidP="00593DBA">
            <w:pPr>
              <w:jc w:val="both"/>
              <w:rPr>
                <w:rFonts w:ascii="Arial" w:hAnsi="Arial" w:cs="Arial"/>
                <w:sz w:val="24"/>
                <w:szCs w:val="24"/>
              </w:rPr>
            </w:pPr>
          </w:p>
          <w:p w:rsidR="00247161" w:rsidRPr="00386FD7" w:rsidRDefault="00247161" w:rsidP="00247161">
            <w:pPr>
              <w:numPr>
                <w:ilvl w:val="0"/>
                <w:numId w:val="2"/>
              </w:numPr>
              <w:contextualSpacing/>
              <w:jc w:val="both"/>
              <w:rPr>
                <w:rFonts w:ascii="Arial" w:hAnsi="Arial" w:cs="Arial"/>
                <w:sz w:val="24"/>
                <w:szCs w:val="24"/>
              </w:rPr>
            </w:pPr>
            <w:r w:rsidRPr="00386FD7">
              <w:rPr>
                <w:rFonts w:ascii="Arial" w:hAnsi="Arial" w:cs="Arial"/>
                <w:sz w:val="24"/>
                <w:szCs w:val="24"/>
              </w:rPr>
              <w:t xml:space="preserve">Providing an appropriate induction </w:t>
            </w:r>
          </w:p>
          <w:p w:rsidR="00247161" w:rsidRPr="00386FD7" w:rsidRDefault="00247161" w:rsidP="00247161">
            <w:pPr>
              <w:numPr>
                <w:ilvl w:val="0"/>
                <w:numId w:val="3"/>
              </w:numPr>
              <w:contextualSpacing/>
              <w:jc w:val="both"/>
              <w:rPr>
                <w:rFonts w:ascii="Arial" w:hAnsi="Arial" w:cs="Arial"/>
                <w:sz w:val="24"/>
                <w:szCs w:val="24"/>
              </w:rPr>
            </w:pPr>
            <w:r w:rsidRPr="00386FD7">
              <w:rPr>
                <w:rFonts w:ascii="Arial" w:hAnsi="Arial" w:cs="Arial"/>
                <w:sz w:val="24"/>
                <w:szCs w:val="24"/>
              </w:rPr>
              <w:t xml:space="preserve">The associated roles and responsibilities of being responsible for an apprentice and your requirements throughout the journey of the apprenticeship </w:t>
            </w:r>
          </w:p>
          <w:p w:rsidR="00247161" w:rsidRPr="00386FD7" w:rsidRDefault="00247161" w:rsidP="00247161">
            <w:pPr>
              <w:numPr>
                <w:ilvl w:val="0"/>
                <w:numId w:val="3"/>
              </w:numPr>
              <w:contextualSpacing/>
              <w:jc w:val="both"/>
              <w:rPr>
                <w:rFonts w:ascii="Arial" w:hAnsi="Arial" w:cs="Arial"/>
                <w:sz w:val="24"/>
                <w:szCs w:val="24"/>
              </w:rPr>
            </w:pPr>
            <w:r w:rsidRPr="00386FD7">
              <w:rPr>
                <w:rFonts w:ascii="Arial" w:hAnsi="Arial" w:cs="Arial"/>
                <w:sz w:val="24"/>
                <w:szCs w:val="24"/>
              </w:rPr>
              <w:t xml:space="preserve">Timeframes for the completion of the apprenticeship program e.g. the qualification </w:t>
            </w:r>
          </w:p>
          <w:p w:rsidR="00247161" w:rsidRPr="00386FD7" w:rsidRDefault="00247161" w:rsidP="00247161">
            <w:pPr>
              <w:numPr>
                <w:ilvl w:val="0"/>
                <w:numId w:val="3"/>
              </w:numPr>
              <w:contextualSpacing/>
              <w:jc w:val="both"/>
              <w:rPr>
                <w:rFonts w:ascii="Arial" w:hAnsi="Arial" w:cs="Arial"/>
                <w:sz w:val="24"/>
                <w:szCs w:val="24"/>
              </w:rPr>
            </w:pPr>
            <w:r w:rsidRPr="00386FD7">
              <w:rPr>
                <w:rFonts w:ascii="Arial" w:hAnsi="Arial" w:cs="Arial"/>
                <w:sz w:val="24"/>
                <w:szCs w:val="24"/>
              </w:rPr>
              <w:t>Time allocations to training and development (minimum 20% off the job training)</w:t>
            </w:r>
          </w:p>
          <w:p w:rsidR="00247161" w:rsidRPr="00386FD7" w:rsidRDefault="00247161" w:rsidP="00247161">
            <w:pPr>
              <w:numPr>
                <w:ilvl w:val="0"/>
                <w:numId w:val="3"/>
              </w:numPr>
              <w:contextualSpacing/>
              <w:jc w:val="both"/>
              <w:rPr>
                <w:rFonts w:ascii="Arial" w:hAnsi="Arial" w:cs="Arial"/>
                <w:sz w:val="24"/>
                <w:szCs w:val="24"/>
              </w:rPr>
            </w:pPr>
            <w:r>
              <w:rPr>
                <w:rFonts w:ascii="Arial" w:hAnsi="Arial" w:cs="Arial"/>
                <w:sz w:val="24"/>
                <w:szCs w:val="24"/>
              </w:rPr>
              <w:t>Keep in touch with the t</w:t>
            </w:r>
            <w:r w:rsidRPr="00386FD7">
              <w:rPr>
                <w:rFonts w:ascii="Arial" w:hAnsi="Arial" w:cs="Arial"/>
                <w:sz w:val="24"/>
                <w:szCs w:val="24"/>
              </w:rPr>
              <w:t>raining provider on a regular basis to monitor and review progress and act on any additional needs that the apprentices may present</w:t>
            </w:r>
          </w:p>
          <w:p w:rsidR="00247161" w:rsidRPr="00386FD7" w:rsidRDefault="00247161" w:rsidP="00247161">
            <w:pPr>
              <w:numPr>
                <w:ilvl w:val="0"/>
                <w:numId w:val="3"/>
              </w:numPr>
              <w:contextualSpacing/>
              <w:jc w:val="both"/>
              <w:rPr>
                <w:rFonts w:ascii="Arial" w:hAnsi="Arial" w:cs="Arial"/>
                <w:sz w:val="24"/>
                <w:szCs w:val="24"/>
              </w:rPr>
            </w:pPr>
            <w:r w:rsidRPr="00386FD7">
              <w:rPr>
                <w:rFonts w:ascii="Arial" w:hAnsi="Arial" w:cs="Arial"/>
                <w:sz w:val="24"/>
                <w:szCs w:val="24"/>
              </w:rPr>
              <w:t xml:space="preserve">Sign an Individual Learning Plan with the apprentice and Training provider </w:t>
            </w:r>
          </w:p>
          <w:p w:rsidR="00247161" w:rsidRPr="00386FD7" w:rsidRDefault="00247161" w:rsidP="00247161">
            <w:pPr>
              <w:numPr>
                <w:ilvl w:val="0"/>
                <w:numId w:val="3"/>
              </w:numPr>
              <w:contextualSpacing/>
              <w:jc w:val="both"/>
              <w:rPr>
                <w:rFonts w:ascii="Arial" w:hAnsi="Arial" w:cs="Arial"/>
                <w:sz w:val="24"/>
                <w:szCs w:val="24"/>
              </w:rPr>
            </w:pPr>
            <w:r w:rsidRPr="00386FD7">
              <w:rPr>
                <w:rFonts w:ascii="Arial" w:hAnsi="Arial" w:cs="Arial"/>
                <w:sz w:val="24"/>
                <w:szCs w:val="24"/>
              </w:rPr>
              <w:lastRenderedPageBreak/>
              <w:t>Access to the school for the training provider/assessor to observe the candidate and feedback</w:t>
            </w:r>
          </w:p>
          <w:p w:rsidR="00247161" w:rsidRPr="00386FD7" w:rsidRDefault="00247161" w:rsidP="00247161">
            <w:pPr>
              <w:numPr>
                <w:ilvl w:val="0"/>
                <w:numId w:val="3"/>
              </w:numPr>
              <w:contextualSpacing/>
              <w:jc w:val="both"/>
              <w:rPr>
                <w:rFonts w:ascii="Arial" w:hAnsi="Arial" w:cs="Arial"/>
                <w:sz w:val="24"/>
                <w:szCs w:val="24"/>
              </w:rPr>
            </w:pPr>
            <w:r w:rsidRPr="00386FD7">
              <w:rPr>
                <w:rFonts w:ascii="Arial" w:hAnsi="Arial" w:cs="Arial"/>
                <w:sz w:val="24"/>
                <w:szCs w:val="24"/>
              </w:rPr>
              <w:t>Regular catch ups and / or supervision with the apprentice</w:t>
            </w:r>
          </w:p>
          <w:p w:rsidR="00247161" w:rsidRPr="00386FD7" w:rsidRDefault="00247161" w:rsidP="00247161">
            <w:pPr>
              <w:numPr>
                <w:ilvl w:val="0"/>
                <w:numId w:val="3"/>
              </w:numPr>
              <w:contextualSpacing/>
              <w:jc w:val="both"/>
              <w:rPr>
                <w:rFonts w:ascii="Arial" w:hAnsi="Arial" w:cs="Arial"/>
                <w:sz w:val="24"/>
                <w:szCs w:val="24"/>
              </w:rPr>
            </w:pPr>
            <w:r w:rsidRPr="00386FD7">
              <w:rPr>
                <w:rFonts w:ascii="Arial" w:hAnsi="Arial" w:cs="Arial"/>
                <w:sz w:val="24"/>
                <w:szCs w:val="24"/>
              </w:rPr>
              <w:t>Identify a mentor to support the apprentice day to day ( if applicable)</w:t>
            </w:r>
          </w:p>
          <w:p w:rsidR="00247161" w:rsidRPr="00386FD7" w:rsidRDefault="00247161" w:rsidP="00247161">
            <w:pPr>
              <w:numPr>
                <w:ilvl w:val="0"/>
                <w:numId w:val="3"/>
              </w:numPr>
              <w:contextualSpacing/>
              <w:jc w:val="both"/>
              <w:rPr>
                <w:rFonts w:ascii="Arial" w:hAnsi="Arial" w:cs="Arial"/>
                <w:sz w:val="24"/>
                <w:szCs w:val="24"/>
              </w:rPr>
            </w:pPr>
            <w:r w:rsidRPr="00386FD7">
              <w:rPr>
                <w:rFonts w:ascii="Arial" w:hAnsi="Arial" w:cs="Arial"/>
                <w:sz w:val="24"/>
                <w:szCs w:val="24"/>
              </w:rPr>
              <w:t>Assist in the end-point assessment with the independent assessor</w:t>
            </w:r>
          </w:p>
          <w:p w:rsidR="00247161" w:rsidRPr="00386FD7" w:rsidRDefault="00247161" w:rsidP="00247161">
            <w:pPr>
              <w:numPr>
                <w:ilvl w:val="0"/>
                <w:numId w:val="3"/>
              </w:numPr>
              <w:contextualSpacing/>
              <w:jc w:val="both"/>
              <w:rPr>
                <w:rFonts w:ascii="Arial" w:hAnsi="Arial" w:cs="Arial"/>
                <w:sz w:val="24"/>
                <w:szCs w:val="24"/>
              </w:rPr>
            </w:pPr>
            <w:r w:rsidRPr="00386FD7">
              <w:rPr>
                <w:rFonts w:ascii="Arial" w:hAnsi="Arial" w:cs="Arial"/>
                <w:sz w:val="24"/>
                <w:szCs w:val="24"/>
              </w:rPr>
              <w:t xml:space="preserve">Raise any concerns with the appropriate personnel </w:t>
            </w:r>
          </w:p>
          <w:p w:rsidR="00247161" w:rsidRPr="00386FD7" w:rsidRDefault="00247161" w:rsidP="00593DBA">
            <w:pPr>
              <w:jc w:val="both"/>
              <w:rPr>
                <w:rFonts w:ascii="Arial" w:hAnsi="Arial" w:cs="Arial"/>
                <w:sz w:val="24"/>
                <w:szCs w:val="24"/>
              </w:rPr>
            </w:pPr>
          </w:p>
        </w:tc>
      </w:tr>
      <w:tr w:rsidR="00247161" w:rsidRPr="00386FD7" w:rsidTr="00593DBA">
        <w:trPr>
          <w:trHeight w:val="986"/>
        </w:trPr>
        <w:tc>
          <w:tcPr>
            <w:tcW w:w="2302" w:type="dxa"/>
            <w:tcBorders>
              <w:top w:val="single" w:sz="4" w:space="0" w:color="auto"/>
              <w:left w:val="single" w:sz="4" w:space="0" w:color="auto"/>
              <w:bottom w:val="single" w:sz="4" w:space="0" w:color="auto"/>
              <w:right w:val="single" w:sz="4" w:space="0" w:color="auto"/>
            </w:tcBorders>
          </w:tcPr>
          <w:p w:rsidR="00247161" w:rsidRPr="00386FD7" w:rsidRDefault="00247161" w:rsidP="00593DBA">
            <w:pPr>
              <w:rPr>
                <w:rFonts w:ascii="Arial" w:hAnsi="Arial" w:cs="Arial"/>
                <w:color w:val="0070C0"/>
                <w:sz w:val="24"/>
                <w:szCs w:val="24"/>
              </w:rPr>
            </w:pPr>
            <w:r w:rsidRPr="00386FD7">
              <w:rPr>
                <w:rFonts w:ascii="Arial" w:hAnsi="Arial" w:cs="Arial"/>
                <w:color w:val="0070C0"/>
                <w:sz w:val="24"/>
                <w:szCs w:val="24"/>
              </w:rPr>
              <w:lastRenderedPageBreak/>
              <w:t>So, what is the Apprenticeship levy?</w:t>
            </w:r>
          </w:p>
          <w:p w:rsidR="00247161" w:rsidRPr="00386FD7" w:rsidRDefault="00247161" w:rsidP="00593DBA">
            <w:pPr>
              <w:rPr>
                <w:rFonts w:ascii="Arial" w:hAnsi="Arial" w:cs="Arial"/>
                <w:color w:val="0070C0"/>
                <w:sz w:val="24"/>
                <w:szCs w:val="24"/>
              </w:rPr>
            </w:pPr>
          </w:p>
          <w:p w:rsidR="00247161" w:rsidRPr="00386FD7" w:rsidRDefault="00247161" w:rsidP="00593DBA">
            <w:pPr>
              <w:rPr>
                <w:rFonts w:ascii="Arial" w:hAnsi="Arial" w:cs="Arial"/>
                <w:color w:val="0070C0"/>
                <w:sz w:val="24"/>
                <w:szCs w:val="24"/>
              </w:rPr>
            </w:pPr>
          </w:p>
          <w:p w:rsidR="00247161" w:rsidRPr="00386FD7" w:rsidRDefault="00247161" w:rsidP="00593DBA">
            <w:pPr>
              <w:rPr>
                <w:rFonts w:ascii="Arial" w:hAnsi="Arial" w:cs="Arial"/>
                <w:color w:val="0070C0"/>
                <w:sz w:val="24"/>
                <w:szCs w:val="24"/>
              </w:rPr>
            </w:pPr>
          </w:p>
          <w:p w:rsidR="00247161" w:rsidRPr="00386FD7" w:rsidRDefault="00247161" w:rsidP="00593DBA">
            <w:pPr>
              <w:rPr>
                <w:rFonts w:ascii="Arial" w:hAnsi="Arial" w:cs="Arial"/>
                <w:color w:val="0070C0"/>
                <w:sz w:val="24"/>
                <w:szCs w:val="24"/>
              </w:rPr>
            </w:pPr>
          </w:p>
          <w:p w:rsidR="00247161" w:rsidRPr="00386FD7" w:rsidRDefault="00247161" w:rsidP="00593DBA">
            <w:pPr>
              <w:rPr>
                <w:rFonts w:ascii="Arial" w:hAnsi="Arial" w:cs="Arial"/>
                <w:color w:val="0070C0"/>
                <w:sz w:val="24"/>
                <w:szCs w:val="24"/>
              </w:rPr>
            </w:pPr>
          </w:p>
          <w:p w:rsidR="00247161" w:rsidRPr="00386FD7" w:rsidRDefault="00247161" w:rsidP="00593DBA">
            <w:pPr>
              <w:rPr>
                <w:rFonts w:ascii="Arial" w:hAnsi="Arial" w:cs="Arial"/>
                <w:color w:val="0070C0"/>
                <w:sz w:val="24"/>
                <w:szCs w:val="24"/>
              </w:rPr>
            </w:pPr>
          </w:p>
          <w:p w:rsidR="00247161" w:rsidRPr="00386FD7" w:rsidRDefault="00247161" w:rsidP="00593DBA">
            <w:pPr>
              <w:rPr>
                <w:rFonts w:ascii="Arial" w:hAnsi="Arial" w:cs="Arial"/>
                <w:color w:val="0070C0"/>
                <w:sz w:val="24"/>
                <w:szCs w:val="24"/>
              </w:rPr>
            </w:pPr>
          </w:p>
          <w:p w:rsidR="00247161" w:rsidRPr="00386FD7" w:rsidRDefault="00247161" w:rsidP="00593DBA">
            <w:pPr>
              <w:rPr>
                <w:rFonts w:ascii="Arial" w:hAnsi="Arial" w:cs="Arial"/>
                <w:color w:val="0070C0"/>
                <w:sz w:val="24"/>
                <w:szCs w:val="24"/>
              </w:rPr>
            </w:pPr>
          </w:p>
          <w:p w:rsidR="00247161" w:rsidRPr="00386FD7" w:rsidRDefault="00247161" w:rsidP="00593DBA">
            <w:pPr>
              <w:rPr>
                <w:rFonts w:ascii="Arial" w:hAnsi="Arial" w:cs="Arial"/>
                <w:color w:val="0070C0"/>
                <w:sz w:val="24"/>
                <w:szCs w:val="24"/>
              </w:rPr>
            </w:pPr>
          </w:p>
          <w:p w:rsidR="00247161" w:rsidRPr="00386FD7" w:rsidRDefault="00247161" w:rsidP="00593DBA">
            <w:pPr>
              <w:rPr>
                <w:rFonts w:ascii="Arial" w:hAnsi="Arial" w:cs="Arial"/>
                <w:color w:val="0070C0"/>
                <w:sz w:val="24"/>
                <w:szCs w:val="24"/>
              </w:rPr>
            </w:pPr>
          </w:p>
        </w:tc>
        <w:tc>
          <w:tcPr>
            <w:tcW w:w="6606" w:type="dxa"/>
            <w:tcBorders>
              <w:top w:val="single" w:sz="4" w:space="0" w:color="auto"/>
              <w:left w:val="single" w:sz="4" w:space="0" w:color="auto"/>
              <w:bottom w:val="single" w:sz="4" w:space="0" w:color="auto"/>
              <w:right w:val="single" w:sz="4" w:space="0" w:color="auto"/>
            </w:tcBorders>
          </w:tcPr>
          <w:p w:rsidR="00247161" w:rsidRPr="00386FD7" w:rsidRDefault="00247161" w:rsidP="00593DBA">
            <w:pPr>
              <w:jc w:val="both"/>
              <w:rPr>
                <w:rFonts w:ascii="Arial" w:hAnsi="Arial" w:cs="Arial"/>
                <w:sz w:val="24"/>
                <w:szCs w:val="24"/>
              </w:rPr>
            </w:pPr>
            <w:r w:rsidRPr="00386FD7">
              <w:rPr>
                <w:rFonts w:ascii="Arial" w:hAnsi="Arial" w:cs="Arial"/>
                <w:sz w:val="24"/>
                <w:szCs w:val="24"/>
              </w:rPr>
              <w:t xml:space="preserve">The Government has imposed an annual levy on all employers operating in the UK, with a pay bill over £3 million each year, to invest in apprenticeships. This levy is 0.5% of total pay bill and HMRC will collect this on a monthly basis. The Government will then provide a 10% top up to spend on apprenticeship training and assessment only. </w:t>
            </w:r>
          </w:p>
          <w:p w:rsidR="00247161" w:rsidRPr="00386FD7" w:rsidRDefault="00247161" w:rsidP="00593DBA">
            <w:pPr>
              <w:jc w:val="both"/>
              <w:rPr>
                <w:rFonts w:ascii="Arial" w:hAnsi="Arial" w:cs="Arial"/>
                <w:sz w:val="24"/>
                <w:szCs w:val="24"/>
              </w:rPr>
            </w:pPr>
          </w:p>
          <w:p w:rsidR="00247161" w:rsidRPr="00386FD7" w:rsidRDefault="00247161" w:rsidP="00593DBA">
            <w:pPr>
              <w:jc w:val="both"/>
              <w:rPr>
                <w:rFonts w:ascii="Arial" w:hAnsi="Arial" w:cs="Arial"/>
                <w:sz w:val="24"/>
                <w:szCs w:val="24"/>
              </w:rPr>
            </w:pPr>
            <w:r w:rsidRPr="00386FD7">
              <w:rPr>
                <w:rFonts w:ascii="Arial" w:hAnsi="Arial" w:cs="Arial"/>
                <w:sz w:val="24"/>
                <w:szCs w:val="24"/>
              </w:rPr>
              <w:t>The funding will sit in a Digital Online Account provided by the Education and Skills Funding Agency, which will be managed by employers through the Digital Apprenticeship Service (DAS).  The funding can only be spent on an individual undertaking an approved apprenticeship program. For more information visit:</w:t>
            </w:r>
          </w:p>
          <w:p w:rsidR="00247161" w:rsidRPr="00386FD7" w:rsidRDefault="00247161" w:rsidP="00593DBA">
            <w:pPr>
              <w:jc w:val="both"/>
              <w:rPr>
                <w:rFonts w:ascii="Arial" w:hAnsi="Arial" w:cs="Arial"/>
                <w:sz w:val="24"/>
                <w:szCs w:val="24"/>
              </w:rPr>
            </w:pPr>
            <w:r w:rsidRPr="00386FD7">
              <w:rPr>
                <w:rFonts w:ascii="Arial" w:hAnsi="Arial" w:cs="Arial"/>
                <w:sz w:val="24"/>
                <w:szCs w:val="24"/>
              </w:rPr>
              <w:t xml:space="preserve"> </w:t>
            </w:r>
            <w:hyperlink r:id="rId5" w:history="1">
              <w:r w:rsidRPr="00386FD7">
                <w:rPr>
                  <w:rFonts w:ascii="Arial" w:hAnsi="Arial" w:cs="Arial"/>
                  <w:color w:val="0070C0"/>
                  <w:sz w:val="24"/>
                  <w:szCs w:val="24"/>
                  <w:u w:val="single"/>
                </w:rPr>
                <w:t>https://www.gov.uk/government/publications/apprenticeship-levy-how-it-will-work/apprenticeship-levy-how-it-will-work</w:t>
              </w:r>
            </w:hyperlink>
            <w:r w:rsidRPr="00386FD7">
              <w:rPr>
                <w:rFonts w:ascii="Arial" w:hAnsi="Arial" w:cs="Arial"/>
                <w:color w:val="0070C0"/>
                <w:sz w:val="24"/>
                <w:szCs w:val="24"/>
              </w:rPr>
              <w:t xml:space="preserve"> </w:t>
            </w:r>
          </w:p>
          <w:p w:rsidR="00247161" w:rsidRPr="00386FD7" w:rsidRDefault="00247161" w:rsidP="00593DBA">
            <w:pPr>
              <w:jc w:val="both"/>
              <w:rPr>
                <w:rFonts w:ascii="Arial" w:hAnsi="Arial" w:cs="Arial"/>
                <w:sz w:val="24"/>
                <w:szCs w:val="24"/>
              </w:rPr>
            </w:pPr>
          </w:p>
        </w:tc>
      </w:tr>
      <w:tr w:rsidR="00247161" w:rsidRPr="00386FD7" w:rsidTr="00593DBA">
        <w:trPr>
          <w:trHeight w:val="986"/>
        </w:trPr>
        <w:tc>
          <w:tcPr>
            <w:tcW w:w="2302" w:type="dxa"/>
            <w:tcBorders>
              <w:top w:val="single" w:sz="4" w:space="0" w:color="auto"/>
              <w:left w:val="single" w:sz="4" w:space="0" w:color="auto"/>
              <w:bottom w:val="single" w:sz="4" w:space="0" w:color="auto"/>
              <w:right w:val="single" w:sz="4" w:space="0" w:color="auto"/>
            </w:tcBorders>
          </w:tcPr>
          <w:p w:rsidR="00247161" w:rsidRPr="00386FD7" w:rsidRDefault="00247161" w:rsidP="00593DBA">
            <w:pPr>
              <w:rPr>
                <w:rFonts w:ascii="Arial" w:hAnsi="Arial" w:cs="Arial"/>
                <w:color w:val="0070C0"/>
                <w:sz w:val="24"/>
                <w:szCs w:val="24"/>
              </w:rPr>
            </w:pPr>
            <w:r w:rsidRPr="00386FD7">
              <w:rPr>
                <w:rFonts w:ascii="Arial" w:hAnsi="Arial" w:cs="Arial"/>
                <w:color w:val="0070C0"/>
                <w:sz w:val="24"/>
                <w:szCs w:val="24"/>
              </w:rPr>
              <w:t>Why is this levy being introduced?</w:t>
            </w:r>
          </w:p>
          <w:p w:rsidR="00247161" w:rsidRPr="00386FD7" w:rsidRDefault="00247161" w:rsidP="00593DBA">
            <w:pPr>
              <w:rPr>
                <w:rFonts w:ascii="Arial" w:hAnsi="Arial" w:cs="Arial"/>
                <w:color w:val="0070C0"/>
                <w:sz w:val="24"/>
                <w:szCs w:val="24"/>
              </w:rPr>
            </w:pPr>
          </w:p>
        </w:tc>
        <w:tc>
          <w:tcPr>
            <w:tcW w:w="6606" w:type="dxa"/>
            <w:tcBorders>
              <w:top w:val="single" w:sz="4" w:space="0" w:color="auto"/>
              <w:left w:val="single" w:sz="4" w:space="0" w:color="auto"/>
              <w:bottom w:val="single" w:sz="4" w:space="0" w:color="auto"/>
              <w:right w:val="single" w:sz="4" w:space="0" w:color="auto"/>
            </w:tcBorders>
          </w:tcPr>
          <w:p w:rsidR="00247161" w:rsidRPr="00386FD7" w:rsidRDefault="00247161" w:rsidP="00593DBA">
            <w:pPr>
              <w:jc w:val="both"/>
              <w:rPr>
                <w:rFonts w:ascii="Arial" w:hAnsi="Arial" w:cs="Arial"/>
                <w:sz w:val="24"/>
                <w:szCs w:val="24"/>
              </w:rPr>
            </w:pPr>
            <w:r w:rsidRPr="00386FD7">
              <w:rPr>
                <w:rFonts w:ascii="Arial" w:hAnsi="Arial" w:cs="Arial"/>
                <w:sz w:val="24"/>
                <w:szCs w:val="24"/>
              </w:rPr>
              <w:t>The Government is committed to boosting productivity by investing in people. As part of this, the Government is committed to developing vocational skills and to increasing the quantity and quality of apprenticeships. It has committed to an additional three million apprenticeship starts by England by 2020.</w:t>
            </w:r>
          </w:p>
          <w:p w:rsidR="00247161" w:rsidRPr="00386FD7" w:rsidRDefault="00247161" w:rsidP="00593DBA">
            <w:pPr>
              <w:jc w:val="both"/>
              <w:rPr>
                <w:rFonts w:ascii="Arial" w:hAnsi="Arial" w:cs="Arial"/>
                <w:sz w:val="24"/>
                <w:szCs w:val="24"/>
              </w:rPr>
            </w:pPr>
          </w:p>
          <w:p w:rsidR="00247161" w:rsidRPr="00386FD7" w:rsidRDefault="00247161" w:rsidP="00593DBA">
            <w:pPr>
              <w:jc w:val="both"/>
              <w:rPr>
                <w:rFonts w:ascii="Arial" w:hAnsi="Arial" w:cs="Arial"/>
                <w:sz w:val="24"/>
                <w:szCs w:val="24"/>
              </w:rPr>
            </w:pPr>
            <w:r w:rsidRPr="00386FD7">
              <w:rPr>
                <w:rFonts w:ascii="Arial" w:hAnsi="Arial" w:cs="Arial"/>
                <w:sz w:val="24"/>
                <w:szCs w:val="24"/>
              </w:rPr>
              <w:t>The levy will help to deliver new apprenticeships and will support quality training by putting employers at the centre of the system. Employers who are committed to training will be able to get back more than they put in by training sufficient numbers of apprentices.</w:t>
            </w:r>
          </w:p>
          <w:p w:rsidR="00247161" w:rsidRPr="00386FD7" w:rsidRDefault="00247161" w:rsidP="00593DBA">
            <w:pPr>
              <w:jc w:val="both"/>
              <w:rPr>
                <w:rFonts w:ascii="Arial" w:hAnsi="Arial" w:cs="Arial"/>
                <w:sz w:val="24"/>
                <w:szCs w:val="24"/>
              </w:rPr>
            </w:pPr>
          </w:p>
        </w:tc>
      </w:tr>
      <w:tr w:rsidR="00247161" w:rsidRPr="00386FD7" w:rsidTr="00593DBA">
        <w:trPr>
          <w:trHeight w:val="806"/>
        </w:trPr>
        <w:tc>
          <w:tcPr>
            <w:tcW w:w="2302" w:type="dxa"/>
            <w:tcBorders>
              <w:top w:val="single" w:sz="4" w:space="0" w:color="auto"/>
              <w:left w:val="single" w:sz="4" w:space="0" w:color="auto"/>
              <w:bottom w:val="single" w:sz="4" w:space="0" w:color="auto"/>
              <w:right w:val="single" w:sz="4" w:space="0" w:color="auto"/>
            </w:tcBorders>
            <w:hideMark/>
          </w:tcPr>
          <w:p w:rsidR="00247161" w:rsidRPr="00386FD7" w:rsidRDefault="00247161" w:rsidP="00593DBA">
            <w:pPr>
              <w:rPr>
                <w:rFonts w:ascii="Arial" w:hAnsi="Arial" w:cs="Arial"/>
                <w:color w:val="0070C0"/>
                <w:sz w:val="24"/>
                <w:szCs w:val="24"/>
              </w:rPr>
            </w:pPr>
            <w:r w:rsidRPr="00386FD7">
              <w:rPr>
                <w:rFonts w:ascii="Arial" w:hAnsi="Arial" w:cs="Arial"/>
                <w:color w:val="0070C0"/>
                <w:sz w:val="24"/>
                <w:szCs w:val="24"/>
              </w:rPr>
              <w:t xml:space="preserve">When will this be introduced? </w:t>
            </w:r>
          </w:p>
        </w:tc>
        <w:tc>
          <w:tcPr>
            <w:tcW w:w="6606" w:type="dxa"/>
            <w:tcBorders>
              <w:top w:val="single" w:sz="4" w:space="0" w:color="auto"/>
              <w:left w:val="single" w:sz="4" w:space="0" w:color="auto"/>
              <w:bottom w:val="single" w:sz="4" w:space="0" w:color="auto"/>
              <w:right w:val="single" w:sz="4" w:space="0" w:color="auto"/>
            </w:tcBorders>
          </w:tcPr>
          <w:p w:rsidR="00247161" w:rsidRPr="00386FD7" w:rsidRDefault="00247161" w:rsidP="00593DBA">
            <w:pPr>
              <w:jc w:val="both"/>
              <w:rPr>
                <w:rFonts w:ascii="Arial" w:hAnsi="Arial" w:cs="Arial"/>
                <w:sz w:val="24"/>
                <w:szCs w:val="24"/>
              </w:rPr>
            </w:pPr>
            <w:r>
              <w:rPr>
                <w:rFonts w:ascii="Arial" w:hAnsi="Arial" w:cs="Arial"/>
                <w:sz w:val="24"/>
                <w:szCs w:val="24"/>
              </w:rPr>
              <w:t xml:space="preserve">Levy deductions by HMRC </w:t>
            </w:r>
            <w:r w:rsidRPr="00386FD7">
              <w:rPr>
                <w:rFonts w:ascii="Arial" w:hAnsi="Arial" w:cs="Arial"/>
                <w:sz w:val="24"/>
                <w:szCs w:val="24"/>
              </w:rPr>
              <w:t>start</w:t>
            </w:r>
            <w:r>
              <w:rPr>
                <w:rFonts w:ascii="Arial" w:hAnsi="Arial" w:cs="Arial"/>
                <w:sz w:val="24"/>
                <w:szCs w:val="24"/>
              </w:rPr>
              <w:t>ed</w:t>
            </w:r>
            <w:r w:rsidRPr="00386FD7">
              <w:rPr>
                <w:rFonts w:ascii="Arial" w:hAnsi="Arial" w:cs="Arial"/>
                <w:sz w:val="24"/>
                <w:szCs w:val="24"/>
              </w:rPr>
              <w:t xml:space="preserve"> on 6</w:t>
            </w:r>
            <w:r w:rsidRPr="00386FD7">
              <w:rPr>
                <w:rFonts w:ascii="Arial" w:hAnsi="Arial" w:cs="Arial"/>
                <w:sz w:val="24"/>
                <w:szCs w:val="24"/>
                <w:vertAlign w:val="superscript"/>
              </w:rPr>
              <w:t>th</w:t>
            </w:r>
            <w:r w:rsidRPr="00386FD7">
              <w:rPr>
                <w:rFonts w:ascii="Arial" w:hAnsi="Arial" w:cs="Arial"/>
                <w:sz w:val="24"/>
                <w:szCs w:val="24"/>
              </w:rPr>
              <w:t xml:space="preserve"> April 2017.</w:t>
            </w:r>
          </w:p>
          <w:p w:rsidR="00247161" w:rsidRPr="00386FD7" w:rsidRDefault="00247161" w:rsidP="00593DBA">
            <w:pPr>
              <w:jc w:val="both"/>
              <w:rPr>
                <w:rFonts w:ascii="Arial" w:hAnsi="Arial" w:cs="Arial"/>
                <w:sz w:val="24"/>
                <w:szCs w:val="24"/>
              </w:rPr>
            </w:pPr>
          </w:p>
        </w:tc>
      </w:tr>
      <w:tr w:rsidR="00247161" w:rsidRPr="00386FD7" w:rsidTr="00593DBA">
        <w:trPr>
          <w:trHeight w:val="986"/>
        </w:trPr>
        <w:tc>
          <w:tcPr>
            <w:tcW w:w="2302" w:type="dxa"/>
            <w:tcBorders>
              <w:top w:val="single" w:sz="4" w:space="0" w:color="auto"/>
              <w:left w:val="single" w:sz="4" w:space="0" w:color="auto"/>
              <w:bottom w:val="single" w:sz="4" w:space="0" w:color="auto"/>
              <w:right w:val="single" w:sz="4" w:space="0" w:color="auto"/>
            </w:tcBorders>
            <w:hideMark/>
          </w:tcPr>
          <w:p w:rsidR="00247161" w:rsidRPr="00386FD7" w:rsidRDefault="00247161" w:rsidP="00593DBA">
            <w:pPr>
              <w:rPr>
                <w:rFonts w:ascii="Arial" w:hAnsi="Arial" w:cs="Arial"/>
                <w:color w:val="0070C0"/>
                <w:sz w:val="24"/>
                <w:szCs w:val="24"/>
              </w:rPr>
            </w:pPr>
            <w:r w:rsidRPr="00386FD7">
              <w:rPr>
                <w:rFonts w:ascii="Arial" w:hAnsi="Arial" w:cs="Arial"/>
                <w:color w:val="0070C0"/>
                <w:sz w:val="24"/>
                <w:szCs w:val="24"/>
              </w:rPr>
              <w:t>When can we start drawing down the levy?</w:t>
            </w:r>
          </w:p>
        </w:tc>
        <w:tc>
          <w:tcPr>
            <w:tcW w:w="6606" w:type="dxa"/>
            <w:tcBorders>
              <w:top w:val="single" w:sz="4" w:space="0" w:color="auto"/>
              <w:left w:val="single" w:sz="4" w:space="0" w:color="auto"/>
              <w:bottom w:val="single" w:sz="4" w:space="0" w:color="auto"/>
              <w:right w:val="single" w:sz="4" w:space="0" w:color="auto"/>
            </w:tcBorders>
            <w:hideMark/>
          </w:tcPr>
          <w:p w:rsidR="00247161" w:rsidRPr="00386FD7" w:rsidRDefault="00247161" w:rsidP="00593DBA">
            <w:pPr>
              <w:jc w:val="both"/>
              <w:rPr>
                <w:rFonts w:ascii="Arial" w:hAnsi="Arial" w:cs="Arial"/>
                <w:sz w:val="24"/>
                <w:szCs w:val="24"/>
              </w:rPr>
            </w:pPr>
            <w:r w:rsidRPr="00386FD7">
              <w:rPr>
                <w:rFonts w:ascii="Arial" w:hAnsi="Arial" w:cs="Arial"/>
                <w:sz w:val="24"/>
                <w:szCs w:val="24"/>
              </w:rPr>
              <w:t>HMRC will deposit levy deductions into the Digital Online Account so it is available to pay for statutory approved apprenticeships from 1</w:t>
            </w:r>
            <w:r w:rsidRPr="00386FD7">
              <w:rPr>
                <w:rFonts w:ascii="Arial" w:hAnsi="Arial" w:cs="Arial"/>
                <w:sz w:val="24"/>
                <w:szCs w:val="24"/>
                <w:vertAlign w:val="superscript"/>
              </w:rPr>
              <w:t>st</w:t>
            </w:r>
            <w:r w:rsidRPr="00386FD7">
              <w:rPr>
                <w:rFonts w:ascii="Arial" w:hAnsi="Arial" w:cs="Arial"/>
                <w:sz w:val="24"/>
                <w:szCs w:val="24"/>
              </w:rPr>
              <w:t xml:space="preserve"> May 2017.</w:t>
            </w:r>
          </w:p>
        </w:tc>
      </w:tr>
      <w:tr w:rsidR="00247161" w:rsidRPr="00386FD7" w:rsidTr="00593DBA">
        <w:trPr>
          <w:trHeight w:val="986"/>
        </w:trPr>
        <w:tc>
          <w:tcPr>
            <w:tcW w:w="2302" w:type="dxa"/>
            <w:tcBorders>
              <w:top w:val="single" w:sz="4" w:space="0" w:color="auto"/>
              <w:left w:val="single" w:sz="4" w:space="0" w:color="auto"/>
              <w:bottom w:val="single" w:sz="4" w:space="0" w:color="auto"/>
              <w:right w:val="single" w:sz="4" w:space="0" w:color="auto"/>
            </w:tcBorders>
            <w:hideMark/>
          </w:tcPr>
          <w:p w:rsidR="00247161" w:rsidRPr="00386FD7" w:rsidRDefault="00247161" w:rsidP="00593DBA">
            <w:pPr>
              <w:rPr>
                <w:rFonts w:ascii="Arial" w:hAnsi="Arial" w:cs="Arial"/>
                <w:color w:val="0070C0"/>
                <w:sz w:val="24"/>
                <w:szCs w:val="24"/>
              </w:rPr>
            </w:pPr>
            <w:r w:rsidRPr="00386FD7">
              <w:rPr>
                <w:rFonts w:ascii="Arial" w:hAnsi="Arial" w:cs="Arial"/>
                <w:color w:val="0070C0"/>
                <w:sz w:val="24"/>
                <w:szCs w:val="24"/>
              </w:rPr>
              <w:lastRenderedPageBreak/>
              <w:t>Providers</w:t>
            </w:r>
          </w:p>
        </w:tc>
        <w:tc>
          <w:tcPr>
            <w:tcW w:w="6606" w:type="dxa"/>
            <w:tcBorders>
              <w:top w:val="single" w:sz="4" w:space="0" w:color="auto"/>
              <w:left w:val="single" w:sz="4" w:space="0" w:color="auto"/>
              <w:bottom w:val="single" w:sz="4" w:space="0" w:color="auto"/>
              <w:right w:val="single" w:sz="4" w:space="0" w:color="auto"/>
            </w:tcBorders>
            <w:hideMark/>
          </w:tcPr>
          <w:p w:rsidR="00247161" w:rsidRPr="00386FD7" w:rsidRDefault="00247161" w:rsidP="00593DBA">
            <w:pPr>
              <w:jc w:val="both"/>
              <w:rPr>
                <w:rFonts w:ascii="Arial" w:hAnsi="Arial" w:cs="Arial"/>
                <w:sz w:val="24"/>
                <w:szCs w:val="24"/>
              </w:rPr>
            </w:pPr>
            <w:r w:rsidRPr="00386FD7">
              <w:rPr>
                <w:rFonts w:ascii="Arial" w:hAnsi="Arial" w:cs="Arial"/>
                <w:sz w:val="24"/>
                <w:szCs w:val="24"/>
              </w:rPr>
              <w:t>An approved providers list was published by the Skills Funding Agency on 13</w:t>
            </w:r>
            <w:r w:rsidRPr="00386FD7">
              <w:rPr>
                <w:rFonts w:ascii="Arial" w:hAnsi="Arial" w:cs="Arial"/>
                <w:sz w:val="24"/>
                <w:szCs w:val="24"/>
                <w:vertAlign w:val="superscript"/>
              </w:rPr>
              <w:t>th</w:t>
            </w:r>
            <w:r w:rsidRPr="00386FD7">
              <w:rPr>
                <w:rFonts w:ascii="Arial" w:hAnsi="Arial" w:cs="Arial"/>
                <w:sz w:val="24"/>
                <w:szCs w:val="24"/>
              </w:rPr>
              <w:t xml:space="preserve"> March 2017.  All schools must use approved providers.</w:t>
            </w:r>
          </w:p>
        </w:tc>
      </w:tr>
      <w:tr w:rsidR="00247161" w:rsidRPr="00386FD7" w:rsidTr="00593DBA">
        <w:tc>
          <w:tcPr>
            <w:tcW w:w="2302" w:type="dxa"/>
            <w:tcBorders>
              <w:top w:val="single" w:sz="4" w:space="0" w:color="auto"/>
              <w:left w:val="single" w:sz="4" w:space="0" w:color="auto"/>
              <w:bottom w:val="single" w:sz="4" w:space="0" w:color="auto"/>
              <w:right w:val="single" w:sz="4" w:space="0" w:color="auto"/>
            </w:tcBorders>
          </w:tcPr>
          <w:p w:rsidR="00247161" w:rsidRPr="00386FD7" w:rsidRDefault="00247161" w:rsidP="00593DBA">
            <w:pPr>
              <w:rPr>
                <w:rFonts w:ascii="Arial" w:hAnsi="Arial" w:cs="Arial"/>
                <w:color w:val="0070C0"/>
                <w:sz w:val="24"/>
                <w:szCs w:val="24"/>
              </w:rPr>
            </w:pPr>
            <w:r w:rsidRPr="00386FD7">
              <w:rPr>
                <w:rFonts w:ascii="Arial" w:hAnsi="Arial" w:cs="Arial"/>
                <w:color w:val="0070C0"/>
                <w:sz w:val="24"/>
                <w:szCs w:val="24"/>
              </w:rPr>
              <w:t>What can we use the apprenticeship levy fund for?</w:t>
            </w:r>
          </w:p>
          <w:p w:rsidR="00247161" w:rsidRPr="00386FD7" w:rsidRDefault="00247161" w:rsidP="00593DBA">
            <w:pPr>
              <w:rPr>
                <w:rFonts w:ascii="Arial" w:hAnsi="Arial" w:cs="Arial"/>
                <w:color w:val="0070C0"/>
                <w:sz w:val="24"/>
                <w:szCs w:val="24"/>
              </w:rPr>
            </w:pPr>
          </w:p>
        </w:tc>
        <w:tc>
          <w:tcPr>
            <w:tcW w:w="6606" w:type="dxa"/>
            <w:tcBorders>
              <w:top w:val="single" w:sz="4" w:space="0" w:color="auto"/>
              <w:left w:val="single" w:sz="4" w:space="0" w:color="auto"/>
              <w:bottom w:val="single" w:sz="4" w:space="0" w:color="auto"/>
              <w:right w:val="single" w:sz="4" w:space="0" w:color="auto"/>
            </w:tcBorders>
          </w:tcPr>
          <w:p w:rsidR="00247161" w:rsidRDefault="00247161" w:rsidP="00593DBA">
            <w:pPr>
              <w:jc w:val="both"/>
              <w:rPr>
                <w:rFonts w:ascii="Arial" w:hAnsi="Arial" w:cs="Arial"/>
                <w:sz w:val="24"/>
                <w:szCs w:val="24"/>
              </w:rPr>
            </w:pPr>
            <w:r w:rsidRPr="00386FD7">
              <w:rPr>
                <w:rFonts w:ascii="Arial" w:hAnsi="Arial" w:cs="Arial"/>
                <w:sz w:val="24"/>
                <w:szCs w:val="24"/>
              </w:rPr>
              <w:t>The Apprenticeship Levy can only be spent on those undertaking a statutory approved apprentice programme (this could be a standard or framework) and delivered and assessed by an approved training and assessment provider.</w:t>
            </w:r>
          </w:p>
          <w:p w:rsidR="00247161" w:rsidRDefault="00247161" w:rsidP="00593DBA">
            <w:pPr>
              <w:jc w:val="both"/>
              <w:rPr>
                <w:rFonts w:ascii="Arial" w:hAnsi="Arial" w:cs="Arial"/>
                <w:sz w:val="24"/>
                <w:szCs w:val="24"/>
              </w:rPr>
            </w:pPr>
            <w:r w:rsidRPr="00386FD7">
              <w:rPr>
                <w:rFonts w:ascii="Arial" w:hAnsi="Arial" w:cs="Arial"/>
                <w:sz w:val="24"/>
                <w:szCs w:val="24"/>
              </w:rPr>
              <w:t>This includes both new staff and existing staff.</w:t>
            </w:r>
          </w:p>
          <w:p w:rsidR="00247161" w:rsidRDefault="00247161" w:rsidP="00593DBA">
            <w:pPr>
              <w:jc w:val="both"/>
              <w:rPr>
                <w:rFonts w:ascii="Arial" w:hAnsi="Arial" w:cs="Arial"/>
                <w:sz w:val="24"/>
                <w:szCs w:val="24"/>
              </w:rPr>
            </w:pPr>
          </w:p>
          <w:p w:rsidR="00247161" w:rsidRPr="00386FD7" w:rsidRDefault="00247161" w:rsidP="00593DBA">
            <w:pPr>
              <w:jc w:val="both"/>
              <w:rPr>
                <w:rFonts w:ascii="Arial" w:hAnsi="Arial" w:cs="Arial"/>
                <w:sz w:val="24"/>
                <w:szCs w:val="24"/>
              </w:rPr>
            </w:pPr>
            <w:r w:rsidRPr="00386FD7">
              <w:rPr>
                <w:rFonts w:ascii="Arial" w:hAnsi="Arial" w:cs="Arial"/>
                <w:sz w:val="24"/>
                <w:szCs w:val="24"/>
              </w:rPr>
              <w:t xml:space="preserve">However you can only use the funding for developing existing staff where </w:t>
            </w:r>
            <w:r w:rsidRPr="00386FD7">
              <w:rPr>
                <w:rFonts w:ascii="Arial" w:hAnsi="Arial" w:cs="Arial"/>
                <w:sz w:val="24"/>
                <w:szCs w:val="24"/>
                <w:u w:val="single"/>
              </w:rPr>
              <w:t>significant</w:t>
            </w:r>
            <w:r w:rsidRPr="00386FD7">
              <w:rPr>
                <w:rFonts w:ascii="Arial" w:hAnsi="Arial" w:cs="Arial"/>
                <w:sz w:val="24"/>
                <w:szCs w:val="24"/>
              </w:rPr>
              <w:t xml:space="preserve"> new skills &amp; knowledge development is required. For example, you may have someone who has a degree in one area, but the job they are doing is considerably different and they require a new set of knowledge and skills. In this instance you could use the levy to fund either a lower or same level qualification in the new occupational area. However, you can’t use the levy just to gain a qualification.</w:t>
            </w:r>
          </w:p>
          <w:p w:rsidR="00247161" w:rsidRPr="00386FD7" w:rsidRDefault="00247161" w:rsidP="00593DBA">
            <w:pPr>
              <w:jc w:val="both"/>
              <w:rPr>
                <w:rFonts w:ascii="Arial" w:hAnsi="Arial" w:cs="Arial"/>
                <w:b/>
                <w:sz w:val="24"/>
                <w:szCs w:val="24"/>
              </w:rPr>
            </w:pPr>
          </w:p>
        </w:tc>
      </w:tr>
      <w:tr w:rsidR="00247161" w:rsidRPr="00386FD7" w:rsidTr="00593DBA">
        <w:tc>
          <w:tcPr>
            <w:tcW w:w="2302" w:type="dxa"/>
            <w:tcBorders>
              <w:top w:val="single" w:sz="4" w:space="0" w:color="auto"/>
              <w:left w:val="single" w:sz="4" w:space="0" w:color="auto"/>
              <w:bottom w:val="single" w:sz="4" w:space="0" w:color="auto"/>
              <w:right w:val="single" w:sz="4" w:space="0" w:color="auto"/>
            </w:tcBorders>
            <w:hideMark/>
          </w:tcPr>
          <w:p w:rsidR="00247161" w:rsidRPr="00386FD7" w:rsidRDefault="00247161" w:rsidP="00593DBA">
            <w:pPr>
              <w:rPr>
                <w:rFonts w:ascii="Arial" w:hAnsi="Arial" w:cs="Arial"/>
                <w:color w:val="0070C0"/>
                <w:sz w:val="24"/>
                <w:szCs w:val="24"/>
              </w:rPr>
            </w:pPr>
            <w:r w:rsidRPr="00386FD7">
              <w:rPr>
                <w:rFonts w:ascii="Arial" w:hAnsi="Arial" w:cs="Arial"/>
                <w:color w:val="0070C0"/>
                <w:sz w:val="24"/>
                <w:szCs w:val="24"/>
              </w:rPr>
              <w:t>What can I not use the levy for?</w:t>
            </w:r>
          </w:p>
        </w:tc>
        <w:tc>
          <w:tcPr>
            <w:tcW w:w="6606" w:type="dxa"/>
            <w:tcBorders>
              <w:top w:val="single" w:sz="4" w:space="0" w:color="auto"/>
              <w:left w:val="single" w:sz="4" w:space="0" w:color="auto"/>
              <w:bottom w:val="single" w:sz="4" w:space="0" w:color="auto"/>
              <w:right w:val="single" w:sz="4" w:space="0" w:color="auto"/>
            </w:tcBorders>
            <w:hideMark/>
          </w:tcPr>
          <w:p w:rsidR="00247161" w:rsidRPr="00386FD7" w:rsidRDefault="00247161" w:rsidP="00593DBA">
            <w:pPr>
              <w:rPr>
                <w:rFonts w:ascii="Arial" w:hAnsi="Arial" w:cs="Arial"/>
                <w:sz w:val="24"/>
                <w:szCs w:val="24"/>
              </w:rPr>
            </w:pPr>
            <w:r w:rsidRPr="00386FD7">
              <w:rPr>
                <w:rFonts w:ascii="Arial" w:hAnsi="Arial" w:cs="Arial"/>
                <w:sz w:val="24"/>
                <w:szCs w:val="24"/>
              </w:rPr>
              <w:t xml:space="preserve">The Regulations stipulate that you </w:t>
            </w:r>
            <w:r w:rsidRPr="00386FD7">
              <w:rPr>
                <w:rFonts w:ascii="Arial" w:hAnsi="Arial" w:cs="Arial"/>
                <w:sz w:val="24"/>
                <w:szCs w:val="24"/>
                <w:u w:val="single"/>
              </w:rPr>
              <w:t>cannot</w:t>
            </w:r>
            <w:r w:rsidRPr="00386FD7">
              <w:rPr>
                <w:rFonts w:ascii="Arial" w:hAnsi="Arial" w:cs="Arial"/>
                <w:sz w:val="24"/>
                <w:szCs w:val="24"/>
              </w:rPr>
              <w:t xml:space="preserve"> use the apprentice levy to fund qualifications or training which is not a statutory approved apprenticeship standard or framework. In addition the funding cannot be used to fund:</w:t>
            </w:r>
            <w:r w:rsidRPr="00386FD7">
              <w:rPr>
                <w:rFonts w:ascii="Arial" w:hAnsi="Arial" w:cs="Arial"/>
                <w:sz w:val="24"/>
                <w:szCs w:val="24"/>
              </w:rPr>
              <w:br/>
            </w:r>
          </w:p>
          <w:p w:rsidR="00247161" w:rsidRPr="00386FD7" w:rsidRDefault="00247161" w:rsidP="00247161">
            <w:pPr>
              <w:numPr>
                <w:ilvl w:val="0"/>
                <w:numId w:val="2"/>
              </w:numPr>
              <w:contextualSpacing/>
              <w:jc w:val="both"/>
              <w:rPr>
                <w:rFonts w:ascii="Arial" w:hAnsi="Arial" w:cs="Arial"/>
                <w:sz w:val="24"/>
                <w:szCs w:val="24"/>
              </w:rPr>
            </w:pPr>
            <w:r w:rsidRPr="00386FD7">
              <w:rPr>
                <w:rFonts w:ascii="Arial" w:hAnsi="Arial" w:cs="Arial"/>
                <w:sz w:val="24"/>
                <w:szCs w:val="24"/>
              </w:rPr>
              <w:t>Apprentice salary and on costs</w:t>
            </w:r>
          </w:p>
          <w:p w:rsidR="00247161" w:rsidRPr="00386FD7" w:rsidRDefault="00247161" w:rsidP="00247161">
            <w:pPr>
              <w:numPr>
                <w:ilvl w:val="0"/>
                <w:numId w:val="2"/>
              </w:numPr>
              <w:contextualSpacing/>
              <w:jc w:val="both"/>
              <w:rPr>
                <w:rFonts w:ascii="Arial" w:hAnsi="Arial" w:cs="Arial"/>
                <w:sz w:val="24"/>
                <w:szCs w:val="24"/>
              </w:rPr>
            </w:pPr>
            <w:r w:rsidRPr="00386FD7">
              <w:rPr>
                <w:rFonts w:ascii="Arial" w:hAnsi="Arial" w:cs="Arial"/>
                <w:sz w:val="24"/>
                <w:szCs w:val="24"/>
              </w:rPr>
              <w:t>Travel and subsistence costs</w:t>
            </w:r>
          </w:p>
          <w:p w:rsidR="00247161" w:rsidRPr="00386FD7" w:rsidRDefault="00247161" w:rsidP="00247161">
            <w:pPr>
              <w:numPr>
                <w:ilvl w:val="0"/>
                <w:numId w:val="2"/>
              </w:numPr>
              <w:contextualSpacing/>
              <w:jc w:val="both"/>
              <w:rPr>
                <w:rFonts w:ascii="Arial" w:hAnsi="Arial" w:cs="Arial"/>
                <w:sz w:val="24"/>
                <w:szCs w:val="24"/>
              </w:rPr>
            </w:pPr>
            <w:r w:rsidRPr="00386FD7">
              <w:rPr>
                <w:rFonts w:ascii="Arial" w:hAnsi="Arial" w:cs="Arial"/>
                <w:sz w:val="24"/>
                <w:szCs w:val="24"/>
              </w:rPr>
              <w:t>Managerial costs</w:t>
            </w:r>
          </w:p>
          <w:p w:rsidR="00247161" w:rsidRPr="00386FD7" w:rsidRDefault="00247161" w:rsidP="00247161">
            <w:pPr>
              <w:numPr>
                <w:ilvl w:val="0"/>
                <w:numId w:val="2"/>
              </w:numPr>
              <w:contextualSpacing/>
              <w:jc w:val="both"/>
              <w:rPr>
                <w:rFonts w:ascii="Arial" w:hAnsi="Arial" w:cs="Arial"/>
                <w:sz w:val="24"/>
                <w:szCs w:val="24"/>
              </w:rPr>
            </w:pPr>
            <w:r w:rsidRPr="00386FD7">
              <w:rPr>
                <w:rFonts w:ascii="Arial" w:hAnsi="Arial" w:cs="Arial"/>
                <w:sz w:val="24"/>
                <w:szCs w:val="24"/>
              </w:rPr>
              <w:t>Traineeships</w:t>
            </w:r>
          </w:p>
          <w:p w:rsidR="00247161" w:rsidRPr="00386FD7" w:rsidRDefault="00247161" w:rsidP="00247161">
            <w:pPr>
              <w:numPr>
                <w:ilvl w:val="0"/>
                <w:numId w:val="2"/>
              </w:numPr>
              <w:contextualSpacing/>
              <w:jc w:val="both"/>
              <w:rPr>
                <w:rFonts w:ascii="Arial" w:hAnsi="Arial" w:cs="Arial"/>
                <w:sz w:val="24"/>
                <w:szCs w:val="24"/>
              </w:rPr>
            </w:pPr>
            <w:r w:rsidRPr="00386FD7">
              <w:rPr>
                <w:rFonts w:ascii="Arial" w:hAnsi="Arial" w:cs="Arial"/>
                <w:sz w:val="24"/>
                <w:szCs w:val="24"/>
              </w:rPr>
              <w:t>Work placement programmes</w:t>
            </w:r>
          </w:p>
          <w:p w:rsidR="00247161" w:rsidRPr="00386FD7" w:rsidRDefault="00247161" w:rsidP="00247161">
            <w:pPr>
              <w:numPr>
                <w:ilvl w:val="0"/>
                <w:numId w:val="2"/>
              </w:numPr>
              <w:contextualSpacing/>
              <w:jc w:val="both"/>
              <w:rPr>
                <w:rFonts w:ascii="Arial" w:hAnsi="Arial" w:cs="Arial"/>
                <w:sz w:val="24"/>
                <w:szCs w:val="24"/>
              </w:rPr>
            </w:pPr>
            <w:r w:rsidRPr="00386FD7">
              <w:rPr>
                <w:rFonts w:ascii="Arial" w:hAnsi="Arial" w:cs="Arial"/>
                <w:sz w:val="24"/>
                <w:szCs w:val="24"/>
              </w:rPr>
              <w:t>Covering the costs of setting up your apprenticeship programme</w:t>
            </w:r>
          </w:p>
          <w:p w:rsidR="00247161" w:rsidRPr="00386FD7" w:rsidRDefault="00247161" w:rsidP="00593DBA">
            <w:pPr>
              <w:ind w:left="720"/>
              <w:contextualSpacing/>
              <w:jc w:val="both"/>
              <w:rPr>
                <w:rFonts w:ascii="Arial" w:hAnsi="Arial" w:cs="Arial"/>
                <w:sz w:val="24"/>
                <w:szCs w:val="24"/>
              </w:rPr>
            </w:pPr>
          </w:p>
        </w:tc>
      </w:tr>
      <w:tr w:rsidR="00247161" w:rsidRPr="00386FD7" w:rsidTr="00593DBA">
        <w:tc>
          <w:tcPr>
            <w:tcW w:w="2302" w:type="dxa"/>
            <w:tcBorders>
              <w:top w:val="single" w:sz="4" w:space="0" w:color="auto"/>
              <w:left w:val="single" w:sz="4" w:space="0" w:color="auto"/>
              <w:bottom w:val="single" w:sz="4" w:space="0" w:color="auto"/>
              <w:right w:val="single" w:sz="4" w:space="0" w:color="auto"/>
            </w:tcBorders>
            <w:hideMark/>
          </w:tcPr>
          <w:p w:rsidR="00247161" w:rsidRPr="00386FD7" w:rsidRDefault="00247161" w:rsidP="00593DBA">
            <w:pPr>
              <w:rPr>
                <w:rFonts w:ascii="Arial" w:hAnsi="Arial" w:cs="Arial"/>
                <w:color w:val="0070C0"/>
                <w:sz w:val="24"/>
                <w:szCs w:val="24"/>
              </w:rPr>
            </w:pPr>
            <w:r w:rsidRPr="00386FD7">
              <w:rPr>
                <w:rFonts w:ascii="Arial" w:hAnsi="Arial" w:cs="Arial"/>
                <w:color w:val="0070C0"/>
                <w:sz w:val="24"/>
                <w:szCs w:val="24"/>
              </w:rPr>
              <w:t>What is an apprenticeship Framework or Standard?</w:t>
            </w:r>
          </w:p>
        </w:tc>
        <w:tc>
          <w:tcPr>
            <w:tcW w:w="6606" w:type="dxa"/>
            <w:tcBorders>
              <w:top w:val="single" w:sz="4" w:space="0" w:color="auto"/>
              <w:left w:val="single" w:sz="4" w:space="0" w:color="auto"/>
              <w:bottom w:val="single" w:sz="4" w:space="0" w:color="auto"/>
              <w:right w:val="single" w:sz="4" w:space="0" w:color="auto"/>
            </w:tcBorders>
          </w:tcPr>
          <w:p w:rsidR="00247161" w:rsidRPr="00386FD7" w:rsidRDefault="00247161" w:rsidP="00593DBA">
            <w:pPr>
              <w:rPr>
                <w:rFonts w:ascii="Arial" w:hAnsi="Arial" w:cs="Arial"/>
                <w:sz w:val="24"/>
                <w:szCs w:val="24"/>
              </w:rPr>
            </w:pPr>
            <w:r w:rsidRPr="00386FD7">
              <w:rPr>
                <w:rFonts w:ascii="Arial" w:hAnsi="Arial" w:cs="Arial"/>
                <w:sz w:val="24"/>
                <w:szCs w:val="24"/>
              </w:rPr>
              <w:t>There are currently two different types of apprenticeship training that you can choose from:</w:t>
            </w:r>
            <w:r w:rsidRPr="00386FD7">
              <w:rPr>
                <w:rFonts w:ascii="Arial" w:hAnsi="Arial" w:cs="Arial"/>
                <w:sz w:val="24"/>
                <w:szCs w:val="24"/>
              </w:rPr>
              <w:br/>
            </w:r>
          </w:p>
          <w:p w:rsidR="00247161" w:rsidRPr="00386FD7" w:rsidRDefault="00247161" w:rsidP="00247161">
            <w:pPr>
              <w:numPr>
                <w:ilvl w:val="0"/>
                <w:numId w:val="4"/>
              </w:numPr>
              <w:ind w:left="360"/>
              <w:contextualSpacing/>
              <w:jc w:val="both"/>
              <w:rPr>
                <w:rFonts w:ascii="Arial" w:hAnsi="Arial" w:cs="Arial"/>
                <w:sz w:val="24"/>
                <w:szCs w:val="24"/>
              </w:rPr>
            </w:pPr>
            <w:r w:rsidRPr="00386FD7">
              <w:rPr>
                <w:rFonts w:ascii="Arial" w:hAnsi="Arial" w:cs="Arial"/>
                <w:b/>
                <w:sz w:val="24"/>
                <w:szCs w:val="24"/>
              </w:rPr>
              <w:t>New Apprenticeship Standards</w:t>
            </w:r>
            <w:r w:rsidRPr="00386FD7">
              <w:rPr>
                <w:rFonts w:ascii="Arial" w:hAnsi="Arial" w:cs="Arial"/>
                <w:sz w:val="24"/>
                <w:szCs w:val="24"/>
              </w:rPr>
              <w:t xml:space="preserve"> - each standard covers a specific job role and sets out the core skills, knowledge and behaviours an apprentice will need to be fully competent in their job role and meet the needs of employers</w:t>
            </w:r>
          </w:p>
          <w:p w:rsidR="00247161" w:rsidRPr="00386FD7" w:rsidRDefault="00247161" w:rsidP="00593DBA">
            <w:pPr>
              <w:ind w:left="360"/>
              <w:contextualSpacing/>
              <w:jc w:val="both"/>
              <w:rPr>
                <w:rFonts w:ascii="Arial" w:hAnsi="Arial" w:cs="Arial"/>
                <w:sz w:val="24"/>
                <w:szCs w:val="24"/>
              </w:rPr>
            </w:pPr>
          </w:p>
          <w:p w:rsidR="00247161" w:rsidRPr="00386FD7" w:rsidRDefault="00247161" w:rsidP="00247161">
            <w:pPr>
              <w:numPr>
                <w:ilvl w:val="0"/>
                <w:numId w:val="4"/>
              </w:numPr>
              <w:ind w:left="360"/>
              <w:contextualSpacing/>
              <w:jc w:val="both"/>
              <w:rPr>
                <w:rFonts w:ascii="Arial" w:hAnsi="Arial" w:cs="Arial"/>
                <w:sz w:val="24"/>
                <w:szCs w:val="24"/>
              </w:rPr>
            </w:pPr>
            <w:r w:rsidRPr="00386FD7">
              <w:rPr>
                <w:rFonts w:ascii="Arial" w:hAnsi="Arial" w:cs="Arial"/>
                <w:b/>
                <w:sz w:val="24"/>
                <w:szCs w:val="24"/>
              </w:rPr>
              <w:t>Current Apprenticeship Frameworks</w:t>
            </w:r>
            <w:r w:rsidRPr="00386FD7">
              <w:rPr>
                <w:rFonts w:ascii="Arial" w:hAnsi="Arial" w:cs="Arial"/>
                <w:sz w:val="24"/>
                <w:szCs w:val="24"/>
              </w:rPr>
              <w:t xml:space="preserve"> – a series of work-related vocational and professional qualifications, with workplace and classroom based training.</w:t>
            </w:r>
          </w:p>
          <w:p w:rsidR="00247161" w:rsidRPr="00386FD7" w:rsidRDefault="00247161" w:rsidP="00593DBA">
            <w:pPr>
              <w:jc w:val="both"/>
              <w:rPr>
                <w:rFonts w:ascii="Arial" w:hAnsi="Arial" w:cs="Arial"/>
                <w:sz w:val="24"/>
                <w:szCs w:val="24"/>
              </w:rPr>
            </w:pPr>
          </w:p>
          <w:p w:rsidR="00247161" w:rsidRPr="00386FD7" w:rsidRDefault="00247161" w:rsidP="00593DBA">
            <w:pPr>
              <w:jc w:val="both"/>
              <w:rPr>
                <w:rFonts w:ascii="Arial" w:hAnsi="Arial" w:cs="Arial"/>
                <w:sz w:val="24"/>
                <w:szCs w:val="24"/>
              </w:rPr>
            </w:pPr>
            <w:r w:rsidRPr="00386FD7">
              <w:rPr>
                <w:rFonts w:ascii="Arial" w:hAnsi="Arial" w:cs="Arial"/>
                <w:sz w:val="24"/>
                <w:szCs w:val="24"/>
              </w:rPr>
              <w:t>By 2020, nearly all frameworks will have been replaced by employer-led standards.</w:t>
            </w:r>
          </w:p>
          <w:p w:rsidR="00247161" w:rsidRPr="00386FD7" w:rsidRDefault="00247161" w:rsidP="00593DBA">
            <w:pPr>
              <w:jc w:val="both"/>
              <w:rPr>
                <w:rFonts w:ascii="Arial" w:hAnsi="Arial" w:cs="Arial"/>
                <w:sz w:val="24"/>
                <w:szCs w:val="24"/>
              </w:rPr>
            </w:pPr>
          </w:p>
        </w:tc>
      </w:tr>
      <w:tr w:rsidR="00247161" w:rsidRPr="00386FD7" w:rsidTr="00593DBA">
        <w:tc>
          <w:tcPr>
            <w:tcW w:w="2302" w:type="dxa"/>
            <w:tcBorders>
              <w:top w:val="single" w:sz="4" w:space="0" w:color="auto"/>
              <w:left w:val="single" w:sz="4" w:space="0" w:color="auto"/>
              <w:bottom w:val="single" w:sz="4" w:space="0" w:color="auto"/>
              <w:right w:val="single" w:sz="4" w:space="0" w:color="auto"/>
            </w:tcBorders>
          </w:tcPr>
          <w:p w:rsidR="00247161" w:rsidRPr="00386FD7" w:rsidRDefault="00247161" w:rsidP="00593DBA">
            <w:pPr>
              <w:rPr>
                <w:rFonts w:ascii="Arial" w:hAnsi="Arial" w:cs="Arial"/>
                <w:color w:val="0070C0"/>
                <w:sz w:val="24"/>
                <w:szCs w:val="24"/>
              </w:rPr>
            </w:pPr>
            <w:r w:rsidRPr="00386FD7">
              <w:rPr>
                <w:rFonts w:ascii="Arial" w:hAnsi="Arial" w:cs="Arial"/>
                <w:color w:val="0070C0"/>
                <w:sz w:val="24"/>
                <w:szCs w:val="24"/>
              </w:rPr>
              <w:t>How will I know which standard or framework will best meet our workforce needs?</w:t>
            </w:r>
          </w:p>
          <w:p w:rsidR="00247161" w:rsidRPr="00386FD7" w:rsidRDefault="00247161" w:rsidP="00593DBA">
            <w:pPr>
              <w:rPr>
                <w:rFonts w:ascii="Arial" w:hAnsi="Arial" w:cs="Arial"/>
                <w:color w:val="0070C0"/>
                <w:sz w:val="24"/>
                <w:szCs w:val="24"/>
              </w:rPr>
            </w:pPr>
          </w:p>
        </w:tc>
        <w:tc>
          <w:tcPr>
            <w:tcW w:w="6606" w:type="dxa"/>
            <w:tcBorders>
              <w:top w:val="single" w:sz="4" w:space="0" w:color="auto"/>
              <w:left w:val="single" w:sz="4" w:space="0" w:color="auto"/>
              <w:bottom w:val="single" w:sz="4" w:space="0" w:color="auto"/>
              <w:right w:val="single" w:sz="4" w:space="0" w:color="auto"/>
            </w:tcBorders>
          </w:tcPr>
          <w:p w:rsidR="00247161" w:rsidRPr="00386FD7" w:rsidRDefault="00247161" w:rsidP="00593DBA">
            <w:pPr>
              <w:jc w:val="both"/>
              <w:rPr>
                <w:rFonts w:ascii="Arial" w:hAnsi="Arial" w:cs="Arial"/>
                <w:sz w:val="24"/>
                <w:szCs w:val="24"/>
              </w:rPr>
            </w:pPr>
            <w:r w:rsidRPr="00386FD7">
              <w:rPr>
                <w:rFonts w:ascii="Arial" w:hAnsi="Arial" w:cs="Arial"/>
                <w:sz w:val="24"/>
                <w:szCs w:val="24"/>
              </w:rPr>
              <w:t>A list of current frameworks and standards can be found here:</w:t>
            </w:r>
          </w:p>
          <w:p w:rsidR="00247161" w:rsidRPr="00386FD7" w:rsidRDefault="00247161" w:rsidP="00593DBA">
            <w:pPr>
              <w:jc w:val="both"/>
              <w:rPr>
                <w:rFonts w:ascii="Arial" w:hAnsi="Arial" w:cs="Arial"/>
                <w:sz w:val="24"/>
                <w:szCs w:val="24"/>
              </w:rPr>
            </w:pPr>
            <w:r w:rsidRPr="00386FD7">
              <w:rPr>
                <w:rFonts w:ascii="Arial" w:hAnsi="Arial" w:cs="Arial"/>
                <w:sz w:val="24"/>
                <w:szCs w:val="24"/>
              </w:rPr>
              <w:t>For current frameworks:</w:t>
            </w:r>
          </w:p>
          <w:p w:rsidR="00247161" w:rsidRPr="00386FD7" w:rsidRDefault="005A7A7C" w:rsidP="00593DBA">
            <w:pPr>
              <w:jc w:val="both"/>
              <w:rPr>
                <w:rFonts w:ascii="Arial" w:hAnsi="Arial" w:cs="Arial"/>
                <w:color w:val="0070C0"/>
                <w:sz w:val="24"/>
                <w:szCs w:val="24"/>
                <w:u w:val="single"/>
              </w:rPr>
            </w:pPr>
            <w:hyperlink r:id="rId6" w:history="1">
              <w:r w:rsidR="00247161" w:rsidRPr="00386FD7">
                <w:rPr>
                  <w:rFonts w:ascii="Arial" w:hAnsi="Arial" w:cs="Arial"/>
                  <w:color w:val="0070C0"/>
                  <w:sz w:val="24"/>
                  <w:szCs w:val="24"/>
                  <w:u w:val="single"/>
                </w:rPr>
                <w:t>http://www.afo.sscalliance.org/frameworkslibrary/index.cfm</w:t>
              </w:r>
            </w:hyperlink>
          </w:p>
          <w:p w:rsidR="00247161" w:rsidRPr="00386FD7" w:rsidRDefault="00247161" w:rsidP="00593DBA">
            <w:pPr>
              <w:jc w:val="both"/>
              <w:rPr>
                <w:rFonts w:ascii="Arial" w:hAnsi="Arial" w:cs="Arial"/>
                <w:sz w:val="24"/>
                <w:szCs w:val="24"/>
              </w:rPr>
            </w:pPr>
            <w:r w:rsidRPr="00386FD7">
              <w:rPr>
                <w:rFonts w:ascii="Arial" w:hAnsi="Arial" w:cs="Arial"/>
                <w:color w:val="0070C0"/>
                <w:sz w:val="24"/>
                <w:szCs w:val="24"/>
              </w:rPr>
              <w:t xml:space="preserve"> </w:t>
            </w:r>
          </w:p>
          <w:p w:rsidR="00247161" w:rsidRPr="00386FD7" w:rsidRDefault="00247161" w:rsidP="00593DBA">
            <w:pPr>
              <w:jc w:val="both"/>
              <w:rPr>
                <w:rFonts w:ascii="Arial" w:hAnsi="Arial" w:cs="Arial"/>
                <w:sz w:val="24"/>
                <w:szCs w:val="24"/>
              </w:rPr>
            </w:pPr>
            <w:r w:rsidRPr="00386FD7">
              <w:rPr>
                <w:rFonts w:ascii="Arial" w:hAnsi="Arial" w:cs="Arial"/>
                <w:sz w:val="24"/>
                <w:szCs w:val="24"/>
              </w:rPr>
              <w:t>For new standards:</w:t>
            </w:r>
          </w:p>
          <w:p w:rsidR="00247161" w:rsidRPr="00386FD7" w:rsidRDefault="005A7A7C" w:rsidP="00593DBA">
            <w:pPr>
              <w:jc w:val="both"/>
              <w:rPr>
                <w:rFonts w:ascii="Arial" w:hAnsi="Arial" w:cs="Arial"/>
                <w:sz w:val="24"/>
                <w:szCs w:val="24"/>
              </w:rPr>
            </w:pPr>
            <w:hyperlink r:id="rId7" w:history="1">
              <w:r w:rsidR="00247161" w:rsidRPr="00386FD7">
                <w:rPr>
                  <w:rFonts w:ascii="Arial" w:hAnsi="Arial" w:cs="Arial"/>
                  <w:color w:val="0070C0"/>
                  <w:sz w:val="24"/>
                  <w:szCs w:val="24"/>
                  <w:u w:val="single"/>
                </w:rPr>
                <w:t>https://www.gov.uk/government/collections/apprenticeship-standards</w:t>
              </w:r>
            </w:hyperlink>
            <w:r w:rsidR="00247161" w:rsidRPr="00386FD7">
              <w:rPr>
                <w:rFonts w:ascii="Arial" w:hAnsi="Arial" w:cs="Arial"/>
                <w:sz w:val="24"/>
                <w:szCs w:val="24"/>
              </w:rPr>
              <w:t xml:space="preserve"> </w:t>
            </w:r>
          </w:p>
          <w:p w:rsidR="00247161" w:rsidRPr="00386FD7" w:rsidRDefault="00247161" w:rsidP="00593DBA">
            <w:pPr>
              <w:jc w:val="both"/>
              <w:rPr>
                <w:rFonts w:ascii="Arial" w:hAnsi="Arial" w:cs="Arial"/>
                <w:sz w:val="24"/>
                <w:szCs w:val="24"/>
              </w:rPr>
            </w:pPr>
          </w:p>
          <w:p w:rsidR="00247161" w:rsidRPr="00386FD7" w:rsidRDefault="00247161" w:rsidP="00593DBA">
            <w:pPr>
              <w:jc w:val="both"/>
              <w:rPr>
                <w:rFonts w:ascii="Arial" w:hAnsi="Arial" w:cs="Arial"/>
                <w:sz w:val="24"/>
                <w:szCs w:val="24"/>
              </w:rPr>
            </w:pPr>
            <w:r w:rsidRPr="00386FD7">
              <w:rPr>
                <w:rFonts w:ascii="Arial" w:hAnsi="Arial" w:cs="Arial"/>
                <w:sz w:val="24"/>
                <w:szCs w:val="24"/>
              </w:rPr>
              <w:t xml:space="preserve">You can also access the Government’s ‘Find Apprenticeship Training’ on-line tool at: </w:t>
            </w:r>
          </w:p>
          <w:p w:rsidR="00247161" w:rsidRPr="00386FD7" w:rsidRDefault="005A7A7C" w:rsidP="00593DBA">
            <w:pPr>
              <w:rPr>
                <w:rFonts w:ascii="Arial" w:hAnsi="Arial" w:cs="Arial"/>
                <w:sz w:val="24"/>
                <w:szCs w:val="24"/>
              </w:rPr>
            </w:pPr>
            <w:hyperlink r:id="rId8" w:history="1">
              <w:r w:rsidR="00247161" w:rsidRPr="00386FD7">
                <w:rPr>
                  <w:rFonts w:ascii="Arial" w:hAnsi="Arial" w:cs="Arial"/>
                  <w:color w:val="0563C1" w:themeColor="hyperlink"/>
                  <w:sz w:val="24"/>
                  <w:szCs w:val="24"/>
                  <w:u w:val="single"/>
                </w:rPr>
                <w:t>https://www.gov.uk/government/news/find-apprenticeship-training-tool-is-now-live</w:t>
              </w:r>
            </w:hyperlink>
          </w:p>
          <w:p w:rsidR="00247161" w:rsidRPr="00386FD7" w:rsidRDefault="00247161" w:rsidP="00593DBA">
            <w:pPr>
              <w:jc w:val="both"/>
              <w:rPr>
                <w:rFonts w:ascii="Arial" w:hAnsi="Arial" w:cs="Arial"/>
                <w:color w:val="0563C1" w:themeColor="hyperlink"/>
                <w:sz w:val="24"/>
                <w:szCs w:val="24"/>
              </w:rPr>
            </w:pPr>
          </w:p>
          <w:p w:rsidR="00247161" w:rsidRPr="00386FD7" w:rsidRDefault="00247161" w:rsidP="00593DBA">
            <w:pPr>
              <w:jc w:val="both"/>
              <w:rPr>
                <w:rFonts w:ascii="Arial" w:hAnsi="Arial" w:cs="Arial"/>
                <w:color w:val="0563C1" w:themeColor="hyperlink"/>
                <w:sz w:val="24"/>
                <w:szCs w:val="24"/>
                <w:u w:val="single"/>
              </w:rPr>
            </w:pPr>
            <w:r w:rsidRPr="00386FD7">
              <w:rPr>
                <w:rFonts w:ascii="Arial" w:hAnsi="Arial" w:cs="Arial"/>
                <w:sz w:val="24"/>
                <w:szCs w:val="24"/>
              </w:rPr>
              <w:t>This allows you search available training and shows the level, duration, funding cap, entry requirements and other useful information.</w:t>
            </w:r>
          </w:p>
          <w:p w:rsidR="00247161" w:rsidRPr="00386FD7" w:rsidRDefault="00247161" w:rsidP="00593DBA">
            <w:pPr>
              <w:jc w:val="both"/>
              <w:rPr>
                <w:rFonts w:ascii="Arial" w:hAnsi="Arial" w:cs="Arial"/>
                <w:sz w:val="24"/>
                <w:szCs w:val="24"/>
              </w:rPr>
            </w:pPr>
          </w:p>
        </w:tc>
      </w:tr>
      <w:tr w:rsidR="00247161" w:rsidRPr="00386FD7" w:rsidTr="00593DBA">
        <w:tc>
          <w:tcPr>
            <w:tcW w:w="2302" w:type="dxa"/>
            <w:tcBorders>
              <w:top w:val="single" w:sz="4" w:space="0" w:color="auto"/>
              <w:left w:val="single" w:sz="4" w:space="0" w:color="auto"/>
              <w:bottom w:val="single" w:sz="4" w:space="0" w:color="auto"/>
              <w:right w:val="single" w:sz="4" w:space="0" w:color="auto"/>
            </w:tcBorders>
            <w:hideMark/>
          </w:tcPr>
          <w:p w:rsidR="00247161" w:rsidRPr="00386FD7" w:rsidRDefault="00247161" w:rsidP="00593DBA">
            <w:pPr>
              <w:rPr>
                <w:rFonts w:ascii="Arial" w:hAnsi="Arial" w:cs="Arial"/>
                <w:color w:val="0070C0"/>
                <w:sz w:val="24"/>
                <w:szCs w:val="24"/>
              </w:rPr>
            </w:pPr>
            <w:r w:rsidRPr="00386FD7">
              <w:rPr>
                <w:rFonts w:ascii="Arial" w:hAnsi="Arial" w:cs="Arial"/>
                <w:color w:val="0070C0"/>
                <w:sz w:val="24"/>
                <w:szCs w:val="24"/>
              </w:rPr>
              <w:t>What benefits will taking on an apprenticeship bring to my team?</w:t>
            </w:r>
          </w:p>
        </w:tc>
        <w:tc>
          <w:tcPr>
            <w:tcW w:w="6606" w:type="dxa"/>
            <w:tcBorders>
              <w:top w:val="single" w:sz="4" w:space="0" w:color="auto"/>
              <w:left w:val="single" w:sz="4" w:space="0" w:color="auto"/>
              <w:bottom w:val="single" w:sz="4" w:space="0" w:color="auto"/>
              <w:right w:val="single" w:sz="4" w:space="0" w:color="auto"/>
            </w:tcBorders>
          </w:tcPr>
          <w:p w:rsidR="00247161" w:rsidRPr="00386FD7" w:rsidRDefault="00247161" w:rsidP="00593DBA">
            <w:pPr>
              <w:jc w:val="both"/>
              <w:rPr>
                <w:rFonts w:ascii="Arial" w:hAnsi="Arial" w:cs="Arial"/>
                <w:sz w:val="24"/>
                <w:szCs w:val="24"/>
              </w:rPr>
            </w:pPr>
            <w:r w:rsidRPr="00386FD7">
              <w:rPr>
                <w:rFonts w:ascii="Arial" w:hAnsi="Arial" w:cs="Arial"/>
                <w:sz w:val="24"/>
                <w:szCs w:val="24"/>
              </w:rPr>
              <w:t xml:space="preserve">Many organisations are realising the value of apprenticeships and on the job training as a means of improving their services. Employers have reported benefits including: the introduction of new ideas to their business, improved staff morale and better staff retention. </w:t>
            </w:r>
          </w:p>
          <w:p w:rsidR="00247161" w:rsidRPr="00386FD7" w:rsidRDefault="00247161" w:rsidP="00593DBA">
            <w:pPr>
              <w:jc w:val="both"/>
              <w:rPr>
                <w:rFonts w:ascii="Arial" w:hAnsi="Arial" w:cs="Arial"/>
                <w:sz w:val="24"/>
                <w:szCs w:val="24"/>
              </w:rPr>
            </w:pPr>
          </w:p>
          <w:p w:rsidR="00247161" w:rsidRPr="00386FD7" w:rsidRDefault="00247161" w:rsidP="00593DBA">
            <w:pPr>
              <w:jc w:val="both"/>
              <w:rPr>
                <w:rFonts w:ascii="Arial" w:hAnsi="Arial" w:cs="Arial"/>
                <w:sz w:val="24"/>
                <w:szCs w:val="24"/>
              </w:rPr>
            </w:pPr>
            <w:r w:rsidRPr="00386FD7">
              <w:rPr>
                <w:rFonts w:ascii="Arial" w:hAnsi="Arial" w:cs="Arial"/>
                <w:sz w:val="24"/>
                <w:szCs w:val="24"/>
              </w:rPr>
              <w:t>In addition, by offering apprenticeships you can:</w:t>
            </w:r>
          </w:p>
          <w:p w:rsidR="00247161" w:rsidRPr="00386FD7" w:rsidRDefault="00247161" w:rsidP="00593DBA">
            <w:pPr>
              <w:jc w:val="both"/>
              <w:rPr>
                <w:rFonts w:ascii="Arial" w:hAnsi="Arial" w:cs="Arial"/>
                <w:sz w:val="24"/>
                <w:szCs w:val="24"/>
              </w:rPr>
            </w:pPr>
          </w:p>
          <w:p w:rsidR="00247161" w:rsidRPr="00386FD7" w:rsidRDefault="00247161" w:rsidP="00247161">
            <w:pPr>
              <w:numPr>
                <w:ilvl w:val="0"/>
                <w:numId w:val="7"/>
              </w:numPr>
              <w:contextualSpacing/>
              <w:jc w:val="both"/>
              <w:rPr>
                <w:rFonts w:ascii="Arial" w:hAnsi="Arial" w:cs="Arial"/>
                <w:sz w:val="24"/>
                <w:szCs w:val="24"/>
              </w:rPr>
            </w:pPr>
            <w:r w:rsidRPr="00386FD7">
              <w:rPr>
                <w:rFonts w:ascii="Arial" w:hAnsi="Arial" w:cs="Arial"/>
                <w:sz w:val="24"/>
                <w:szCs w:val="24"/>
              </w:rPr>
              <w:t>Grow your team while keeping costs down.</w:t>
            </w:r>
          </w:p>
          <w:p w:rsidR="00247161" w:rsidRPr="00386FD7" w:rsidRDefault="00247161" w:rsidP="00247161">
            <w:pPr>
              <w:numPr>
                <w:ilvl w:val="0"/>
                <w:numId w:val="7"/>
              </w:numPr>
              <w:contextualSpacing/>
              <w:jc w:val="both"/>
              <w:rPr>
                <w:rFonts w:ascii="Arial" w:hAnsi="Arial" w:cs="Arial"/>
                <w:sz w:val="24"/>
                <w:szCs w:val="24"/>
              </w:rPr>
            </w:pPr>
            <w:r w:rsidRPr="00386FD7">
              <w:rPr>
                <w:rFonts w:ascii="Arial" w:hAnsi="Arial" w:cs="Arial"/>
                <w:sz w:val="24"/>
                <w:szCs w:val="24"/>
              </w:rPr>
              <w:t>Develop new recruits to meet your needs.</w:t>
            </w:r>
          </w:p>
          <w:p w:rsidR="00247161" w:rsidRPr="00386FD7" w:rsidRDefault="00247161" w:rsidP="00247161">
            <w:pPr>
              <w:numPr>
                <w:ilvl w:val="0"/>
                <w:numId w:val="7"/>
              </w:numPr>
              <w:contextualSpacing/>
              <w:jc w:val="both"/>
              <w:rPr>
                <w:rFonts w:ascii="Arial" w:hAnsi="Arial" w:cs="Arial"/>
                <w:sz w:val="24"/>
                <w:szCs w:val="24"/>
              </w:rPr>
            </w:pPr>
            <w:r w:rsidRPr="00386FD7">
              <w:rPr>
                <w:rFonts w:ascii="Arial" w:hAnsi="Arial" w:cs="Arial"/>
                <w:sz w:val="24"/>
                <w:szCs w:val="24"/>
              </w:rPr>
              <w:t>Free up time for your existing employees to work on other projects.</w:t>
            </w:r>
          </w:p>
          <w:p w:rsidR="00247161" w:rsidRPr="00386FD7" w:rsidRDefault="00247161" w:rsidP="00247161">
            <w:pPr>
              <w:numPr>
                <w:ilvl w:val="0"/>
                <w:numId w:val="7"/>
              </w:numPr>
              <w:contextualSpacing/>
              <w:jc w:val="both"/>
              <w:rPr>
                <w:rFonts w:ascii="Arial" w:hAnsi="Arial" w:cs="Arial"/>
                <w:sz w:val="24"/>
                <w:szCs w:val="24"/>
              </w:rPr>
            </w:pPr>
            <w:r w:rsidRPr="00386FD7">
              <w:rPr>
                <w:rFonts w:ascii="Arial" w:hAnsi="Arial" w:cs="Arial"/>
                <w:sz w:val="24"/>
                <w:szCs w:val="24"/>
              </w:rPr>
              <w:t>Give your team new skills and energy.</w:t>
            </w:r>
          </w:p>
          <w:p w:rsidR="00247161" w:rsidRPr="00386FD7" w:rsidRDefault="00247161" w:rsidP="00247161">
            <w:pPr>
              <w:numPr>
                <w:ilvl w:val="0"/>
                <w:numId w:val="7"/>
              </w:numPr>
              <w:contextualSpacing/>
              <w:jc w:val="both"/>
              <w:rPr>
                <w:rFonts w:ascii="Arial" w:hAnsi="Arial" w:cs="Arial"/>
                <w:sz w:val="24"/>
                <w:szCs w:val="24"/>
              </w:rPr>
            </w:pPr>
            <w:r w:rsidRPr="00386FD7">
              <w:rPr>
                <w:rFonts w:ascii="Arial" w:hAnsi="Arial" w:cs="Arial"/>
                <w:sz w:val="24"/>
                <w:szCs w:val="24"/>
              </w:rPr>
              <w:t>Develop the skills on your team in a cost effective way.</w:t>
            </w:r>
          </w:p>
          <w:p w:rsidR="00247161" w:rsidRPr="00386FD7" w:rsidRDefault="00247161" w:rsidP="00247161">
            <w:pPr>
              <w:numPr>
                <w:ilvl w:val="0"/>
                <w:numId w:val="7"/>
              </w:numPr>
              <w:contextualSpacing/>
              <w:jc w:val="both"/>
              <w:rPr>
                <w:rFonts w:ascii="Arial" w:hAnsi="Arial" w:cs="Arial"/>
                <w:sz w:val="24"/>
                <w:szCs w:val="24"/>
              </w:rPr>
            </w:pPr>
            <w:r w:rsidRPr="00386FD7">
              <w:rPr>
                <w:rFonts w:ascii="Arial" w:hAnsi="Arial" w:cs="Arial"/>
                <w:sz w:val="24"/>
                <w:szCs w:val="24"/>
              </w:rPr>
              <w:t>Encourage employee loyalty</w:t>
            </w:r>
          </w:p>
          <w:p w:rsidR="00247161" w:rsidRPr="00386FD7" w:rsidRDefault="00247161" w:rsidP="00593DBA">
            <w:pPr>
              <w:jc w:val="both"/>
              <w:rPr>
                <w:rFonts w:ascii="Arial" w:hAnsi="Arial" w:cs="Arial"/>
                <w:sz w:val="24"/>
                <w:szCs w:val="24"/>
              </w:rPr>
            </w:pPr>
          </w:p>
        </w:tc>
      </w:tr>
      <w:tr w:rsidR="00247161" w:rsidRPr="00386FD7" w:rsidTr="00593DBA">
        <w:tc>
          <w:tcPr>
            <w:tcW w:w="2302" w:type="dxa"/>
          </w:tcPr>
          <w:p w:rsidR="00247161" w:rsidRPr="00386FD7" w:rsidRDefault="00247161" w:rsidP="00593DBA">
            <w:pPr>
              <w:rPr>
                <w:rFonts w:ascii="Arial" w:hAnsi="Arial" w:cs="Arial"/>
                <w:color w:val="0070C0"/>
                <w:sz w:val="24"/>
                <w:szCs w:val="24"/>
                <w:lang w:val="en"/>
              </w:rPr>
            </w:pPr>
            <w:r w:rsidRPr="00386FD7">
              <w:rPr>
                <w:rFonts w:ascii="Arial" w:hAnsi="Arial" w:cs="Arial"/>
                <w:color w:val="0070C0"/>
                <w:sz w:val="24"/>
                <w:szCs w:val="24"/>
              </w:rPr>
              <w:t>When teaching comes into play, we need to think about the likes of School Centred Initial Teacher Training (SCITT) providers and how they might fit in.</w:t>
            </w:r>
          </w:p>
        </w:tc>
        <w:tc>
          <w:tcPr>
            <w:tcW w:w="6606" w:type="dxa"/>
          </w:tcPr>
          <w:p w:rsidR="00247161" w:rsidRPr="00386FD7" w:rsidRDefault="00247161" w:rsidP="00593DBA">
            <w:pPr>
              <w:jc w:val="both"/>
              <w:rPr>
                <w:rFonts w:ascii="Arial" w:hAnsi="Arial" w:cs="Arial"/>
                <w:sz w:val="24"/>
                <w:szCs w:val="24"/>
              </w:rPr>
            </w:pPr>
            <w:r w:rsidRPr="00386FD7">
              <w:rPr>
                <w:rFonts w:ascii="Arial" w:hAnsi="Arial" w:cs="Arial"/>
                <w:sz w:val="24"/>
                <w:szCs w:val="24"/>
              </w:rPr>
              <w:t xml:space="preserve">The Education and Skills Funding Agency </w:t>
            </w:r>
            <w:r>
              <w:rPr>
                <w:rFonts w:ascii="Arial" w:hAnsi="Arial" w:cs="Arial"/>
                <w:sz w:val="24"/>
                <w:szCs w:val="24"/>
              </w:rPr>
              <w:t xml:space="preserve">(ESFA) </w:t>
            </w:r>
            <w:r w:rsidRPr="00386FD7">
              <w:rPr>
                <w:rFonts w:ascii="Arial" w:hAnsi="Arial" w:cs="Arial"/>
                <w:sz w:val="24"/>
                <w:szCs w:val="24"/>
              </w:rPr>
              <w:t>has advised that this route doesn’t qualify as an apprenticeship and as such, is not appropriate for apprenticeship funding.</w:t>
            </w:r>
          </w:p>
          <w:p w:rsidR="00247161" w:rsidRPr="00386FD7" w:rsidRDefault="00247161" w:rsidP="00593DBA">
            <w:pPr>
              <w:jc w:val="both"/>
              <w:rPr>
                <w:rFonts w:ascii="Arial" w:hAnsi="Arial" w:cs="Arial"/>
                <w:sz w:val="24"/>
                <w:szCs w:val="24"/>
              </w:rPr>
            </w:pPr>
          </w:p>
          <w:p w:rsidR="00247161" w:rsidRPr="00386FD7" w:rsidRDefault="00247161" w:rsidP="00593DBA">
            <w:pPr>
              <w:jc w:val="both"/>
              <w:rPr>
                <w:rFonts w:ascii="Arial" w:hAnsi="Arial" w:cs="Arial"/>
                <w:sz w:val="24"/>
                <w:szCs w:val="24"/>
              </w:rPr>
            </w:pPr>
            <w:r>
              <w:rPr>
                <w:rFonts w:ascii="Arial" w:hAnsi="Arial" w:cs="Arial"/>
                <w:sz w:val="24"/>
                <w:szCs w:val="24"/>
              </w:rPr>
              <w:t>However, a</w:t>
            </w:r>
            <w:r w:rsidRPr="00386FD7">
              <w:rPr>
                <w:rFonts w:ascii="Arial" w:hAnsi="Arial" w:cs="Arial"/>
                <w:sz w:val="24"/>
                <w:szCs w:val="24"/>
              </w:rPr>
              <w:t xml:space="preserve"> teaching apprenticeship reflecting the same standards as Initial Teacher Training </w:t>
            </w:r>
            <w:r>
              <w:rPr>
                <w:rFonts w:ascii="Arial" w:hAnsi="Arial" w:cs="Arial"/>
                <w:sz w:val="24"/>
                <w:szCs w:val="24"/>
              </w:rPr>
              <w:t xml:space="preserve">(ITT) </w:t>
            </w:r>
            <w:r w:rsidRPr="00386FD7">
              <w:rPr>
                <w:rFonts w:ascii="Arial" w:hAnsi="Arial" w:cs="Arial"/>
                <w:sz w:val="24"/>
                <w:szCs w:val="24"/>
              </w:rPr>
              <w:t xml:space="preserve">programmes is </w:t>
            </w:r>
            <w:r>
              <w:rPr>
                <w:rFonts w:ascii="Arial" w:hAnsi="Arial" w:cs="Arial"/>
                <w:sz w:val="24"/>
                <w:szCs w:val="24"/>
              </w:rPr>
              <w:t xml:space="preserve">now available for use from </w:t>
            </w:r>
            <w:r w:rsidRPr="00386FD7">
              <w:rPr>
                <w:rFonts w:ascii="Arial" w:hAnsi="Arial" w:cs="Arial"/>
                <w:sz w:val="24"/>
                <w:szCs w:val="24"/>
              </w:rPr>
              <w:t xml:space="preserve">September 2018. </w:t>
            </w:r>
          </w:p>
          <w:p w:rsidR="00247161" w:rsidRPr="00386FD7" w:rsidRDefault="00247161" w:rsidP="00593DBA">
            <w:pPr>
              <w:jc w:val="both"/>
              <w:rPr>
                <w:rFonts w:ascii="Arial" w:hAnsi="Arial" w:cs="Arial"/>
                <w:sz w:val="24"/>
                <w:szCs w:val="24"/>
                <w:lang w:val="en"/>
              </w:rPr>
            </w:pPr>
            <w:r w:rsidRPr="00386FD7">
              <w:rPr>
                <w:rFonts w:ascii="Arial" w:hAnsi="Arial" w:cs="Arial"/>
                <w:sz w:val="24"/>
                <w:szCs w:val="24"/>
              </w:rPr>
              <w:t xml:space="preserve"> </w:t>
            </w:r>
          </w:p>
        </w:tc>
      </w:tr>
      <w:tr w:rsidR="00247161" w:rsidRPr="00386FD7" w:rsidTr="00593DBA">
        <w:tc>
          <w:tcPr>
            <w:tcW w:w="2302" w:type="dxa"/>
          </w:tcPr>
          <w:p w:rsidR="00247161" w:rsidRPr="00386FD7" w:rsidRDefault="00247161" w:rsidP="00593DBA">
            <w:pPr>
              <w:spacing w:after="240"/>
              <w:rPr>
                <w:rFonts w:ascii="Arial" w:hAnsi="Arial" w:cs="Arial"/>
                <w:color w:val="0070C0"/>
                <w:sz w:val="24"/>
                <w:szCs w:val="24"/>
              </w:rPr>
            </w:pPr>
            <w:r w:rsidRPr="00386FD7">
              <w:rPr>
                <w:rFonts w:ascii="Arial" w:hAnsi="Arial" w:cs="Arial"/>
                <w:color w:val="0070C0"/>
                <w:sz w:val="24"/>
                <w:szCs w:val="24"/>
              </w:rPr>
              <w:t>As a locally maintained / VC school, can I go to my usual training provider for new apprenticeships and draw down the levy held in NYCC’s DAS?</w:t>
            </w:r>
          </w:p>
          <w:p w:rsidR="00247161" w:rsidRPr="00386FD7" w:rsidRDefault="00247161" w:rsidP="00593DBA">
            <w:pPr>
              <w:rPr>
                <w:rFonts w:ascii="Arial" w:hAnsi="Arial" w:cs="Arial"/>
                <w:color w:val="0070C0"/>
                <w:sz w:val="24"/>
                <w:szCs w:val="24"/>
              </w:rPr>
            </w:pPr>
          </w:p>
          <w:p w:rsidR="00247161" w:rsidRPr="00386FD7" w:rsidRDefault="00247161" w:rsidP="00593DBA">
            <w:pPr>
              <w:rPr>
                <w:rFonts w:ascii="Arial" w:hAnsi="Arial" w:cs="Arial"/>
                <w:color w:val="0070C0"/>
                <w:sz w:val="24"/>
                <w:szCs w:val="24"/>
                <w:lang w:val="en"/>
              </w:rPr>
            </w:pPr>
          </w:p>
        </w:tc>
        <w:tc>
          <w:tcPr>
            <w:tcW w:w="6606" w:type="dxa"/>
          </w:tcPr>
          <w:p w:rsidR="00247161" w:rsidRDefault="00247161" w:rsidP="00593DBA">
            <w:pPr>
              <w:jc w:val="both"/>
              <w:rPr>
                <w:rFonts w:ascii="Arial" w:hAnsi="Arial" w:cs="Arial"/>
                <w:color w:val="0070C0"/>
                <w:sz w:val="24"/>
                <w:szCs w:val="24"/>
                <w:lang w:val="en"/>
              </w:rPr>
            </w:pPr>
            <w:r w:rsidRPr="00386FD7">
              <w:rPr>
                <w:rFonts w:ascii="Arial" w:hAnsi="Arial" w:cs="Arial"/>
                <w:sz w:val="24"/>
                <w:szCs w:val="24"/>
                <w:lang w:val="en"/>
              </w:rPr>
              <w:t xml:space="preserve">As NYCC is the employer and levy payer and manages the DAS system for locally maintained and voluntary controlled schools, you will need to commission your apprenticeship needs through </w:t>
            </w:r>
            <w:r>
              <w:rPr>
                <w:rFonts w:ascii="Arial" w:hAnsi="Arial" w:cs="Arial"/>
                <w:iCs/>
                <w:sz w:val="24"/>
                <w:szCs w:val="24"/>
                <w:lang w:val="en"/>
              </w:rPr>
              <w:t xml:space="preserve">NYHR </w:t>
            </w:r>
            <w:r w:rsidRPr="00386FD7">
              <w:rPr>
                <w:rFonts w:ascii="Arial" w:hAnsi="Arial" w:cs="Arial"/>
                <w:iCs/>
                <w:sz w:val="24"/>
                <w:szCs w:val="24"/>
                <w:lang w:val="en"/>
              </w:rPr>
              <w:t xml:space="preserve">on </w:t>
            </w:r>
            <w:hyperlink r:id="rId9" w:history="1">
              <w:r w:rsidRPr="00E21931">
                <w:rPr>
                  <w:rStyle w:val="Hyperlink"/>
                  <w:rFonts w:ascii="Arial" w:hAnsi="Arial" w:cs="Arial"/>
                  <w:sz w:val="24"/>
                  <w:szCs w:val="24"/>
                </w:rPr>
                <w:t>nyhr@northyorks.gov.uk</w:t>
              </w:r>
            </w:hyperlink>
            <w:r>
              <w:rPr>
                <w:color w:val="1F497D"/>
              </w:rPr>
              <w:t xml:space="preserve"> </w:t>
            </w:r>
            <w:r w:rsidRPr="00386FD7">
              <w:rPr>
                <w:rFonts w:ascii="Arial" w:hAnsi="Arial" w:cs="Arial"/>
                <w:iCs/>
                <w:sz w:val="24"/>
                <w:szCs w:val="24"/>
                <w:lang w:val="en"/>
              </w:rPr>
              <w:t xml:space="preserve">or ring </w:t>
            </w:r>
            <w:r w:rsidRPr="00386FD7">
              <w:rPr>
                <w:rFonts w:ascii="Arial" w:hAnsi="Arial" w:cs="Arial"/>
                <w:iCs/>
                <w:color w:val="0070C0"/>
                <w:sz w:val="24"/>
                <w:szCs w:val="24"/>
                <w:lang w:val="en"/>
              </w:rPr>
              <w:t>01609 - 798343.</w:t>
            </w:r>
          </w:p>
          <w:p w:rsidR="00247161" w:rsidRDefault="00247161" w:rsidP="00593DBA">
            <w:pPr>
              <w:jc w:val="both"/>
              <w:rPr>
                <w:rFonts w:ascii="Arial" w:hAnsi="Arial" w:cs="Arial"/>
                <w:color w:val="0070C0"/>
                <w:sz w:val="24"/>
                <w:szCs w:val="24"/>
                <w:lang w:val="en"/>
              </w:rPr>
            </w:pPr>
          </w:p>
          <w:p w:rsidR="00247161" w:rsidRDefault="00247161" w:rsidP="00593DBA">
            <w:pPr>
              <w:jc w:val="both"/>
              <w:rPr>
                <w:rFonts w:ascii="Arial" w:hAnsi="Arial" w:cs="Arial"/>
                <w:sz w:val="24"/>
                <w:szCs w:val="24"/>
                <w:lang w:val="en"/>
              </w:rPr>
            </w:pPr>
            <w:r w:rsidRPr="00386FD7">
              <w:rPr>
                <w:rFonts w:ascii="Arial" w:hAnsi="Arial" w:cs="Arial"/>
                <w:sz w:val="24"/>
                <w:szCs w:val="24"/>
                <w:lang w:val="en"/>
              </w:rPr>
              <w:t>The apprenticeship will then be commissioned via the DAS system and the levy will be used to pay for the apprenticeship training (provided specified criteria has been met).  Providers can only be paid through the DAS.</w:t>
            </w:r>
          </w:p>
          <w:p w:rsidR="00247161" w:rsidRPr="00386FD7" w:rsidRDefault="00247161" w:rsidP="00593DBA">
            <w:pPr>
              <w:jc w:val="both"/>
              <w:rPr>
                <w:rFonts w:ascii="Arial" w:hAnsi="Arial" w:cs="Arial"/>
                <w:sz w:val="24"/>
                <w:szCs w:val="24"/>
                <w:lang w:val="en"/>
              </w:rPr>
            </w:pPr>
          </w:p>
          <w:p w:rsidR="00247161" w:rsidRPr="00386FD7" w:rsidRDefault="00247161" w:rsidP="00593DBA">
            <w:pPr>
              <w:jc w:val="both"/>
              <w:rPr>
                <w:rFonts w:ascii="Arial" w:eastAsia="Times New Roman" w:hAnsi="Arial" w:cs="Arial"/>
                <w:sz w:val="24"/>
                <w:szCs w:val="24"/>
                <w:lang w:val="en" w:eastAsia="en-GB"/>
              </w:rPr>
            </w:pPr>
            <w:r w:rsidRPr="00386FD7">
              <w:rPr>
                <w:rFonts w:ascii="Arial" w:eastAsia="Times New Roman" w:hAnsi="Arial" w:cs="Arial"/>
                <w:sz w:val="24"/>
                <w:szCs w:val="24"/>
                <w:lang w:val="en" w:eastAsia="en-GB"/>
              </w:rPr>
              <w:t xml:space="preserve">To be eligible to deliver apprenticeship training for apprenticeships that start on or after 1 May 2017, </w:t>
            </w:r>
            <w:proofErr w:type="spellStart"/>
            <w:r w:rsidRPr="00386FD7">
              <w:rPr>
                <w:rFonts w:ascii="Arial" w:eastAsia="Times New Roman" w:hAnsi="Arial" w:cs="Arial"/>
                <w:sz w:val="24"/>
                <w:szCs w:val="24"/>
                <w:lang w:val="en" w:eastAsia="en-GB"/>
              </w:rPr>
              <w:t>organisations</w:t>
            </w:r>
            <w:proofErr w:type="spellEnd"/>
            <w:r w:rsidRPr="00386FD7">
              <w:rPr>
                <w:rFonts w:ascii="Arial" w:eastAsia="Times New Roman" w:hAnsi="Arial" w:cs="Arial"/>
                <w:sz w:val="24"/>
                <w:szCs w:val="24"/>
                <w:lang w:val="en" w:eastAsia="en-GB"/>
              </w:rPr>
              <w:t xml:space="preserve"> must be listed on the register of apprenticeship training providers (</w:t>
            </w:r>
            <w:proofErr w:type="spellStart"/>
            <w:r w:rsidRPr="00386FD7">
              <w:rPr>
                <w:rFonts w:ascii="Arial" w:eastAsia="Times New Roman" w:hAnsi="Arial" w:cs="Arial"/>
                <w:sz w:val="24"/>
                <w:szCs w:val="24"/>
                <w:lang w:val="en" w:eastAsia="en-GB"/>
              </w:rPr>
              <w:t>RoATP</w:t>
            </w:r>
            <w:proofErr w:type="spellEnd"/>
            <w:r w:rsidRPr="00386FD7">
              <w:rPr>
                <w:rFonts w:ascii="Arial" w:eastAsia="Times New Roman" w:hAnsi="Arial" w:cs="Arial"/>
                <w:sz w:val="24"/>
                <w:szCs w:val="24"/>
                <w:lang w:val="en" w:eastAsia="en-GB"/>
              </w:rPr>
              <w:t>).The list is available at:</w:t>
            </w:r>
          </w:p>
          <w:p w:rsidR="00247161" w:rsidRPr="00386FD7" w:rsidRDefault="00247161" w:rsidP="00593DBA">
            <w:pPr>
              <w:jc w:val="both"/>
              <w:rPr>
                <w:rFonts w:ascii="Arial" w:hAnsi="Arial" w:cs="Arial"/>
                <w:color w:val="0563C1" w:themeColor="hyperlink"/>
                <w:sz w:val="24"/>
                <w:szCs w:val="24"/>
                <w:u w:val="single"/>
                <w:lang w:val="en"/>
              </w:rPr>
            </w:pPr>
            <w:r w:rsidRPr="00386FD7">
              <w:rPr>
                <w:rFonts w:ascii="Arial" w:eastAsia="Times New Roman" w:hAnsi="Arial" w:cs="Arial"/>
                <w:sz w:val="24"/>
                <w:szCs w:val="24"/>
                <w:lang w:val="en" w:eastAsia="en-GB"/>
              </w:rPr>
              <w:t xml:space="preserve"> </w:t>
            </w:r>
            <w:hyperlink r:id="rId10" w:history="1">
              <w:r w:rsidRPr="00386FD7">
                <w:rPr>
                  <w:rFonts w:ascii="Arial" w:hAnsi="Arial" w:cs="Arial"/>
                  <w:color w:val="0563C1" w:themeColor="hyperlink"/>
                  <w:sz w:val="24"/>
                  <w:szCs w:val="24"/>
                  <w:u w:val="single"/>
                  <w:lang w:val="en"/>
                </w:rPr>
                <w:t>https://www.gov.uk/guidance/register-of-apprenticeship-training-providers</w:t>
              </w:r>
            </w:hyperlink>
          </w:p>
          <w:p w:rsidR="00247161" w:rsidRPr="00386FD7" w:rsidRDefault="00247161" w:rsidP="00593DBA">
            <w:pPr>
              <w:jc w:val="both"/>
              <w:rPr>
                <w:rFonts w:ascii="Arial" w:eastAsia="Times New Roman" w:hAnsi="Arial" w:cs="Arial"/>
                <w:sz w:val="24"/>
                <w:szCs w:val="24"/>
                <w:lang w:val="en" w:eastAsia="en-GB"/>
              </w:rPr>
            </w:pPr>
          </w:p>
          <w:p w:rsidR="00247161" w:rsidRPr="00386FD7" w:rsidRDefault="00247161" w:rsidP="00593DBA">
            <w:pPr>
              <w:jc w:val="both"/>
              <w:rPr>
                <w:rFonts w:ascii="Arial" w:hAnsi="Arial" w:cs="Arial"/>
                <w:sz w:val="24"/>
                <w:szCs w:val="24"/>
              </w:rPr>
            </w:pPr>
            <w:r>
              <w:rPr>
                <w:rFonts w:ascii="Arial" w:hAnsi="Arial" w:cs="Arial"/>
                <w:sz w:val="24"/>
                <w:szCs w:val="24"/>
              </w:rPr>
              <w:t xml:space="preserve">We </w:t>
            </w:r>
            <w:r w:rsidRPr="00386FD7">
              <w:rPr>
                <w:rFonts w:ascii="Arial" w:hAnsi="Arial" w:cs="Arial"/>
                <w:sz w:val="24"/>
                <w:szCs w:val="24"/>
              </w:rPr>
              <w:t xml:space="preserve">urge locally maintained and voluntary controlled schools not to enter into any agreements with training providers who may contact you directly, as this could result in you being unable to draw down the levy. </w:t>
            </w:r>
          </w:p>
          <w:p w:rsidR="00247161" w:rsidRPr="00386FD7" w:rsidRDefault="00247161" w:rsidP="00593DBA">
            <w:pPr>
              <w:jc w:val="both"/>
              <w:rPr>
                <w:rFonts w:ascii="Arial" w:hAnsi="Arial" w:cs="Arial"/>
                <w:sz w:val="24"/>
                <w:szCs w:val="24"/>
              </w:rPr>
            </w:pPr>
          </w:p>
          <w:p w:rsidR="00247161" w:rsidRPr="00386FD7" w:rsidRDefault="00247161" w:rsidP="00593DBA">
            <w:pPr>
              <w:jc w:val="both"/>
              <w:rPr>
                <w:rFonts w:ascii="Arial" w:hAnsi="Arial" w:cs="Arial"/>
                <w:sz w:val="24"/>
                <w:szCs w:val="24"/>
              </w:rPr>
            </w:pPr>
            <w:r w:rsidRPr="00386FD7">
              <w:rPr>
                <w:rFonts w:ascii="Arial" w:hAnsi="Arial" w:cs="Arial"/>
                <w:sz w:val="24"/>
                <w:szCs w:val="24"/>
              </w:rPr>
              <w:t xml:space="preserve">This does not mean that you cannot use your normal supplier if they are on the register, but you need to come via NYCC to ensure that process is followed and the provider properly procured via the DAS system to enable levy monies to be drawn down. </w:t>
            </w:r>
          </w:p>
          <w:p w:rsidR="00247161" w:rsidRPr="00386FD7" w:rsidRDefault="00247161" w:rsidP="00593DBA">
            <w:pPr>
              <w:jc w:val="both"/>
              <w:rPr>
                <w:rFonts w:ascii="Arial" w:hAnsi="Arial" w:cs="Arial"/>
                <w:sz w:val="24"/>
                <w:szCs w:val="24"/>
              </w:rPr>
            </w:pPr>
          </w:p>
        </w:tc>
      </w:tr>
      <w:tr w:rsidR="00247161" w:rsidRPr="00386FD7" w:rsidTr="00593DBA">
        <w:tc>
          <w:tcPr>
            <w:tcW w:w="2302" w:type="dxa"/>
          </w:tcPr>
          <w:p w:rsidR="00247161" w:rsidRPr="00386FD7" w:rsidRDefault="00247161" w:rsidP="00593DBA">
            <w:pPr>
              <w:rPr>
                <w:rFonts w:ascii="Arial" w:hAnsi="Arial" w:cs="Arial"/>
                <w:color w:val="0070C0"/>
                <w:sz w:val="24"/>
                <w:szCs w:val="24"/>
                <w:lang w:val="en"/>
              </w:rPr>
            </w:pPr>
            <w:r w:rsidRPr="00386FD7">
              <w:rPr>
                <w:rFonts w:ascii="Arial" w:hAnsi="Arial" w:cs="Arial"/>
                <w:color w:val="0070C0"/>
                <w:sz w:val="24"/>
                <w:szCs w:val="24"/>
                <w:lang w:val="en"/>
              </w:rPr>
              <w:t>Do Foundation and Voluntary Aided Schools, Academies and Multi Academy Trusts have to use approved providers?</w:t>
            </w:r>
          </w:p>
        </w:tc>
        <w:tc>
          <w:tcPr>
            <w:tcW w:w="6606" w:type="dxa"/>
          </w:tcPr>
          <w:p w:rsidR="00247161" w:rsidRPr="00386FD7" w:rsidRDefault="00247161" w:rsidP="00593DBA">
            <w:pPr>
              <w:jc w:val="both"/>
              <w:rPr>
                <w:rFonts w:ascii="Arial" w:hAnsi="Arial" w:cs="Arial"/>
                <w:sz w:val="24"/>
                <w:szCs w:val="24"/>
                <w:lang w:val="en"/>
              </w:rPr>
            </w:pPr>
            <w:r w:rsidRPr="00386FD7">
              <w:rPr>
                <w:rFonts w:ascii="Arial" w:hAnsi="Arial" w:cs="Arial"/>
                <w:sz w:val="24"/>
                <w:szCs w:val="24"/>
                <w:lang w:val="en"/>
              </w:rPr>
              <w:t>All schools whether they pay the levy or not will need to use the Education and Skills Funding Agency list of approved providers rather than making their own arrangements.</w:t>
            </w:r>
          </w:p>
          <w:p w:rsidR="00247161" w:rsidRPr="00386FD7" w:rsidRDefault="00247161" w:rsidP="00593DBA">
            <w:pPr>
              <w:jc w:val="both"/>
              <w:rPr>
                <w:rFonts w:ascii="Arial" w:hAnsi="Arial" w:cs="Arial"/>
                <w:sz w:val="24"/>
                <w:szCs w:val="24"/>
                <w:lang w:val="en"/>
              </w:rPr>
            </w:pPr>
          </w:p>
          <w:p w:rsidR="00247161" w:rsidRPr="00386FD7" w:rsidRDefault="00247161" w:rsidP="00593DBA">
            <w:pPr>
              <w:jc w:val="both"/>
              <w:rPr>
                <w:rFonts w:ascii="Arial" w:hAnsi="Arial" w:cs="Arial"/>
                <w:sz w:val="24"/>
                <w:szCs w:val="24"/>
                <w:lang w:val="en"/>
              </w:rPr>
            </w:pPr>
            <w:r w:rsidRPr="00386FD7">
              <w:rPr>
                <w:rFonts w:ascii="Arial" w:hAnsi="Arial" w:cs="Arial"/>
                <w:sz w:val="24"/>
                <w:szCs w:val="24"/>
                <w:lang w:val="en"/>
              </w:rPr>
              <w:t>Levy payers will need to use their own procurement rules to commission approved providers for the apprenticeships they want to run.</w:t>
            </w:r>
          </w:p>
          <w:p w:rsidR="00247161" w:rsidRPr="00386FD7" w:rsidRDefault="00247161" w:rsidP="00593DBA">
            <w:pPr>
              <w:jc w:val="both"/>
              <w:rPr>
                <w:rFonts w:ascii="Arial" w:hAnsi="Arial" w:cs="Arial"/>
                <w:sz w:val="24"/>
                <w:szCs w:val="24"/>
                <w:lang w:val="en"/>
              </w:rPr>
            </w:pPr>
          </w:p>
        </w:tc>
      </w:tr>
      <w:tr w:rsidR="00247161" w:rsidRPr="00386FD7" w:rsidTr="00593DBA">
        <w:tc>
          <w:tcPr>
            <w:tcW w:w="2302" w:type="dxa"/>
          </w:tcPr>
          <w:p w:rsidR="00247161" w:rsidRPr="00386FD7" w:rsidRDefault="00247161" w:rsidP="00593DBA">
            <w:pPr>
              <w:rPr>
                <w:rFonts w:ascii="Arial" w:hAnsi="Arial" w:cs="Arial"/>
                <w:color w:val="0070C0"/>
                <w:sz w:val="24"/>
                <w:szCs w:val="24"/>
                <w:lang w:val="en"/>
              </w:rPr>
            </w:pPr>
            <w:r w:rsidRPr="00386FD7">
              <w:rPr>
                <w:rFonts w:ascii="Arial" w:hAnsi="Arial" w:cs="Arial"/>
                <w:color w:val="0070C0"/>
                <w:sz w:val="24"/>
                <w:szCs w:val="24"/>
                <w:lang w:val="en"/>
              </w:rPr>
              <w:t>What is the latest position on development of the new apprenticeship standard for Teaching Assistants?</w:t>
            </w:r>
          </w:p>
        </w:tc>
        <w:tc>
          <w:tcPr>
            <w:tcW w:w="6606" w:type="dxa"/>
          </w:tcPr>
          <w:p w:rsidR="00247161" w:rsidRPr="00701F56" w:rsidRDefault="00247161" w:rsidP="00593DBA">
            <w:pPr>
              <w:rPr>
                <w:rFonts w:ascii="Arial" w:hAnsi="Arial" w:cs="Arial"/>
                <w:color w:val="000000"/>
                <w:sz w:val="24"/>
                <w:szCs w:val="24"/>
              </w:rPr>
            </w:pPr>
            <w:r w:rsidRPr="00701F56">
              <w:rPr>
                <w:rFonts w:ascii="Arial" w:hAnsi="Arial" w:cs="Arial"/>
                <w:color w:val="000000"/>
                <w:sz w:val="24"/>
                <w:szCs w:val="24"/>
              </w:rPr>
              <w:t xml:space="preserve">The new Teaching Assistant standard will not be ready for delivery this September but we expect </w:t>
            </w:r>
            <w:r>
              <w:rPr>
                <w:rFonts w:ascii="Arial" w:hAnsi="Arial" w:cs="Arial"/>
                <w:color w:val="000000"/>
                <w:sz w:val="24"/>
                <w:szCs w:val="24"/>
              </w:rPr>
              <w:t xml:space="preserve">it to be available from </w:t>
            </w:r>
            <w:r w:rsidRPr="00701F56">
              <w:rPr>
                <w:rFonts w:ascii="Arial" w:hAnsi="Arial" w:cs="Arial"/>
                <w:color w:val="000000"/>
                <w:sz w:val="24"/>
                <w:szCs w:val="24"/>
              </w:rPr>
              <w:t xml:space="preserve">late 2017.   </w:t>
            </w:r>
          </w:p>
          <w:p w:rsidR="00247161" w:rsidRPr="00701F56" w:rsidRDefault="00247161" w:rsidP="00593DBA">
            <w:pPr>
              <w:rPr>
                <w:sz w:val="24"/>
                <w:szCs w:val="24"/>
              </w:rPr>
            </w:pPr>
            <w:r w:rsidRPr="00701F56">
              <w:rPr>
                <w:rFonts w:ascii="Arial" w:hAnsi="Arial" w:cs="Arial"/>
                <w:color w:val="000000"/>
                <w:sz w:val="24"/>
                <w:szCs w:val="24"/>
              </w:rPr>
              <w:t> </w:t>
            </w:r>
          </w:p>
          <w:p w:rsidR="00247161" w:rsidRPr="00701F56" w:rsidRDefault="00247161" w:rsidP="00593DBA">
            <w:pPr>
              <w:rPr>
                <w:sz w:val="24"/>
                <w:szCs w:val="24"/>
              </w:rPr>
            </w:pPr>
            <w:r w:rsidRPr="00701F56">
              <w:rPr>
                <w:rFonts w:ascii="Arial" w:hAnsi="Arial" w:cs="Arial"/>
                <w:color w:val="000000"/>
                <w:sz w:val="24"/>
                <w:szCs w:val="24"/>
              </w:rPr>
              <w:t xml:space="preserve">In the meantime the frameworks for Supporting Teaching and Learning in Schools at Level 2 and Level 3 remain available and are unlikely to be switched off until the new Teaching Assistant standard is established. </w:t>
            </w:r>
          </w:p>
          <w:p w:rsidR="00247161" w:rsidRPr="00386FD7" w:rsidRDefault="00247161" w:rsidP="00593DBA">
            <w:pPr>
              <w:jc w:val="both"/>
              <w:rPr>
                <w:rFonts w:ascii="Arial" w:hAnsi="Arial" w:cs="Arial"/>
                <w:sz w:val="24"/>
                <w:szCs w:val="24"/>
                <w:lang w:val="en"/>
              </w:rPr>
            </w:pPr>
          </w:p>
        </w:tc>
      </w:tr>
      <w:tr w:rsidR="00247161" w:rsidRPr="00386FD7" w:rsidTr="00593DBA">
        <w:tc>
          <w:tcPr>
            <w:tcW w:w="2302" w:type="dxa"/>
          </w:tcPr>
          <w:p w:rsidR="00247161" w:rsidRPr="00386FD7" w:rsidRDefault="00247161" w:rsidP="00593DBA">
            <w:pPr>
              <w:rPr>
                <w:rFonts w:ascii="Arial" w:hAnsi="Arial" w:cs="Arial"/>
                <w:color w:val="0070C0"/>
                <w:sz w:val="24"/>
                <w:szCs w:val="24"/>
              </w:rPr>
            </w:pPr>
            <w:r w:rsidRPr="00386FD7">
              <w:rPr>
                <w:rFonts w:ascii="Arial" w:hAnsi="Arial" w:cs="Arial"/>
                <w:color w:val="0070C0"/>
                <w:sz w:val="24"/>
                <w:szCs w:val="24"/>
              </w:rPr>
              <w:t xml:space="preserve">I understand that each organisation gets an initial grant of £15,000.  Will this be shared out between the schools?  </w:t>
            </w:r>
          </w:p>
          <w:p w:rsidR="00247161" w:rsidRPr="00386FD7" w:rsidRDefault="00247161" w:rsidP="00593DBA">
            <w:pPr>
              <w:rPr>
                <w:rFonts w:ascii="Arial" w:hAnsi="Arial" w:cs="Arial"/>
                <w:color w:val="0070C0"/>
                <w:sz w:val="24"/>
                <w:szCs w:val="24"/>
                <w:lang w:val="en"/>
              </w:rPr>
            </w:pPr>
          </w:p>
        </w:tc>
        <w:tc>
          <w:tcPr>
            <w:tcW w:w="6606" w:type="dxa"/>
          </w:tcPr>
          <w:p w:rsidR="00247161" w:rsidRPr="00386FD7" w:rsidRDefault="00247161" w:rsidP="00593DBA">
            <w:pPr>
              <w:jc w:val="both"/>
              <w:rPr>
                <w:rFonts w:ascii="Arial" w:hAnsi="Arial" w:cs="Arial"/>
                <w:sz w:val="24"/>
                <w:szCs w:val="24"/>
              </w:rPr>
            </w:pPr>
            <w:r w:rsidRPr="00386FD7">
              <w:rPr>
                <w:rFonts w:ascii="Arial" w:hAnsi="Arial" w:cs="Arial"/>
                <w:sz w:val="24"/>
                <w:szCs w:val="24"/>
              </w:rPr>
              <w:t>Public Bodies have an Apprenticeship Levy Allowance of £15,000 each year, which reduces the amount of Apprenticeship levy we have to pay by £15,000 across the year.</w:t>
            </w:r>
          </w:p>
          <w:p w:rsidR="00247161" w:rsidRPr="00386FD7" w:rsidRDefault="00247161" w:rsidP="00593DBA">
            <w:pPr>
              <w:jc w:val="both"/>
              <w:rPr>
                <w:rFonts w:ascii="Arial" w:hAnsi="Arial" w:cs="Arial"/>
                <w:sz w:val="24"/>
                <w:szCs w:val="24"/>
              </w:rPr>
            </w:pPr>
          </w:p>
          <w:p w:rsidR="00247161" w:rsidRPr="00386FD7" w:rsidRDefault="00247161" w:rsidP="00593DBA">
            <w:pPr>
              <w:jc w:val="both"/>
              <w:rPr>
                <w:rFonts w:ascii="Arial" w:hAnsi="Arial" w:cs="Arial"/>
                <w:sz w:val="24"/>
                <w:szCs w:val="24"/>
              </w:rPr>
            </w:pPr>
            <w:r w:rsidRPr="00386FD7">
              <w:rPr>
                <w:rFonts w:ascii="Arial" w:hAnsi="Arial" w:cs="Arial"/>
                <w:sz w:val="24"/>
                <w:szCs w:val="24"/>
              </w:rPr>
              <w:t>Although this allowance may be allocated between all NYCC’s PAYE schemes, NYCC does not currently intend to share the allowance proportionately with schools.  This is because the amounts involved would be too small once divided out and exceeded by administration costs.  The County Council is investing money to run the scheme effectively.</w:t>
            </w:r>
          </w:p>
          <w:p w:rsidR="00247161" w:rsidRPr="00386FD7" w:rsidRDefault="00247161" w:rsidP="00593DBA">
            <w:pPr>
              <w:jc w:val="both"/>
              <w:rPr>
                <w:rFonts w:ascii="Arial" w:hAnsi="Arial" w:cs="Arial"/>
                <w:sz w:val="24"/>
                <w:szCs w:val="24"/>
              </w:rPr>
            </w:pPr>
          </w:p>
        </w:tc>
      </w:tr>
      <w:tr w:rsidR="00247161" w:rsidRPr="00386FD7" w:rsidTr="00593DBA">
        <w:tc>
          <w:tcPr>
            <w:tcW w:w="2302" w:type="dxa"/>
          </w:tcPr>
          <w:p w:rsidR="00247161" w:rsidRPr="00386FD7" w:rsidRDefault="00247161" w:rsidP="00593DBA">
            <w:pPr>
              <w:rPr>
                <w:rFonts w:ascii="Arial" w:hAnsi="Arial" w:cs="Arial"/>
                <w:color w:val="0070C0"/>
                <w:sz w:val="24"/>
                <w:szCs w:val="24"/>
              </w:rPr>
            </w:pPr>
            <w:r w:rsidRPr="00386FD7">
              <w:rPr>
                <w:rFonts w:ascii="Arial" w:hAnsi="Arial" w:cs="Arial"/>
                <w:color w:val="0070C0"/>
                <w:sz w:val="24"/>
                <w:szCs w:val="24"/>
              </w:rPr>
              <w:t>How do I calculate how long an apprenticeship will last in cases where the apprentice works less than 30 hours a week?</w:t>
            </w:r>
          </w:p>
        </w:tc>
        <w:tc>
          <w:tcPr>
            <w:tcW w:w="6606" w:type="dxa"/>
          </w:tcPr>
          <w:p w:rsidR="00247161" w:rsidRPr="00386FD7" w:rsidRDefault="00247161" w:rsidP="00593DBA">
            <w:pPr>
              <w:jc w:val="both"/>
              <w:rPr>
                <w:rFonts w:ascii="Arial" w:hAnsi="Arial" w:cs="Arial"/>
                <w:sz w:val="24"/>
                <w:szCs w:val="24"/>
              </w:rPr>
            </w:pPr>
            <w:r w:rsidRPr="00386FD7">
              <w:rPr>
                <w:rFonts w:ascii="Arial" w:hAnsi="Arial" w:cs="Arial"/>
                <w:sz w:val="24"/>
                <w:szCs w:val="24"/>
              </w:rPr>
              <w:t>If the apprentice works fewer than 30 hours a week, the provider must extend the minimum duration of the apprenticeship (pro rata) to take account of this.</w:t>
            </w:r>
          </w:p>
          <w:p w:rsidR="00247161" w:rsidRPr="00386FD7" w:rsidRDefault="00247161" w:rsidP="00593DBA">
            <w:pPr>
              <w:jc w:val="both"/>
              <w:rPr>
                <w:rFonts w:ascii="Arial" w:hAnsi="Arial" w:cs="Arial"/>
                <w:sz w:val="24"/>
                <w:szCs w:val="24"/>
              </w:rPr>
            </w:pPr>
          </w:p>
          <w:p w:rsidR="00247161" w:rsidRPr="00386FD7" w:rsidRDefault="00247161" w:rsidP="00593DBA">
            <w:pPr>
              <w:jc w:val="both"/>
              <w:rPr>
                <w:rFonts w:ascii="Arial" w:hAnsi="Arial" w:cs="Arial"/>
                <w:sz w:val="24"/>
                <w:szCs w:val="24"/>
              </w:rPr>
            </w:pPr>
            <w:r w:rsidRPr="00386FD7">
              <w:rPr>
                <w:rFonts w:ascii="Arial" w:hAnsi="Arial" w:cs="Arial"/>
                <w:sz w:val="24"/>
                <w:szCs w:val="24"/>
              </w:rPr>
              <w:t>This will also apply to any temporary period of part time working (or indeed, where term time only contracts average out at fewer than 30 hours a week).</w:t>
            </w:r>
          </w:p>
          <w:p w:rsidR="00247161" w:rsidRPr="00386FD7" w:rsidRDefault="00247161" w:rsidP="00593DBA">
            <w:pPr>
              <w:jc w:val="both"/>
              <w:rPr>
                <w:rFonts w:ascii="Arial" w:hAnsi="Arial" w:cs="Arial"/>
                <w:sz w:val="24"/>
                <w:szCs w:val="24"/>
              </w:rPr>
            </w:pPr>
          </w:p>
          <w:p w:rsidR="00247161" w:rsidRPr="00386FD7" w:rsidRDefault="00247161" w:rsidP="00593DBA">
            <w:pPr>
              <w:jc w:val="both"/>
              <w:rPr>
                <w:rFonts w:ascii="Arial" w:hAnsi="Arial" w:cs="Arial"/>
                <w:sz w:val="24"/>
                <w:szCs w:val="24"/>
              </w:rPr>
            </w:pPr>
            <w:r w:rsidRPr="00386FD7">
              <w:rPr>
                <w:rFonts w:ascii="Arial" w:hAnsi="Arial" w:cs="Arial"/>
                <w:sz w:val="24"/>
                <w:szCs w:val="24"/>
              </w:rPr>
              <w:t>Where a part time working pattern is needed, the extended duration of the apprenticeship must be agreed by the apprentice, school and the provider.  The school must:</w:t>
            </w:r>
          </w:p>
          <w:p w:rsidR="00247161" w:rsidRPr="00386FD7" w:rsidRDefault="00247161" w:rsidP="00593DBA">
            <w:pPr>
              <w:jc w:val="both"/>
              <w:rPr>
                <w:rFonts w:ascii="Arial" w:hAnsi="Arial" w:cs="Arial"/>
                <w:sz w:val="24"/>
                <w:szCs w:val="24"/>
              </w:rPr>
            </w:pPr>
          </w:p>
          <w:p w:rsidR="00247161" w:rsidRPr="00386FD7" w:rsidRDefault="00247161" w:rsidP="00247161">
            <w:pPr>
              <w:numPr>
                <w:ilvl w:val="0"/>
                <w:numId w:val="5"/>
              </w:numPr>
              <w:contextualSpacing/>
              <w:jc w:val="both"/>
              <w:rPr>
                <w:rFonts w:ascii="Arial" w:hAnsi="Arial" w:cs="Arial"/>
                <w:sz w:val="24"/>
                <w:szCs w:val="24"/>
              </w:rPr>
            </w:pPr>
            <w:r w:rsidRPr="00386FD7">
              <w:rPr>
                <w:rFonts w:ascii="Arial" w:hAnsi="Arial" w:cs="Arial"/>
                <w:sz w:val="24"/>
                <w:szCs w:val="24"/>
              </w:rPr>
              <w:t>Record the agreed average number of hours each week</w:t>
            </w:r>
          </w:p>
          <w:p w:rsidR="00247161" w:rsidRPr="00386FD7" w:rsidRDefault="00247161" w:rsidP="00247161">
            <w:pPr>
              <w:numPr>
                <w:ilvl w:val="0"/>
                <w:numId w:val="5"/>
              </w:numPr>
              <w:contextualSpacing/>
              <w:jc w:val="both"/>
              <w:rPr>
                <w:rFonts w:ascii="Arial" w:hAnsi="Arial" w:cs="Arial"/>
                <w:sz w:val="24"/>
                <w:szCs w:val="24"/>
              </w:rPr>
            </w:pPr>
            <w:r w:rsidRPr="00386FD7">
              <w:rPr>
                <w:rFonts w:ascii="Arial" w:hAnsi="Arial" w:cs="Arial"/>
                <w:sz w:val="24"/>
                <w:szCs w:val="24"/>
              </w:rPr>
              <w:t>Evidence why this working pattern is needed</w:t>
            </w:r>
          </w:p>
          <w:p w:rsidR="00247161" w:rsidRPr="00386FD7" w:rsidRDefault="00247161" w:rsidP="00247161">
            <w:pPr>
              <w:numPr>
                <w:ilvl w:val="0"/>
                <w:numId w:val="5"/>
              </w:numPr>
              <w:contextualSpacing/>
              <w:jc w:val="both"/>
              <w:rPr>
                <w:rFonts w:ascii="Arial" w:hAnsi="Arial" w:cs="Arial"/>
                <w:sz w:val="24"/>
                <w:szCs w:val="24"/>
              </w:rPr>
            </w:pPr>
            <w:r w:rsidRPr="00386FD7">
              <w:rPr>
                <w:rFonts w:ascii="Arial" w:hAnsi="Arial" w:cs="Arial"/>
                <w:sz w:val="24"/>
                <w:szCs w:val="24"/>
              </w:rPr>
              <w:t>Extend the minimum duration using the following formula:</w:t>
            </w:r>
          </w:p>
          <w:p w:rsidR="00247161" w:rsidRPr="00386FD7" w:rsidRDefault="00247161" w:rsidP="00593DBA">
            <w:pPr>
              <w:jc w:val="both"/>
              <w:rPr>
                <w:rFonts w:ascii="Arial" w:hAnsi="Arial" w:cs="Arial"/>
                <w:sz w:val="24"/>
                <w:szCs w:val="24"/>
              </w:rPr>
            </w:pPr>
          </w:p>
          <w:p w:rsidR="00247161" w:rsidRPr="00386FD7" w:rsidRDefault="00247161" w:rsidP="00593DBA">
            <w:pPr>
              <w:jc w:val="both"/>
              <w:rPr>
                <w:rFonts w:ascii="Arial" w:hAnsi="Arial" w:cs="Arial"/>
                <w:sz w:val="24"/>
                <w:szCs w:val="24"/>
              </w:rPr>
            </w:pPr>
            <w:r w:rsidRPr="00386FD7">
              <w:rPr>
                <w:rFonts w:ascii="Arial" w:hAnsi="Arial" w:cs="Arial"/>
                <w:sz w:val="24"/>
                <w:szCs w:val="24"/>
              </w:rPr>
              <w:t>12 x 30 / average weekly hours = new minimum duration in months</w:t>
            </w:r>
          </w:p>
          <w:p w:rsidR="00247161" w:rsidRPr="00386FD7" w:rsidRDefault="00247161" w:rsidP="00593DBA">
            <w:pPr>
              <w:jc w:val="both"/>
              <w:rPr>
                <w:rFonts w:ascii="Arial" w:hAnsi="Arial" w:cs="Arial"/>
                <w:sz w:val="24"/>
                <w:szCs w:val="24"/>
              </w:rPr>
            </w:pPr>
          </w:p>
        </w:tc>
      </w:tr>
      <w:tr w:rsidR="00247161" w:rsidRPr="00386FD7" w:rsidTr="00593DBA">
        <w:trPr>
          <w:trHeight w:val="2397"/>
        </w:trPr>
        <w:tc>
          <w:tcPr>
            <w:tcW w:w="2302" w:type="dxa"/>
          </w:tcPr>
          <w:p w:rsidR="00247161" w:rsidRPr="00386FD7" w:rsidRDefault="00247161" w:rsidP="00593DBA">
            <w:pPr>
              <w:rPr>
                <w:rFonts w:ascii="Arial" w:hAnsi="Arial" w:cs="Arial"/>
                <w:color w:val="0070C0"/>
                <w:sz w:val="24"/>
                <w:szCs w:val="24"/>
              </w:rPr>
            </w:pPr>
            <w:r w:rsidRPr="00386FD7">
              <w:rPr>
                <w:rFonts w:ascii="Arial" w:hAnsi="Arial" w:cs="Arial"/>
                <w:color w:val="0070C0"/>
                <w:sz w:val="24"/>
                <w:szCs w:val="24"/>
              </w:rPr>
              <w:t>Is it ok for an apprenticeship to be aspirational rather than in the employee’s current role? E.g. could someone who does not lead a team do a management apprenticeship?</w:t>
            </w:r>
          </w:p>
        </w:tc>
        <w:tc>
          <w:tcPr>
            <w:tcW w:w="6606" w:type="dxa"/>
          </w:tcPr>
          <w:tbl>
            <w:tblPr>
              <w:tblW w:w="0" w:type="auto"/>
              <w:tblBorders>
                <w:top w:val="nil"/>
                <w:left w:val="nil"/>
                <w:bottom w:val="nil"/>
                <w:right w:val="nil"/>
              </w:tblBorders>
              <w:tblLook w:val="0000" w:firstRow="0" w:lastRow="0" w:firstColumn="0" w:lastColumn="0" w:noHBand="0" w:noVBand="0"/>
            </w:tblPr>
            <w:tblGrid>
              <w:gridCol w:w="6390"/>
            </w:tblGrid>
            <w:tr w:rsidR="00247161" w:rsidRPr="00386FD7" w:rsidTr="00593DBA">
              <w:trPr>
                <w:trHeight w:val="559"/>
              </w:trPr>
              <w:tc>
                <w:tcPr>
                  <w:tcW w:w="0" w:type="auto"/>
                </w:tcPr>
                <w:p w:rsidR="00247161" w:rsidRPr="00386FD7" w:rsidRDefault="00247161" w:rsidP="00593DBA">
                  <w:pPr>
                    <w:autoSpaceDE w:val="0"/>
                    <w:autoSpaceDN w:val="0"/>
                    <w:adjustRightInd w:val="0"/>
                    <w:spacing w:after="0" w:line="240" w:lineRule="auto"/>
                    <w:jc w:val="both"/>
                    <w:rPr>
                      <w:rFonts w:ascii="Arial" w:hAnsi="Arial" w:cs="Arial"/>
                      <w:color w:val="000000"/>
                      <w:sz w:val="24"/>
                      <w:szCs w:val="24"/>
                    </w:rPr>
                  </w:pPr>
                  <w:r w:rsidRPr="00386FD7">
                    <w:rPr>
                      <w:rFonts w:ascii="Arial" w:hAnsi="Arial" w:cs="Arial"/>
                      <w:color w:val="000000"/>
                      <w:sz w:val="24"/>
                      <w:szCs w:val="24"/>
                    </w:rPr>
                    <w:t xml:space="preserve">An apprenticeship can be aspirational in terms of stretching the individual and/or helping them prepare for the next level. </w:t>
                  </w:r>
                </w:p>
                <w:p w:rsidR="00247161" w:rsidRPr="00386FD7" w:rsidRDefault="00247161" w:rsidP="00593DBA">
                  <w:pPr>
                    <w:autoSpaceDE w:val="0"/>
                    <w:autoSpaceDN w:val="0"/>
                    <w:adjustRightInd w:val="0"/>
                    <w:spacing w:after="0" w:line="240" w:lineRule="auto"/>
                    <w:jc w:val="both"/>
                    <w:rPr>
                      <w:rFonts w:ascii="Arial" w:hAnsi="Arial" w:cs="Arial"/>
                      <w:color w:val="000000"/>
                      <w:sz w:val="24"/>
                      <w:szCs w:val="24"/>
                    </w:rPr>
                  </w:pPr>
                </w:p>
                <w:p w:rsidR="00247161" w:rsidRPr="00386FD7" w:rsidRDefault="00247161" w:rsidP="00593DBA">
                  <w:pPr>
                    <w:autoSpaceDE w:val="0"/>
                    <w:autoSpaceDN w:val="0"/>
                    <w:adjustRightInd w:val="0"/>
                    <w:spacing w:after="0" w:line="240" w:lineRule="auto"/>
                    <w:jc w:val="both"/>
                    <w:rPr>
                      <w:rFonts w:ascii="Arial" w:hAnsi="Arial" w:cs="Arial"/>
                      <w:color w:val="000000"/>
                      <w:sz w:val="24"/>
                      <w:szCs w:val="24"/>
                    </w:rPr>
                  </w:pPr>
                  <w:r w:rsidRPr="00386FD7">
                    <w:rPr>
                      <w:rFonts w:ascii="Arial" w:hAnsi="Arial" w:cs="Arial"/>
                      <w:color w:val="000000"/>
                      <w:sz w:val="24"/>
                      <w:szCs w:val="24"/>
                    </w:rPr>
                    <w:t>However, it is important to remember that an apprenticeship can only be used for existing staff in cases where training and development needs have been identified.</w:t>
                  </w:r>
                </w:p>
                <w:p w:rsidR="00247161" w:rsidRPr="00386FD7" w:rsidRDefault="00247161" w:rsidP="00593DBA">
                  <w:pPr>
                    <w:autoSpaceDE w:val="0"/>
                    <w:autoSpaceDN w:val="0"/>
                    <w:adjustRightInd w:val="0"/>
                    <w:spacing w:after="0" w:line="240" w:lineRule="auto"/>
                    <w:jc w:val="both"/>
                    <w:rPr>
                      <w:rFonts w:ascii="Arial" w:hAnsi="Arial" w:cs="Arial"/>
                      <w:color w:val="000000"/>
                      <w:sz w:val="24"/>
                      <w:szCs w:val="24"/>
                    </w:rPr>
                  </w:pPr>
                </w:p>
                <w:p w:rsidR="00247161" w:rsidRPr="00386FD7" w:rsidRDefault="00247161" w:rsidP="00593DBA">
                  <w:pPr>
                    <w:autoSpaceDE w:val="0"/>
                    <w:autoSpaceDN w:val="0"/>
                    <w:adjustRightInd w:val="0"/>
                    <w:spacing w:after="0" w:line="240" w:lineRule="auto"/>
                    <w:jc w:val="both"/>
                    <w:rPr>
                      <w:rFonts w:ascii="Arial" w:hAnsi="Arial" w:cs="Arial"/>
                      <w:color w:val="000000"/>
                      <w:sz w:val="24"/>
                      <w:szCs w:val="24"/>
                    </w:rPr>
                  </w:pPr>
                  <w:r w:rsidRPr="00386FD7">
                    <w:rPr>
                      <w:rFonts w:ascii="Arial" w:hAnsi="Arial" w:cs="Arial"/>
                      <w:color w:val="000000"/>
                      <w:sz w:val="24"/>
                      <w:szCs w:val="24"/>
                    </w:rPr>
                    <w:t>Employees would still need to be able to collect the evidence to complete the apprenticeship and for this to happen they may need to be exposed to certain aspects of a job role.</w:t>
                  </w:r>
                </w:p>
                <w:p w:rsidR="00247161" w:rsidRPr="00386FD7" w:rsidRDefault="00247161" w:rsidP="00593DBA">
                  <w:pPr>
                    <w:autoSpaceDE w:val="0"/>
                    <w:autoSpaceDN w:val="0"/>
                    <w:adjustRightInd w:val="0"/>
                    <w:spacing w:after="0" w:line="240" w:lineRule="auto"/>
                    <w:jc w:val="both"/>
                    <w:rPr>
                      <w:rFonts w:ascii="Arial" w:hAnsi="Arial" w:cs="Arial"/>
                      <w:color w:val="000000"/>
                      <w:sz w:val="24"/>
                      <w:szCs w:val="24"/>
                    </w:rPr>
                  </w:pPr>
                </w:p>
                <w:p w:rsidR="00247161" w:rsidRDefault="00247161" w:rsidP="00593DBA">
                  <w:pPr>
                    <w:autoSpaceDE w:val="0"/>
                    <w:autoSpaceDN w:val="0"/>
                    <w:adjustRightInd w:val="0"/>
                    <w:spacing w:after="0" w:line="240" w:lineRule="auto"/>
                    <w:jc w:val="both"/>
                    <w:rPr>
                      <w:rFonts w:ascii="Arial" w:hAnsi="Arial" w:cs="Arial"/>
                      <w:color w:val="000000"/>
                      <w:sz w:val="24"/>
                      <w:szCs w:val="24"/>
                    </w:rPr>
                  </w:pPr>
                  <w:r w:rsidRPr="00386FD7">
                    <w:rPr>
                      <w:rFonts w:ascii="Arial" w:hAnsi="Arial" w:cs="Arial"/>
                      <w:color w:val="000000"/>
                      <w:sz w:val="24"/>
                      <w:szCs w:val="24"/>
                    </w:rPr>
                    <w:t xml:space="preserve">If they are not currently doing this job role this will make it more difficult and the programme will have to be very carefully planned. </w:t>
                  </w:r>
                </w:p>
                <w:p w:rsidR="00247161" w:rsidRPr="00386FD7" w:rsidRDefault="00247161" w:rsidP="00593DBA">
                  <w:pPr>
                    <w:autoSpaceDE w:val="0"/>
                    <w:autoSpaceDN w:val="0"/>
                    <w:adjustRightInd w:val="0"/>
                    <w:spacing w:after="0" w:line="240" w:lineRule="auto"/>
                    <w:jc w:val="both"/>
                    <w:rPr>
                      <w:rFonts w:ascii="Arial" w:hAnsi="Arial" w:cs="Arial"/>
                      <w:color w:val="000000"/>
                      <w:sz w:val="24"/>
                      <w:szCs w:val="24"/>
                    </w:rPr>
                  </w:pPr>
                </w:p>
              </w:tc>
            </w:tr>
          </w:tbl>
          <w:p w:rsidR="00247161" w:rsidRPr="00386FD7" w:rsidRDefault="00247161" w:rsidP="00593DBA">
            <w:pPr>
              <w:jc w:val="both"/>
              <w:rPr>
                <w:rFonts w:ascii="Arial" w:hAnsi="Arial" w:cs="Arial"/>
                <w:sz w:val="24"/>
                <w:szCs w:val="24"/>
              </w:rPr>
            </w:pPr>
          </w:p>
        </w:tc>
      </w:tr>
      <w:tr w:rsidR="00247161" w:rsidRPr="00386FD7" w:rsidTr="00593DBA">
        <w:tc>
          <w:tcPr>
            <w:tcW w:w="2302" w:type="dxa"/>
          </w:tcPr>
          <w:p w:rsidR="00247161" w:rsidRPr="00386FD7" w:rsidRDefault="00247161" w:rsidP="00593DBA">
            <w:pPr>
              <w:autoSpaceDE w:val="0"/>
              <w:autoSpaceDN w:val="0"/>
              <w:adjustRightInd w:val="0"/>
              <w:rPr>
                <w:rFonts w:ascii="Arial" w:hAnsi="Arial" w:cs="Arial"/>
                <w:color w:val="0070C0"/>
                <w:sz w:val="24"/>
                <w:szCs w:val="24"/>
              </w:rPr>
            </w:pPr>
            <w:r w:rsidRPr="00386FD7">
              <w:rPr>
                <w:rFonts w:ascii="Arial" w:hAnsi="Arial" w:cs="Arial"/>
                <w:color w:val="0070C0"/>
                <w:sz w:val="24"/>
                <w:szCs w:val="24"/>
              </w:rPr>
              <w:t xml:space="preserve">Are tie-in agreements to apprenticeships allowed within the funding rules? </w:t>
            </w:r>
          </w:p>
          <w:p w:rsidR="00247161" w:rsidRPr="00386FD7" w:rsidRDefault="00247161" w:rsidP="00593DBA">
            <w:pPr>
              <w:rPr>
                <w:rFonts w:ascii="Arial" w:hAnsi="Arial" w:cs="Arial"/>
                <w:color w:val="0070C0"/>
                <w:sz w:val="24"/>
                <w:szCs w:val="24"/>
              </w:rPr>
            </w:pPr>
          </w:p>
        </w:tc>
        <w:tc>
          <w:tcPr>
            <w:tcW w:w="6606" w:type="dxa"/>
          </w:tcPr>
          <w:p w:rsidR="00247161" w:rsidRPr="00386FD7" w:rsidRDefault="00247161" w:rsidP="00593DBA">
            <w:pPr>
              <w:autoSpaceDE w:val="0"/>
              <w:autoSpaceDN w:val="0"/>
              <w:adjustRightInd w:val="0"/>
              <w:jc w:val="both"/>
              <w:rPr>
                <w:rFonts w:ascii="Arial" w:hAnsi="Arial" w:cs="Arial"/>
                <w:color w:val="000000"/>
                <w:sz w:val="24"/>
                <w:szCs w:val="24"/>
              </w:rPr>
            </w:pPr>
            <w:r w:rsidRPr="00386FD7">
              <w:rPr>
                <w:rFonts w:ascii="Arial" w:hAnsi="Arial" w:cs="Arial"/>
                <w:color w:val="000000"/>
                <w:sz w:val="24"/>
                <w:szCs w:val="24"/>
              </w:rPr>
              <w:t xml:space="preserve">It is clear in the funding rules for employers that the individual must not be asked to contribute financially to the direct cost of learning or assessment - this includes where an apprentice leaves their programme early (e.g. employers must not claim training or assessment costs back from ex-apprentices). </w:t>
            </w:r>
          </w:p>
          <w:p w:rsidR="00247161" w:rsidRPr="00386FD7" w:rsidRDefault="00247161" w:rsidP="00593DBA">
            <w:pPr>
              <w:jc w:val="both"/>
              <w:rPr>
                <w:rFonts w:ascii="Arial" w:hAnsi="Arial" w:cs="Arial"/>
                <w:sz w:val="24"/>
                <w:szCs w:val="24"/>
              </w:rPr>
            </w:pPr>
          </w:p>
        </w:tc>
      </w:tr>
      <w:tr w:rsidR="00247161" w:rsidRPr="00386FD7" w:rsidTr="00593DBA">
        <w:tc>
          <w:tcPr>
            <w:tcW w:w="2302" w:type="dxa"/>
          </w:tcPr>
          <w:p w:rsidR="00247161" w:rsidRPr="00386FD7" w:rsidRDefault="00247161" w:rsidP="00593DBA">
            <w:pPr>
              <w:autoSpaceDE w:val="0"/>
              <w:autoSpaceDN w:val="0"/>
              <w:adjustRightInd w:val="0"/>
              <w:rPr>
                <w:rFonts w:ascii="Arial" w:hAnsi="Arial" w:cs="Arial"/>
                <w:color w:val="0070C0"/>
                <w:sz w:val="24"/>
                <w:szCs w:val="24"/>
              </w:rPr>
            </w:pPr>
            <w:r w:rsidRPr="00386FD7">
              <w:rPr>
                <w:rFonts w:ascii="Arial" w:hAnsi="Arial" w:cs="Arial"/>
                <w:color w:val="0070C0"/>
                <w:sz w:val="24"/>
                <w:szCs w:val="24"/>
              </w:rPr>
              <w:t xml:space="preserve">Does the 20% off the job training take into account annual leave? </w:t>
            </w:r>
          </w:p>
        </w:tc>
        <w:tc>
          <w:tcPr>
            <w:tcW w:w="6606" w:type="dxa"/>
          </w:tcPr>
          <w:p w:rsidR="00247161" w:rsidRPr="00386FD7" w:rsidRDefault="00247161" w:rsidP="00593DBA">
            <w:pPr>
              <w:autoSpaceDE w:val="0"/>
              <w:autoSpaceDN w:val="0"/>
              <w:adjustRightInd w:val="0"/>
              <w:jc w:val="both"/>
              <w:rPr>
                <w:rFonts w:ascii="Arial" w:hAnsi="Arial" w:cs="Arial"/>
                <w:color w:val="000000"/>
                <w:sz w:val="24"/>
                <w:szCs w:val="24"/>
              </w:rPr>
            </w:pPr>
            <w:r w:rsidRPr="00386FD7">
              <w:rPr>
                <w:rFonts w:ascii="Arial" w:hAnsi="Arial" w:cs="Arial"/>
                <w:color w:val="000000"/>
                <w:sz w:val="24"/>
                <w:szCs w:val="24"/>
              </w:rPr>
              <w:t xml:space="preserve">If the holiday is paid working time, then yes. The 20% is based on the learner's paid working hours. </w:t>
            </w:r>
          </w:p>
          <w:p w:rsidR="00247161" w:rsidRPr="00386FD7" w:rsidRDefault="00247161" w:rsidP="00593DBA">
            <w:pPr>
              <w:jc w:val="both"/>
              <w:rPr>
                <w:rFonts w:ascii="Arial" w:hAnsi="Arial" w:cs="Arial"/>
                <w:sz w:val="24"/>
                <w:szCs w:val="24"/>
              </w:rPr>
            </w:pPr>
          </w:p>
        </w:tc>
      </w:tr>
      <w:tr w:rsidR="00247161" w:rsidRPr="00386FD7" w:rsidTr="00593DBA">
        <w:tc>
          <w:tcPr>
            <w:tcW w:w="2302" w:type="dxa"/>
          </w:tcPr>
          <w:p w:rsidR="00247161" w:rsidRPr="00386FD7" w:rsidRDefault="00247161" w:rsidP="00593DBA">
            <w:pPr>
              <w:autoSpaceDE w:val="0"/>
              <w:autoSpaceDN w:val="0"/>
              <w:adjustRightInd w:val="0"/>
              <w:rPr>
                <w:rFonts w:ascii="Arial" w:hAnsi="Arial" w:cs="Arial"/>
                <w:color w:val="0070C0"/>
                <w:sz w:val="24"/>
                <w:szCs w:val="24"/>
              </w:rPr>
            </w:pPr>
            <w:r w:rsidRPr="00386FD7">
              <w:rPr>
                <w:rFonts w:ascii="Arial" w:hAnsi="Arial" w:cs="Arial"/>
                <w:color w:val="0070C0"/>
                <w:sz w:val="24"/>
                <w:szCs w:val="24"/>
              </w:rPr>
              <w:t xml:space="preserve">Can induction be used for the 20% off the job training, given that the apprentice is not productive for </w:t>
            </w:r>
          </w:p>
          <w:p w:rsidR="00247161" w:rsidRPr="00386FD7" w:rsidRDefault="00247161" w:rsidP="00593DBA">
            <w:pPr>
              <w:autoSpaceDE w:val="0"/>
              <w:autoSpaceDN w:val="0"/>
              <w:adjustRightInd w:val="0"/>
              <w:rPr>
                <w:rFonts w:ascii="Arial" w:hAnsi="Arial" w:cs="Arial"/>
                <w:color w:val="0070C0"/>
                <w:sz w:val="24"/>
                <w:szCs w:val="24"/>
              </w:rPr>
            </w:pPr>
            <w:r w:rsidRPr="00386FD7">
              <w:rPr>
                <w:rFonts w:ascii="Arial" w:hAnsi="Arial" w:cs="Arial"/>
                <w:color w:val="0070C0"/>
                <w:sz w:val="24"/>
                <w:szCs w:val="24"/>
              </w:rPr>
              <w:t xml:space="preserve">quite a period / they are learning for some weeks before becoming competent </w:t>
            </w:r>
          </w:p>
        </w:tc>
        <w:tc>
          <w:tcPr>
            <w:tcW w:w="6606" w:type="dxa"/>
          </w:tcPr>
          <w:p w:rsidR="00247161" w:rsidRPr="00386FD7" w:rsidRDefault="00247161" w:rsidP="00593DBA">
            <w:pPr>
              <w:autoSpaceDE w:val="0"/>
              <w:autoSpaceDN w:val="0"/>
              <w:adjustRightInd w:val="0"/>
              <w:jc w:val="both"/>
              <w:rPr>
                <w:rFonts w:ascii="Arial" w:hAnsi="Arial" w:cs="Arial"/>
                <w:color w:val="000000"/>
                <w:sz w:val="24"/>
                <w:szCs w:val="24"/>
              </w:rPr>
            </w:pPr>
            <w:r w:rsidRPr="00386FD7">
              <w:rPr>
                <w:rFonts w:ascii="Arial" w:hAnsi="Arial" w:cs="Arial"/>
                <w:color w:val="000000"/>
                <w:sz w:val="24"/>
                <w:szCs w:val="24"/>
              </w:rPr>
              <w:t xml:space="preserve">Not unless the content of the induction helps the apprentice achieve the apprenticeship. </w:t>
            </w:r>
          </w:p>
          <w:p w:rsidR="00247161" w:rsidRPr="00386FD7" w:rsidRDefault="00247161" w:rsidP="00593DBA">
            <w:pPr>
              <w:jc w:val="both"/>
              <w:rPr>
                <w:rFonts w:ascii="Arial" w:hAnsi="Arial" w:cs="Arial"/>
                <w:sz w:val="24"/>
                <w:szCs w:val="24"/>
              </w:rPr>
            </w:pPr>
          </w:p>
        </w:tc>
      </w:tr>
      <w:tr w:rsidR="00247161" w:rsidRPr="00386FD7" w:rsidTr="00593DBA">
        <w:tc>
          <w:tcPr>
            <w:tcW w:w="2302" w:type="dxa"/>
          </w:tcPr>
          <w:p w:rsidR="00247161" w:rsidRPr="00386FD7" w:rsidRDefault="00247161" w:rsidP="00593DBA">
            <w:pPr>
              <w:autoSpaceDE w:val="0"/>
              <w:autoSpaceDN w:val="0"/>
              <w:adjustRightInd w:val="0"/>
              <w:rPr>
                <w:rFonts w:ascii="Arial" w:hAnsi="Arial" w:cs="Arial"/>
                <w:color w:val="0070C0"/>
                <w:sz w:val="24"/>
                <w:szCs w:val="24"/>
              </w:rPr>
            </w:pPr>
            <w:r w:rsidRPr="00386FD7">
              <w:rPr>
                <w:rFonts w:ascii="Arial" w:hAnsi="Arial" w:cs="Arial"/>
                <w:color w:val="0070C0"/>
                <w:sz w:val="24"/>
                <w:szCs w:val="24"/>
              </w:rPr>
              <w:t xml:space="preserve">Induction is a broad description - what about skills that are required to fulfil the role and a legal requirement that are included in initial </w:t>
            </w:r>
          </w:p>
          <w:p w:rsidR="00247161" w:rsidRPr="00386FD7" w:rsidRDefault="00247161" w:rsidP="00593DBA">
            <w:pPr>
              <w:autoSpaceDE w:val="0"/>
              <w:autoSpaceDN w:val="0"/>
              <w:adjustRightInd w:val="0"/>
              <w:rPr>
                <w:rFonts w:ascii="Arial" w:hAnsi="Arial" w:cs="Arial"/>
                <w:color w:val="0070C0"/>
                <w:sz w:val="24"/>
                <w:szCs w:val="24"/>
              </w:rPr>
            </w:pPr>
            <w:r w:rsidRPr="00386FD7">
              <w:rPr>
                <w:rFonts w:ascii="Arial" w:hAnsi="Arial" w:cs="Arial"/>
                <w:color w:val="0070C0"/>
                <w:sz w:val="24"/>
                <w:szCs w:val="24"/>
              </w:rPr>
              <w:t xml:space="preserve">training? </w:t>
            </w:r>
          </w:p>
        </w:tc>
        <w:tc>
          <w:tcPr>
            <w:tcW w:w="6606" w:type="dxa"/>
          </w:tcPr>
          <w:p w:rsidR="00247161" w:rsidRPr="00386FD7" w:rsidRDefault="00247161" w:rsidP="00593DBA">
            <w:pPr>
              <w:autoSpaceDE w:val="0"/>
              <w:autoSpaceDN w:val="0"/>
              <w:adjustRightInd w:val="0"/>
              <w:jc w:val="both"/>
              <w:rPr>
                <w:rFonts w:ascii="Arial" w:hAnsi="Arial" w:cs="Arial"/>
                <w:color w:val="000000"/>
                <w:sz w:val="24"/>
                <w:szCs w:val="24"/>
              </w:rPr>
            </w:pPr>
            <w:r w:rsidRPr="00386FD7">
              <w:rPr>
                <w:rFonts w:ascii="Arial" w:hAnsi="Arial" w:cs="Arial"/>
                <w:color w:val="000000"/>
                <w:sz w:val="24"/>
                <w:szCs w:val="24"/>
              </w:rPr>
              <w:t xml:space="preserve">This phase should be treated the same as an induction. As the apprentice completes any initial training or works towards a legal requirement, if the knowledge, skills and behaviours they gain contribute to the achievement of the apprenticeship then this could be counted as part of the 20% off-the-job training requirement. </w:t>
            </w:r>
          </w:p>
          <w:p w:rsidR="00247161" w:rsidRPr="00386FD7" w:rsidRDefault="00247161" w:rsidP="00593DBA">
            <w:pPr>
              <w:autoSpaceDE w:val="0"/>
              <w:autoSpaceDN w:val="0"/>
              <w:adjustRightInd w:val="0"/>
              <w:jc w:val="both"/>
              <w:rPr>
                <w:rFonts w:ascii="Arial" w:hAnsi="Arial" w:cs="Arial"/>
                <w:color w:val="000000"/>
                <w:sz w:val="24"/>
                <w:szCs w:val="24"/>
              </w:rPr>
            </w:pPr>
          </w:p>
        </w:tc>
      </w:tr>
      <w:tr w:rsidR="00247161" w:rsidRPr="00386FD7" w:rsidTr="00593DBA">
        <w:tc>
          <w:tcPr>
            <w:tcW w:w="2302" w:type="dxa"/>
          </w:tcPr>
          <w:p w:rsidR="00247161" w:rsidRPr="00386FD7" w:rsidRDefault="00247161" w:rsidP="00593DBA">
            <w:pPr>
              <w:autoSpaceDE w:val="0"/>
              <w:autoSpaceDN w:val="0"/>
              <w:adjustRightInd w:val="0"/>
              <w:rPr>
                <w:rFonts w:ascii="Arial" w:hAnsi="Arial" w:cs="Arial"/>
                <w:color w:val="0070C0"/>
                <w:sz w:val="24"/>
                <w:szCs w:val="24"/>
              </w:rPr>
            </w:pPr>
            <w:r w:rsidRPr="00386FD7">
              <w:rPr>
                <w:rFonts w:ascii="Arial" w:hAnsi="Arial" w:cs="Arial"/>
                <w:color w:val="0070C0"/>
                <w:sz w:val="24"/>
                <w:szCs w:val="24"/>
              </w:rPr>
              <w:t xml:space="preserve">For off-the-job training, does the whole 20% need to be planned up front, or is there flexibility to develop the programme as the apprentice progresses? </w:t>
            </w:r>
          </w:p>
        </w:tc>
        <w:tc>
          <w:tcPr>
            <w:tcW w:w="6606" w:type="dxa"/>
          </w:tcPr>
          <w:p w:rsidR="00247161" w:rsidRPr="00386FD7" w:rsidRDefault="00247161" w:rsidP="00593DBA">
            <w:pPr>
              <w:autoSpaceDE w:val="0"/>
              <w:autoSpaceDN w:val="0"/>
              <w:adjustRightInd w:val="0"/>
              <w:jc w:val="both"/>
              <w:rPr>
                <w:rFonts w:ascii="Arial" w:hAnsi="Arial" w:cs="Arial"/>
                <w:color w:val="000000"/>
                <w:sz w:val="24"/>
                <w:szCs w:val="24"/>
              </w:rPr>
            </w:pPr>
            <w:r w:rsidRPr="00386FD7">
              <w:rPr>
                <w:rFonts w:ascii="Arial" w:hAnsi="Arial" w:cs="Arial"/>
                <w:color w:val="000000"/>
                <w:sz w:val="24"/>
                <w:szCs w:val="24"/>
              </w:rPr>
              <w:t xml:space="preserve">It would be preferable to have a plan of how the off-the-job training will be delivered at the outset. However, we appreciate that it will not be possible to do this exactly for an apprenticeship that lasts a number of years, or where there is a change of circumstances or changes to the apprentice's job role. The most important thing is that the apprentice gets an appropriate amount of quality off-the-job training and that this is evidenced. </w:t>
            </w:r>
          </w:p>
          <w:p w:rsidR="00247161" w:rsidRPr="00386FD7" w:rsidRDefault="00247161" w:rsidP="00593DBA">
            <w:pPr>
              <w:jc w:val="both"/>
              <w:rPr>
                <w:rFonts w:ascii="Arial" w:hAnsi="Arial" w:cs="Arial"/>
                <w:sz w:val="24"/>
                <w:szCs w:val="24"/>
              </w:rPr>
            </w:pPr>
          </w:p>
        </w:tc>
      </w:tr>
      <w:tr w:rsidR="00247161" w:rsidRPr="00386FD7" w:rsidTr="00593DBA">
        <w:tc>
          <w:tcPr>
            <w:tcW w:w="2302" w:type="dxa"/>
          </w:tcPr>
          <w:p w:rsidR="00247161" w:rsidRPr="00386FD7" w:rsidRDefault="00247161" w:rsidP="00593DBA">
            <w:pPr>
              <w:autoSpaceDE w:val="0"/>
              <w:autoSpaceDN w:val="0"/>
              <w:adjustRightInd w:val="0"/>
              <w:rPr>
                <w:rFonts w:ascii="Arial" w:hAnsi="Arial" w:cs="Arial"/>
                <w:color w:val="0070C0"/>
                <w:sz w:val="24"/>
                <w:szCs w:val="24"/>
              </w:rPr>
            </w:pPr>
            <w:r w:rsidRPr="00386FD7">
              <w:rPr>
                <w:rFonts w:ascii="Arial" w:hAnsi="Arial" w:cs="Arial"/>
                <w:color w:val="0070C0"/>
                <w:sz w:val="24"/>
                <w:szCs w:val="24"/>
              </w:rPr>
              <w:t>Can attending meetings \ shadowing others that are not part of the day-to-day job count towards the 20%?</w:t>
            </w:r>
          </w:p>
          <w:p w:rsidR="00247161" w:rsidRPr="00386FD7" w:rsidRDefault="00247161" w:rsidP="00593DBA">
            <w:pPr>
              <w:autoSpaceDE w:val="0"/>
              <w:autoSpaceDN w:val="0"/>
              <w:adjustRightInd w:val="0"/>
              <w:rPr>
                <w:rFonts w:ascii="Arial" w:hAnsi="Arial" w:cs="Arial"/>
                <w:color w:val="0070C0"/>
                <w:sz w:val="24"/>
                <w:szCs w:val="24"/>
              </w:rPr>
            </w:pPr>
          </w:p>
        </w:tc>
        <w:tc>
          <w:tcPr>
            <w:tcW w:w="6606" w:type="dxa"/>
          </w:tcPr>
          <w:p w:rsidR="00247161" w:rsidRPr="00386FD7" w:rsidRDefault="00247161" w:rsidP="00593DBA">
            <w:pPr>
              <w:autoSpaceDE w:val="0"/>
              <w:autoSpaceDN w:val="0"/>
              <w:adjustRightInd w:val="0"/>
              <w:jc w:val="both"/>
              <w:rPr>
                <w:rFonts w:ascii="Arial" w:hAnsi="Arial" w:cs="Arial"/>
                <w:color w:val="000000"/>
                <w:sz w:val="24"/>
                <w:szCs w:val="24"/>
              </w:rPr>
            </w:pPr>
            <w:r w:rsidRPr="00386FD7">
              <w:rPr>
                <w:rFonts w:ascii="Arial" w:hAnsi="Arial" w:cs="Arial"/>
                <w:color w:val="000000"/>
                <w:sz w:val="24"/>
                <w:szCs w:val="24"/>
              </w:rPr>
              <w:t xml:space="preserve">Yes, if it helps the achievement of the knowledge, skills and behaviours of the apprenticeship. </w:t>
            </w:r>
          </w:p>
          <w:p w:rsidR="00247161" w:rsidRPr="00386FD7" w:rsidRDefault="00247161" w:rsidP="00593DBA">
            <w:pPr>
              <w:autoSpaceDE w:val="0"/>
              <w:autoSpaceDN w:val="0"/>
              <w:adjustRightInd w:val="0"/>
              <w:jc w:val="both"/>
              <w:rPr>
                <w:rFonts w:ascii="Arial" w:hAnsi="Arial" w:cs="Arial"/>
                <w:color w:val="000000"/>
                <w:sz w:val="24"/>
                <w:szCs w:val="24"/>
              </w:rPr>
            </w:pPr>
          </w:p>
        </w:tc>
      </w:tr>
      <w:tr w:rsidR="00247161" w:rsidRPr="00386FD7" w:rsidTr="00593DBA">
        <w:tc>
          <w:tcPr>
            <w:tcW w:w="2302" w:type="dxa"/>
          </w:tcPr>
          <w:p w:rsidR="00247161" w:rsidRPr="00386FD7" w:rsidRDefault="00247161" w:rsidP="00593DBA">
            <w:pPr>
              <w:autoSpaceDE w:val="0"/>
              <w:autoSpaceDN w:val="0"/>
              <w:adjustRightInd w:val="0"/>
              <w:rPr>
                <w:rFonts w:ascii="Arial" w:hAnsi="Arial" w:cs="Arial"/>
                <w:color w:val="0070C0"/>
                <w:sz w:val="24"/>
                <w:szCs w:val="24"/>
              </w:rPr>
            </w:pPr>
            <w:r w:rsidRPr="00386FD7">
              <w:rPr>
                <w:rFonts w:ascii="Arial" w:hAnsi="Arial" w:cs="Arial"/>
                <w:color w:val="0070C0"/>
                <w:sz w:val="24"/>
                <w:szCs w:val="24"/>
              </w:rPr>
              <w:t xml:space="preserve">If the apprentice is continually failing assessments and underperforming, are there any restrictions or can schools manage their performance like any other employee? </w:t>
            </w:r>
          </w:p>
          <w:p w:rsidR="00247161" w:rsidRPr="00386FD7" w:rsidRDefault="00247161" w:rsidP="00593DBA">
            <w:pPr>
              <w:autoSpaceDE w:val="0"/>
              <w:autoSpaceDN w:val="0"/>
              <w:adjustRightInd w:val="0"/>
              <w:rPr>
                <w:rFonts w:ascii="Arial" w:hAnsi="Arial" w:cs="Arial"/>
                <w:color w:val="0070C0"/>
                <w:sz w:val="24"/>
                <w:szCs w:val="24"/>
              </w:rPr>
            </w:pPr>
          </w:p>
        </w:tc>
        <w:tc>
          <w:tcPr>
            <w:tcW w:w="6606" w:type="dxa"/>
          </w:tcPr>
          <w:p w:rsidR="00247161" w:rsidRPr="00386FD7" w:rsidRDefault="00247161" w:rsidP="00593DBA">
            <w:pPr>
              <w:autoSpaceDE w:val="0"/>
              <w:autoSpaceDN w:val="0"/>
              <w:adjustRightInd w:val="0"/>
              <w:jc w:val="both"/>
              <w:rPr>
                <w:rFonts w:ascii="Arial" w:hAnsi="Arial" w:cs="Arial"/>
                <w:color w:val="000000"/>
                <w:sz w:val="24"/>
                <w:szCs w:val="24"/>
              </w:rPr>
            </w:pPr>
            <w:r w:rsidRPr="00386FD7">
              <w:rPr>
                <w:rFonts w:ascii="Arial" w:hAnsi="Arial" w:cs="Arial"/>
                <w:color w:val="000000"/>
                <w:sz w:val="24"/>
                <w:szCs w:val="24"/>
              </w:rPr>
              <w:t xml:space="preserve">An apprentice should be treated the same as any other employee. However, the school might want to consider if the training approach is correct by involving the training provider before taking any performance management action. The delivery may need adjusting to better meet the individual's needs. </w:t>
            </w:r>
          </w:p>
          <w:p w:rsidR="00247161" w:rsidRPr="00386FD7" w:rsidRDefault="00247161" w:rsidP="00593DBA">
            <w:pPr>
              <w:autoSpaceDE w:val="0"/>
              <w:autoSpaceDN w:val="0"/>
              <w:adjustRightInd w:val="0"/>
              <w:jc w:val="both"/>
              <w:rPr>
                <w:rFonts w:ascii="Arial" w:hAnsi="Arial" w:cs="Arial"/>
                <w:color w:val="000000"/>
                <w:sz w:val="24"/>
                <w:szCs w:val="24"/>
              </w:rPr>
            </w:pPr>
          </w:p>
        </w:tc>
      </w:tr>
      <w:tr w:rsidR="00247161" w:rsidRPr="00386FD7" w:rsidTr="00593DBA">
        <w:tc>
          <w:tcPr>
            <w:tcW w:w="2302" w:type="dxa"/>
          </w:tcPr>
          <w:p w:rsidR="00247161" w:rsidRPr="00386FD7" w:rsidRDefault="00247161" w:rsidP="00593DBA">
            <w:pPr>
              <w:rPr>
                <w:rFonts w:ascii="Arial" w:hAnsi="Arial" w:cs="Arial"/>
                <w:color w:val="0070C0"/>
                <w:sz w:val="24"/>
                <w:szCs w:val="24"/>
              </w:rPr>
            </w:pPr>
            <w:r w:rsidRPr="00386FD7">
              <w:rPr>
                <w:rFonts w:ascii="Arial" w:hAnsi="Arial" w:cs="Arial"/>
                <w:color w:val="0070C0"/>
                <w:sz w:val="24"/>
                <w:szCs w:val="24"/>
              </w:rPr>
              <w:t>What happens to the levy payment / apprenticeship costs if a locally maintained / voluntary controlled school becomes an Academy, VA, Free school or Foundation school part way through a tax year?</w:t>
            </w:r>
          </w:p>
        </w:tc>
        <w:tc>
          <w:tcPr>
            <w:tcW w:w="6606" w:type="dxa"/>
          </w:tcPr>
          <w:p w:rsidR="00247161" w:rsidRPr="00386FD7" w:rsidRDefault="00247161" w:rsidP="00593DBA">
            <w:pPr>
              <w:spacing w:after="120" w:line="264" w:lineRule="auto"/>
              <w:jc w:val="both"/>
              <w:rPr>
                <w:rFonts w:ascii="Arial" w:hAnsi="Arial" w:cs="Arial"/>
                <w:sz w:val="24"/>
                <w:szCs w:val="24"/>
              </w:rPr>
            </w:pPr>
            <w:r w:rsidRPr="00386FD7">
              <w:rPr>
                <w:rFonts w:ascii="Arial" w:hAnsi="Arial" w:cs="Arial"/>
                <w:sz w:val="24"/>
                <w:szCs w:val="24"/>
              </w:rPr>
              <w:t>The Governing Body or Trust will be responsible for the apprenticeship levy from that point onwards.</w:t>
            </w:r>
          </w:p>
          <w:p w:rsidR="00247161" w:rsidRPr="00386FD7" w:rsidRDefault="00247161" w:rsidP="00593DBA">
            <w:pPr>
              <w:spacing w:after="120" w:line="264" w:lineRule="auto"/>
              <w:jc w:val="both"/>
              <w:rPr>
                <w:rFonts w:ascii="Arial" w:hAnsi="Arial" w:cs="Arial"/>
                <w:sz w:val="24"/>
                <w:szCs w:val="24"/>
              </w:rPr>
            </w:pPr>
            <w:r w:rsidRPr="00386FD7">
              <w:rPr>
                <w:rFonts w:ascii="Arial" w:hAnsi="Arial" w:cs="Arial"/>
                <w:sz w:val="24"/>
                <w:szCs w:val="24"/>
              </w:rPr>
              <w:t>Any levy contributions already made via NYCC are not transferable to the Academy or Trust.  The liability of any outstanding training costs for staff undertaking apprenticeship training, either as a new starter or existing staff development, are transferred to the Academy or Trust.</w:t>
            </w:r>
          </w:p>
          <w:p w:rsidR="00247161" w:rsidRPr="00386FD7" w:rsidRDefault="00247161" w:rsidP="00593DBA">
            <w:pPr>
              <w:autoSpaceDE w:val="0"/>
              <w:autoSpaceDN w:val="0"/>
              <w:adjustRightInd w:val="0"/>
              <w:jc w:val="both"/>
              <w:rPr>
                <w:rFonts w:ascii="Arial" w:hAnsi="Arial" w:cs="Arial"/>
                <w:color w:val="000000"/>
                <w:sz w:val="24"/>
                <w:szCs w:val="24"/>
              </w:rPr>
            </w:pPr>
          </w:p>
        </w:tc>
      </w:tr>
      <w:tr w:rsidR="00247161" w:rsidRPr="00386FD7" w:rsidTr="00593DBA">
        <w:tc>
          <w:tcPr>
            <w:tcW w:w="2302" w:type="dxa"/>
          </w:tcPr>
          <w:p w:rsidR="00247161" w:rsidRPr="00386FD7" w:rsidRDefault="00247161" w:rsidP="00593DBA">
            <w:pPr>
              <w:rPr>
                <w:rFonts w:ascii="Arial" w:hAnsi="Arial" w:cs="Arial"/>
                <w:color w:val="0070C0"/>
                <w:sz w:val="24"/>
                <w:szCs w:val="24"/>
              </w:rPr>
            </w:pPr>
            <w:r w:rsidRPr="00386FD7">
              <w:rPr>
                <w:rFonts w:ascii="Arial" w:hAnsi="Arial" w:cs="Arial"/>
                <w:color w:val="0070C0"/>
                <w:sz w:val="24"/>
                <w:szCs w:val="24"/>
              </w:rPr>
              <w:t xml:space="preserve">My school is an NYCC levy payer and I’m considering an apprenticeship for an employee within the 16-18 age bracket.  I’ve been approached by a training provider offering free apprenticeships for 16-18 year olds.  Can I take advantage of this without having to go via NYCC? </w:t>
            </w:r>
          </w:p>
        </w:tc>
        <w:tc>
          <w:tcPr>
            <w:tcW w:w="6606" w:type="dxa"/>
          </w:tcPr>
          <w:p w:rsidR="00247161" w:rsidRPr="00386FD7" w:rsidRDefault="00247161" w:rsidP="00593DBA">
            <w:pPr>
              <w:jc w:val="both"/>
              <w:rPr>
                <w:rFonts w:ascii="Arial" w:hAnsi="Arial" w:cs="Arial"/>
                <w:sz w:val="24"/>
                <w:szCs w:val="24"/>
              </w:rPr>
            </w:pPr>
            <w:r w:rsidRPr="00386FD7">
              <w:rPr>
                <w:rFonts w:ascii="Arial" w:hAnsi="Arial" w:cs="Arial"/>
                <w:sz w:val="24"/>
                <w:szCs w:val="24"/>
              </w:rPr>
              <w:t>The training provider may not be aware that you pay into NYCC’s levy and may think that, as your school’s pay bill will be under £3 million, it will be able to claim back 100% of the cost of training from the government and hence offer the apprenticeship to you for free.</w:t>
            </w:r>
          </w:p>
          <w:p w:rsidR="00247161" w:rsidRPr="00386FD7" w:rsidRDefault="00247161" w:rsidP="00593DBA">
            <w:pPr>
              <w:jc w:val="both"/>
              <w:rPr>
                <w:rFonts w:ascii="Arial" w:hAnsi="Arial" w:cs="Arial"/>
                <w:sz w:val="24"/>
                <w:szCs w:val="24"/>
              </w:rPr>
            </w:pPr>
          </w:p>
          <w:p w:rsidR="00247161" w:rsidRPr="00386FD7" w:rsidRDefault="00247161" w:rsidP="00593DBA">
            <w:pPr>
              <w:jc w:val="both"/>
              <w:rPr>
                <w:rFonts w:ascii="Arial" w:hAnsi="Arial" w:cs="Arial"/>
                <w:sz w:val="24"/>
                <w:szCs w:val="24"/>
              </w:rPr>
            </w:pPr>
            <w:r w:rsidRPr="00386FD7">
              <w:rPr>
                <w:rFonts w:ascii="Arial" w:hAnsi="Arial" w:cs="Arial"/>
                <w:sz w:val="24"/>
                <w:szCs w:val="24"/>
              </w:rPr>
              <w:t>However, this will not be possible as any apprenticeship training undertaken by a locally maintained / voluntary controlled school has to be paid for from the NYCC levy pot, given that NYCC is technically the employer.</w:t>
            </w:r>
          </w:p>
          <w:p w:rsidR="00247161" w:rsidRPr="00386FD7" w:rsidRDefault="00247161" w:rsidP="00593DBA">
            <w:pPr>
              <w:jc w:val="both"/>
              <w:rPr>
                <w:rFonts w:ascii="Arial" w:hAnsi="Arial" w:cs="Arial"/>
                <w:sz w:val="24"/>
                <w:szCs w:val="24"/>
              </w:rPr>
            </w:pPr>
          </w:p>
          <w:p w:rsidR="00247161" w:rsidRPr="00386FD7" w:rsidRDefault="00247161" w:rsidP="00593DBA">
            <w:pPr>
              <w:jc w:val="both"/>
              <w:rPr>
                <w:rFonts w:ascii="Arial" w:hAnsi="Arial" w:cs="Arial"/>
                <w:sz w:val="24"/>
                <w:szCs w:val="24"/>
              </w:rPr>
            </w:pPr>
          </w:p>
        </w:tc>
      </w:tr>
      <w:tr w:rsidR="00247161" w:rsidRPr="00F653D3" w:rsidTr="00593DBA">
        <w:tc>
          <w:tcPr>
            <w:tcW w:w="2302" w:type="dxa"/>
          </w:tcPr>
          <w:p w:rsidR="00247161" w:rsidRPr="00386FD7" w:rsidRDefault="00247161" w:rsidP="00593DBA">
            <w:pPr>
              <w:rPr>
                <w:rFonts w:ascii="Arial" w:hAnsi="Arial" w:cs="Arial"/>
                <w:color w:val="0070C0"/>
                <w:sz w:val="24"/>
                <w:szCs w:val="24"/>
              </w:rPr>
            </w:pPr>
            <w:r w:rsidRPr="00386FD7">
              <w:rPr>
                <w:rFonts w:ascii="Arial" w:hAnsi="Arial" w:cs="Arial"/>
                <w:color w:val="0070C0"/>
                <w:sz w:val="24"/>
                <w:szCs w:val="24"/>
              </w:rPr>
              <w:br w:type="page"/>
              <w:t>How much will it cost the school to have an apprentice?</w:t>
            </w:r>
          </w:p>
        </w:tc>
        <w:tc>
          <w:tcPr>
            <w:tcW w:w="6606" w:type="dxa"/>
          </w:tcPr>
          <w:p w:rsidR="00247161" w:rsidRPr="00386FD7" w:rsidRDefault="00247161" w:rsidP="00593DBA">
            <w:pPr>
              <w:jc w:val="both"/>
              <w:rPr>
                <w:rFonts w:ascii="Arial" w:hAnsi="Arial" w:cs="Arial"/>
                <w:sz w:val="24"/>
                <w:szCs w:val="24"/>
              </w:rPr>
            </w:pPr>
            <w:r w:rsidRPr="00386FD7">
              <w:rPr>
                <w:rFonts w:ascii="Arial" w:hAnsi="Arial" w:cs="Arial"/>
                <w:sz w:val="24"/>
                <w:szCs w:val="24"/>
              </w:rPr>
              <w:t>The levy can be used to fund the training costs but the school must meet the salary and associated costs (including on-costs.)</w:t>
            </w:r>
          </w:p>
          <w:p w:rsidR="00247161" w:rsidRPr="00386FD7" w:rsidRDefault="00247161" w:rsidP="00593DBA">
            <w:pPr>
              <w:jc w:val="both"/>
              <w:rPr>
                <w:rFonts w:ascii="Arial" w:hAnsi="Arial" w:cs="Arial"/>
                <w:sz w:val="24"/>
                <w:szCs w:val="24"/>
              </w:rPr>
            </w:pPr>
          </w:p>
          <w:p w:rsidR="00247161" w:rsidRPr="00386FD7" w:rsidRDefault="00247161" w:rsidP="00593DBA">
            <w:pPr>
              <w:jc w:val="both"/>
              <w:rPr>
                <w:rFonts w:ascii="Arial" w:hAnsi="Arial" w:cs="Arial"/>
                <w:sz w:val="24"/>
                <w:szCs w:val="24"/>
              </w:rPr>
            </w:pPr>
            <w:r w:rsidRPr="00386FD7">
              <w:rPr>
                <w:rFonts w:ascii="Arial" w:hAnsi="Arial" w:cs="Arial"/>
                <w:sz w:val="24"/>
                <w:szCs w:val="24"/>
              </w:rPr>
              <w:t>The salary will naturally depend upon the role.  If the apprenticeship is an entry level role, schools should pay the NYCC entry rate (£7,800).  If it is at a higher level – it should be paid at the rate for the job and may need to be evaluated via NYCC.  Existing staff would remain on their current salary.  Academies and voluntary-aided schools would use their own pay rates.  Detailed information is included in the manager guidance fo</w:t>
            </w:r>
            <w:r>
              <w:rPr>
                <w:rFonts w:ascii="Arial" w:hAnsi="Arial" w:cs="Arial"/>
                <w:sz w:val="24"/>
                <w:szCs w:val="24"/>
              </w:rPr>
              <w:t>r schools</w:t>
            </w:r>
            <w:r w:rsidRPr="00386FD7">
              <w:rPr>
                <w:rFonts w:ascii="Arial" w:hAnsi="Arial" w:cs="Arial"/>
                <w:sz w:val="24"/>
                <w:szCs w:val="24"/>
              </w:rPr>
              <w:t>.</w:t>
            </w:r>
          </w:p>
          <w:p w:rsidR="00247161" w:rsidRPr="00386FD7" w:rsidRDefault="00247161" w:rsidP="00593DBA">
            <w:pPr>
              <w:jc w:val="both"/>
              <w:rPr>
                <w:rFonts w:ascii="Arial" w:hAnsi="Arial" w:cs="Arial"/>
                <w:sz w:val="24"/>
                <w:szCs w:val="24"/>
              </w:rPr>
            </w:pPr>
          </w:p>
          <w:p w:rsidR="00247161" w:rsidRDefault="00247161" w:rsidP="00593DBA">
            <w:pPr>
              <w:jc w:val="both"/>
              <w:rPr>
                <w:rFonts w:ascii="Arial" w:hAnsi="Arial" w:cs="Arial"/>
                <w:sz w:val="24"/>
                <w:szCs w:val="24"/>
              </w:rPr>
            </w:pPr>
            <w:r w:rsidRPr="00386FD7">
              <w:rPr>
                <w:rFonts w:ascii="Arial" w:hAnsi="Arial" w:cs="Arial"/>
                <w:sz w:val="24"/>
                <w:szCs w:val="24"/>
              </w:rPr>
              <w:t>There are 15 nationally prescribed funding bands and the amount of levy you can draw down for training depends which band the chosen training falls within (there is a maximum amount for each band).  NYCC will aim to work within these funding bands when we commission and procure training on behalf of locally maintained and voluntary controlled schools.</w:t>
            </w:r>
          </w:p>
          <w:p w:rsidR="00247161" w:rsidRPr="00F653D3" w:rsidRDefault="00247161" w:rsidP="00593DBA">
            <w:pPr>
              <w:jc w:val="both"/>
              <w:rPr>
                <w:rFonts w:ascii="Arial" w:hAnsi="Arial" w:cs="Arial"/>
                <w:sz w:val="24"/>
                <w:szCs w:val="24"/>
              </w:rPr>
            </w:pPr>
          </w:p>
        </w:tc>
      </w:tr>
      <w:tr w:rsidR="00247161" w:rsidRPr="00F653D3" w:rsidTr="00593DBA">
        <w:tc>
          <w:tcPr>
            <w:tcW w:w="2302" w:type="dxa"/>
          </w:tcPr>
          <w:p w:rsidR="00247161" w:rsidRPr="00A36128" w:rsidRDefault="00247161" w:rsidP="00593DBA">
            <w:pPr>
              <w:pStyle w:val="Default"/>
              <w:rPr>
                <w:rFonts w:ascii="Arial" w:hAnsi="Arial" w:cs="Arial"/>
                <w:color w:val="0070C0"/>
              </w:rPr>
            </w:pPr>
            <w:r>
              <w:rPr>
                <w:rFonts w:ascii="Arial" w:hAnsi="Arial" w:cs="Arial"/>
                <w:color w:val="0070C0"/>
              </w:rPr>
              <w:t>Why do you need to have M</w:t>
            </w:r>
            <w:r w:rsidRPr="00A36128">
              <w:rPr>
                <w:rFonts w:ascii="Arial" w:hAnsi="Arial" w:cs="Arial"/>
                <w:color w:val="0070C0"/>
              </w:rPr>
              <w:t xml:space="preserve">aths and English for every apprenticeship? </w:t>
            </w:r>
            <w:r>
              <w:rPr>
                <w:rFonts w:ascii="Arial" w:hAnsi="Arial" w:cs="Arial"/>
                <w:color w:val="0070C0"/>
              </w:rPr>
              <w:t>What is the rationale for existing staff development?</w:t>
            </w:r>
          </w:p>
          <w:p w:rsidR="00247161" w:rsidRPr="00A36128" w:rsidRDefault="00247161" w:rsidP="00593DBA">
            <w:pPr>
              <w:rPr>
                <w:rFonts w:ascii="Arial" w:hAnsi="Arial" w:cs="Arial"/>
                <w:color w:val="0070C0"/>
                <w:sz w:val="24"/>
                <w:szCs w:val="24"/>
              </w:rPr>
            </w:pPr>
          </w:p>
        </w:tc>
        <w:tc>
          <w:tcPr>
            <w:tcW w:w="6606" w:type="dxa"/>
          </w:tcPr>
          <w:p w:rsidR="00247161" w:rsidRPr="00A36128" w:rsidRDefault="00247161" w:rsidP="00593DBA">
            <w:pPr>
              <w:pStyle w:val="Default"/>
              <w:rPr>
                <w:rFonts w:ascii="Arial" w:hAnsi="Arial" w:cs="Arial"/>
              </w:rPr>
            </w:pPr>
            <w:r>
              <w:rPr>
                <w:rFonts w:ascii="Arial" w:hAnsi="Arial" w:cs="Arial"/>
              </w:rPr>
              <w:t>I</w:t>
            </w:r>
            <w:r w:rsidRPr="00A36128">
              <w:rPr>
                <w:rFonts w:ascii="Arial" w:hAnsi="Arial" w:cs="Arial"/>
              </w:rPr>
              <w:t>t is the responsibility of both government and employers to ensure everyone ha</w:t>
            </w:r>
            <w:r>
              <w:rPr>
                <w:rFonts w:ascii="Arial" w:hAnsi="Arial" w:cs="Arial"/>
              </w:rPr>
              <w:t xml:space="preserve">s a basic level of English and Maths in the workplace.  The Education and Skills Funding Agency (ESFA) </w:t>
            </w:r>
            <w:r w:rsidRPr="00A36128">
              <w:rPr>
                <w:rFonts w:ascii="Arial" w:hAnsi="Arial" w:cs="Arial"/>
              </w:rPr>
              <w:t>therefore expect</w:t>
            </w:r>
            <w:r>
              <w:rPr>
                <w:rFonts w:ascii="Arial" w:hAnsi="Arial" w:cs="Arial"/>
              </w:rPr>
              <w:t>s</w:t>
            </w:r>
            <w:r w:rsidRPr="00A36128">
              <w:rPr>
                <w:rFonts w:ascii="Arial" w:hAnsi="Arial" w:cs="Arial"/>
              </w:rPr>
              <w:t xml:space="preserve"> apprentices to reac</w:t>
            </w:r>
            <w:r>
              <w:rPr>
                <w:rFonts w:ascii="Arial" w:hAnsi="Arial" w:cs="Arial"/>
              </w:rPr>
              <w:t>h a basic level of English and M</w:t>
            </w:r>
            <w:r w:rsidRPr="00A36128">
              <w:rPr>
                <w:rFonts w:ascii="Arial" w:hAnsi="Arial" w:cs="Arial"/>
              </w:rPr>
              <w:t>aths at Lev</w:t>
            </w:r>
            <w:r>
              <w:rPr>
                <w:rFonts w:ascii="Arial" w:hAnsi="Arial" w:cs="Arial"/>
              </w:rPr>
              <w:t>el 1 and if possible Level 2. They</w:t>
            </w:r>
            <w:r w:rsidRPr="00A36128">
              <w:rPr>
                <w:rFonts w:ascii="Arial" w:hAnsi="Arial" w:cs="Arial"/>
              </w:rPr>
              <w:t xml:space="preserve"> also expect employers to provide time and support to individuals to achieve these qualifications. </w:t>
            </w:r>
          </w:p>
          <w:p w:rsidR="00247161" w:rsidRPr="00A36128" w:rsidRDefault="00247161" w:rsidP="00593DBA">
            <w:pPr>
              <w:jc w:val="both"/>
              <w:rPr>
                <w:rFonts w:ascii="Arial" w:hAnsi="Arial" w:cs="Arial"/>
                <w:sz w:val="24"/>
                <w:szCs w:val="24"/>
              </w:rPr>
            </w:pPr>
          </w:p>
        </w:tc>
      </w:tr>
      <w:tr w:rsidR="00247161" w:rsidRPr="00F653D3" w:rsidTr="00593DBA">
        <w:tc>
          <w:tcPr>
            <w:tcW w:w="2302" w:type="dxa"/>
          </w:tcPr>
          <w:p w:rsidR="00247161" w:rsidRPr="002C6BDA" w:rsidRDefault="00247161" w:rsidP="00593DBA">
            <w:pPr>
              <w:rPr>
                <w:rFonts w:ascii="Arial" w:hAnsi="Arial" w:cs="Arial"/>
                <w:color w:val="0070C0"/>
                <w:sz w:val="24"/>
                <w:szCs w:val="24"/>
              </w:rPr>
            </w:pPr>
            <w:r w:rsidRPr="002C6BDA">
              <w:rPr>
                <w:rFonts w:ascii="Arial" w:hAnsi="Arial" w:cs="Arial"/>
                <w:color w:val="0070C0"/>
                <w:sz w:val="24"/>
                <w:szCs w:val="24"/>
              </w:rPr>
              <w:t>What happens in cases where potential apprentices no longer have their certificates proving they have the required qualifications in English and / or Maths?</w:t>
            </w:r>
          </w:p>
        </w:tc>
        <w:tc>
          <w:tcPr>
            <w:tcW w:w="6606" w:type="dxa"/>
          </w:tcPr>
          <w:p w:rsidR="00247161" w:rsidRPr="009538C2" w:rsidRDefault="00247161" w:rsidP="00593DBA">
            <w:pPr>
              <w:rPr>
                <w:rFonts w:ascii="Arial" w:hAnsi="Arial" w:cs="Arial"/>
                <w:sz w:val="24"/>
                <w:szCs w:val="24"/>
              </w:rPr>
            </w:pPr>
            <w:r w:rsidRPr="009538C2">
              <w:rPr>
                <w:rFonts w:ascii="Arial" w:hAnsi="Arial" w:cs="Arial"/>
                <w:sz w:val="24"/>
                <w:szCs w:val="24"/>
              </w:rPr>
              <w:t>If the qualification/s are a required output of the apprenticeship framework or standard, the apprenticeship cannot be certificated without proof (unfortunately there isn’t the option to self-declare).</w:t>
            </w:r>
          </w:p>
          <w:p w:rsidR="00247161" w:rsidRPr="009538C2" w:rsidRDefault="00247161" w:rsidP="00593DBA">
            <w:pPr>
              <w:rPr>
                <w:rFonts w:ascii="Arial" w:hAnsi="Arial" w:cs="Arial"/>
                <w:sz w:val="24"/>
                <w:szCs w:val="24"/>
              </w:rPr>
            </w:pPr>
          </w:p>
          <w:p w:rsidR="00247161" w:rsidRPr="009538C2" w:rsidRDefault="00247161" w:rsidP="00593DBA">
            <w:pPr>
              <w:rPr>
                <w:rFonts w:ascii="Arial" w:hAnsi="Arial" w:cs="Arial"/>
                <w:sz w:val="24"/>
                <w:szCs w:val="24"/>
              </w:rPr>
            </w:pPr>
            <w:r w:rsidRPr="009538C2">
              <w:rPr>
                <w:rFonts w:ascii="Arial" w:hAnsi="Arial" w:cs="Arial"/>
                <w:sz w:val="24"/>
                <w:szCs w:val="24"/>
              </w:rPr>
              <w:t xml:space="preserve">If the learner doesn’t have their certificates </w:t>
            </w:r>
            <w:r>
              <w:rPr>
                <w:rFonts w:ascii="Arial" w:hAnsi="Arial" w:cs="Arial"/>
                <w:sz w:val="24"/>
                <w:szCs w:val="24"/>
              </w:rPr>
              <w:t>(</w:t>
            </w:r>
            <w:r w:rsidRPr="009538C2">
              <w:rPr>
                <w:rFonts w:ascii="Arial" w:hAnsi="Arial" w:cs="Arial"/>
                <w:sz w:val="24"/>
                <w:szCs w:val="24"/>
              </w:rPr>
              <w:t xml:space="preserve">and they are unable to obtain proof by other means), they </w:t>
            </w:r>
            <w:r>
              <w:rPr>
                <w:rFonts w:ascii="Arial" w:hAnsi="Arial" w:cs="Arial"/>
                <w:sz w:val="24"/>
                <w:szCs w:val="24"/>
              </w:rPr>
              <w:t>would need to re-take the qualifications</w:t>
            </w:r>
            <w:r w:rsidRPr="009538C2">
              <w:rPr>
                <w:rFonts w:ascii="Arial" w:hAnsi="Arial" w:cs="Arial"/>
                <w:sz w:val="24"/>
                <w:szCs w:val="24"/>
              </w:rPr>
              <w:t>. </w:t>
            </w:r>
          </w:p>
          <w:p w:rsidR="00247161" w:rsidRPr="009538C2" w:rsidRDefault="00247161" w:rsidP="00593DBA">
            <w:pPr>
              <w:rPr>
                <w:rFonts w:ascii="Arial" w:hAnsi="Arial" w:cs="Arial"/>
                <w:sz w:val="24"/>
                <w:szCs w:val="24"/>
              </w:rPr>
            </w:pPr>
            <w:r w:rsidRPr="009538C2">
              <w:rPr>
                <w:rFonts w:ascii="Arial" w:hAnsi="Arial" w:cs="Arial"/>
                <w:sz w:val="24"/>
                <w:szCs w:val="24"/>
              </w:rPr>
              <w:t xml:space="preserve"> </w:t>
            </w:r>
          </w:p>
          <w:p w:rsidR="00247161" w:rsidRPr="009538C2" w:rsidRDefault="00247161" w:rsidP="00593DBA">
            <w:pPr>
              <w:rPr>
                <w:rFonts w:ascii="Arial" w:hAnsi="Arial" w:cs="Arial"/>
                <w:sz w:val="24"/>
                <w:szCs w:val="24"/>
              </w:rPr>
            </w:pPr>
            <w:r w:rsidRPr="009538C2">
              <w:rPr>
                <w:rFonts w:ascii="Arial" w:hAnsi="Arial" w:cs="Arial"/>
                <w:sz w:val="24"/>
                <w:szCs w:val="24"/>
              </w:rPr>
              <w:t>However, if the learner i</w:t>
            </w:r>
            <w:r>
              <w:rPr>
                <w:rFonts w:ascii="Arial" w:hAnsi="Arial" w:cs="Arial"/>
                <w:sz w:val="24"/>
                <w:szCs w:val="24"/>
              </w:rPr>
              <w:t xml:space="preserve">s already working at that level, </w:t>
            </w:r>
            <w:r w:rsidRPr="009538C2">
              <w:rPr>
                <w:rFonts w:ascii="Arial" w:hAnsi="Arial" w:cs="Arial"/>
                <w:sz w:val="24"/>
                <w:szCs w:val="24"/>
              </w:rPr>
              <w:t>then it could be as simple as sitting a test.</w:t>
            </w:r>
          </w:p>
          <w:p w:rsidR="00247161" w:rsidRPr="00F653D3" w:rsidRDefault="00247161" w:rsidP="00593DBA">
            <w:pPr>
              <w:jc w:val="both"/>
              <w:rPr>
                <w:rFonts w:ascii="Arial" w:hAnsi="Arial" w:cs="Arial"/>
                <w:sz w:val="24"/>
                <w:szCs w:val="24"/>
                <w:highlight w:val="yellow"/>
              </w:rPr>
            </w:pPr>
          </w:p>
        </w:tc>
      </w:tr>
      <w:tr w:rsidR="00247161" w:rsidRPr="00F653D3" w:rsidTr="00593DBA">
        <w:tc>
          <w:tcPr>
            <w:tcW w:w="2302" w:type="dxa"/>
          </w:tcPr>
          <w:p w:rsidR="00247161" w:rsidRPr="002C6BDA" w:rsidRDefault="00247161" w:rsidP="00593DBA">
            <w:pPr>
              <w:rPr>
                <w:rFonts w:ascii="Arial" w:hAnsi="Arial" w:cs="Arial"/>
                <w:color w:val="0070C0"/>
                <w:sz w:val="24"/>
                <w:szCs w:val="24"/>
              </w:rPr>
            </w:pPr>
            <w:r w:rsidRPr="002C6BDA">
              <w:rPr>
                <w:rFonts w:ascii="Arial" w:hAnsi="Arial" w:cs="Arial"/>
                <w:color w:val="0070C0"/>
                <w:sz w:val="24"/>
                <w:szCs w:val="24"/>
              </w:rPr>
              <w:t>Are Training Providers able to offer apprenticeship training on a term time only</w:t>
            </w:r>
            <w:r>
              <w:rPr>
                <w:rFonts w:ascii="Arial" w:hAnsi="Arial" w:cs="Arial"/>
                <w:color w:val="0070C0"/>
                <w:sz w:val="24"/>
                <w:szCs w:val="24"/>
              </w:rPr>
              <w:t xml:space="preserve"> (TTO) </w:t>
            </w:r>
            <w:r w:rsidRPr="002C6BDA">
              <w:rPr>
                <w:rFonts w:ascii="Arial" w:hAnsi="Arial" w:cs="Arial"/>
                <w:color w:val="0070C0"/>
                <w:sz w:val="24"/>
                <w:szCs w:val="24"/>
              </w:rPr>
              <w:t>basis?</w:t>
            </w:r>
          </w:p>
        </w:tc>
        <w:tc>
          <w:tcPr>
            <w:tcW w:w="6606" w:type="dxa"/>
          </w:tcPr>
          <w:p w:rsidR="00247161" w:rsidRPr="008E06D7" w:rsidRDefault="00247161" w:rsidP="00593DBA">
            <w:pPr>
              <w:rPr>
                <w:rFonts w:ascii="Arial" w:hAnsi="Arial" w:cs="Arial"/>
                <w:sz w:val="24"/>
                <w:szCs w:val="24"/>
              </w:rPr>
            </w:pPr>
            <w:r w:rsidRPr="008E06D7">
              <w:rPr>
                <w:rFonts w:ascii="Arial" w:hAnsi="Arial" w:cs="Arial"/>
                <w:sz w:val="24"/>
                <w:szCs w:val="24"/>
              </w:rPr>
              <w:t>This will depend on the training provider.  If a school would prefer TTO training, they must</w:t>
            </w:r>
            <w:r>
              <w:rPr>
                <w:rFonts w:ascii="Arial" w:hAnsi="Arial" w:cs="Arial"/>
                <w:sz w:val="24"/>
                <w:szCs w:val="24"/>
              </w:rPr>
              <w:t xml:space="preserve"> make this clear when they request an apprenticeship.</w:t>
            </w:r>
          </w:p>
          <w:p w:rsidR="00247161" w:rsidRPr="008E06D7" w:rsidRDefault="00247161" w:rsidP="00593DBA">
            <w:pPr>
              <w:rPr>
                <w:rFonts w:ascii="Arial" w:hAnsi="Arial" w:cs="Arial"/>
                <w:sz w:val="24"/>
                <w:szCs w:val="24"/>
              </w:rPr>
            </w:pPr>
          </w:p>
          <w:p w:rsidR="00247161" w:rsidRPr="008E06D7" w:rsidRDefault="00247161" w:rsidP="00593DBA">
            <w:pPr>
              <w:jc w:val="both"/>
              <w:rPr>
                <w:rFonts w:ascii="Arial" w:hAnsi="Arial" w:cs="Arial"/>
                <w:sz w:val="24"/>
                <w:szCs w:val="24"/>
              </w:rPr>
            </w:pPr>
            <w:r w:rsidRPr="008E06D7">
              <w:rPr>
                <w:rFonts w:ascii="Arial" w:hAnsi="Arial" w:cs="Arial"/>
                <w:sz w:val="24"/>
                <w:szCs w:val="24"/>
              </w:rPr>
              <w:t xml:space="preserve">NYCC’s Adult Learning and Skills Service (ALSS) is able to offer a range of apprenticeships appropriate to all schools, irrespective of status.  </w:t>
            </w:r>
          </w:p>
          <w:p w:rsidR="00247161" w:rsidRPr="008E06D7" w:rsidRDefault="00247161" w:rsidP="00593DBA">
            <w:pPr>
              <w:rPr>
                <w:rFonts w:ascii="Arial" w:hAnsi="Arial" w:cs="Arial"/>
                <w:sz w:val="24"/>
                <w:szCs w:val="24"/>
              </w:rPr>
            </w:pPr>
          </w:p>
          <w:p w:rsidR="00247161" w:rsidRDefault="00247161" w:rsidP="00593DBA">
            <w:pPr>
              <w:rPr>
                <w:rFonts w:ascii="Arial" w:hAnsi="Arial" w:cs="Arial"/>
                <w:sz w:val="24"/>
                <w:szCs w:val="24"/>
              </w:rPr>
            </w:pPr>
            <w:r>
              <w:rPr>
                <w:rFonts w:ascii="Arial" w:hAnsi="Arial" w:cs="Arial"/>
                <w:sz w:val="24"/>
                <w:szCs w:val="24"/>
              </w:rPr>
              <w:t>ALSS can deliver over TTO</w:t>
            </w:r>
            <w:r w:rsidRPr="008E06D7">
              <w:rPr>
                <w:rFonts w:ascii="Arial" w:hAnsi="Arial" w:cs="Arial"/>
                <w:sz w:val="24"/>
                <w:szCs w:val="24"/>
              </w:rPr>
              <w:t xml:space="preserve"> </w:t>
            </w:r>
            <w:r>
              <w:rPr>
                <w:rFonts w:ascii="Arial" w:hAnsi="Arial" w:cs="Arial"/>
                <w:sz w:val="24"/>
                <w:szCs w:val="24"/>
              </w:rPr>
              <w:t xml:space="preserve">as long as they </w:t>
            </w:r>
            <w:r w:rsidRPr="008E06D7">
              <w:rPr>
                <w:rFonts w:ascii="Arial" w:hAnsi="Arial" w:cs="Arial"/>
                <w:sz w:val="24"/>
                <w:szCs w:val="24"/>
              </w:rPr>
              <w:t xml:space="preserve">meet the funding requirements </w:t>
            </w:r>
            <w:r>
              <w:rPr>
                <w:rFonts w:ascii="Arial" w:hAnsi="Arial" w:cs="Arial"/>
                <w:sz w:val="24"/>
                <w:szCs w:val="24"/>
              </w:rPr>
              <w:t>around frequency of reviews etc.  However, if the apprentice’s rolling four</w:t>
            </w:r>
            <w:r w:rsidRPr="008E06D7">
              <w:rPr>
                <w:rFonts w:ascii="Arial" w:hAnsi="Arial" w:cs="Arial"/>
                <w:sz w:val="24"/>
                <w:szCs w:val="24"/>
              </w:rPr>
              <w:t xml:space="preserve"> week average of hours fall</w:t>
            </w:r>
            <w:r>
              <w:rPr>
                <w:rFonts w:ascii="Arial" w:hAnsi="Arial" w:cs="Arial"/>
                <w:sz w:val="24"/>
                <w:szCs w:val="24"/>
              </w:rPr>
              <w:t>s</w:t>
            </w:r>
            <w:r w:rsidRPr="008E06D7">
              <w:rPr>
                <w:rFonts w:ascii="Arial" w:hAnsi="Arial" w:cs="Arial"/>
                <w:sz w:val="24"/>
                <w:szCs w:val="24"/>
              </w:rPr>
              <w:t xml:space="preserve"> below 16 (which it can do over summer), an additional week needs to be added to the end date </w:t>
            </w:r>
            <w:r>
              <w:rPr>
                <w:rFonts w:ascii="Arial" w:hAnsi="Arial" w:cs="Arial"/>
                <w:sz w:val="24"/>
                <w:szCs w:val="24"/>
              </w:rPr>
              <w:t>of the apprenticeship for each week concerned</w:t>
            </w:r>
          </w:p>
          <w:p w:rsidR="00247161" w:rsidRPr="00F653D3" w:rsidRDefault="00247161" w:rsidP="00593DBA">
            <w:pPr>
              <w:rPr>
                <w:rFonts w:ascii="Arial" w:hAnsi="Arial" w:cs="Arial"/>
                <w:sz w:val="24"/>
                <w:szCs w:val="24"/>
                <w:highlight w:val="yellow"/>
              </w:rPr>
            </w:pPr>
          </w:p>
        </w:tc>
      </w:tr>
      <w:tr w:rsidR="00247161" w:rsidRPr="00F653D3" w:rsidTr="00593DBA">
        <w:tc>
          <w:tcPr>
            <w:tcW w:w="2302" w:type="dxa"/>
          </w:tcPr>
          <w:p w:rsidR="00247161" w:rsidRPr="00F300DA" w:rsidRDefault="00247161" w:rsidP="00593DBA">
            <w:pPr>
              <w:rPr>
                <w:rFonts w:ascii="Arial" w:hAnsi="Arial" w:cs="Arial"/>
                <w:color w:val="0070C0"/>
                <w:sz w:val="24"/>
                <w:szCs w:val="24"/>
              </w:rPr>
            </w:pPr>
            <w:r w:rsidRPr="00F300DA">
              <w:rPr>
                <w:rFonts w:ascii="Arial" w:hAnsi="Arial" w:cs="Arial"/>
                <w:color w:val="0070C0"/>
                <w:sz w:val="24"/>
                <w:szCs w:val="24"/>
              </w:rPr>
              <w:t>Does an apprentice still need to have 20% off-the-job training if they have accredited prior learning (APL) or should the APL be included in their 20%?</w:t>
            </w:r>
          </w:p>
          <w:p w:rsidR="00247161" w:rsidRPr="002C6BDA" w:rsidRDefault="00247161" w:rsidP="00593DBA">
            <w:pPr>
              <w:rPr>
                <w:rFonts w:ascii="Arial" w:hAnsi="Arial" w:cs="Arial"/>
                <w:color w:val="0070C0"/>
                <w:sz w:val="24"/>
                <w:szCs w:val="24"/>
                <w:highlight w:val="yellow"/>
              </w:rPr>
            </w:pPr>
          </w:p>
        </w:tc>
        <w:tc>
          <w:tcPr>
            <w:tcW w:w="6606" w:type="dxa"/>
          </w:tcPr>
          <w:p w:rsidR="00247161" w:rsidRPr="00F300DA" w:rsidRDefault="00247161" w:rsidP="00593DBA">
            <w:pPr>
              <w:rPr>
                <w:rFonts w:ascii="Arial" w:hAnsi="Arial" w:cs="Arial"/>
                <w:sz w:val="24"/>
                <w:szCs w:val="24"/>
              </w:rPr>
            </w:pPr>
            <w:r w:rsidRPr="00F300DA">
              <w:rPr>
                <w:rFonts w:ascii="Arial" w:hAnsi="Arial" w:cs="Arial"/>
                <w:sz w:val="24"/>
                <w:szCs w:val="24"/>
              </w:rPr>
              <w:t>Apprentices aren’t expected to do extra hours BUT they still have to do 20% off-the-job training.</w:t>
            </w:r>
          </w:p>
          <w:p w:rsidR="00247161" w:rsidRPr="00F300DA" w:rsidRDefault="00247161" w:rsidP="00593DBA">
            <w:pPr>
              <w:rPr>
                <w:rFonts w:ascii="Arial" w:hAnsi="Arial" w:cs="Arial"/>
                <w:sz w:val="24"/>
                <w:szCs w:val="24"/>
              </w:rPr>
            </w:pPr>
          </w:p>
          <w:p w:rsidR="00247161" w:rsidRPr="00F300DA" w:rsidRDefault="00247161" w:rsidP="00593DBA">
            <w:pPr>
              <w:rPr>
                <w:rFonts w:ascii="Arial" w:hAnsi="Arial" w:cs="Arial"/>
                <w:sz w:val="24"/>
                <w:szCs w:val="24"/>
              </w:rPr>
            </w:pPr>
            <w:r w:rsidRPr="00F300DA">
              <w:rPr>
                <w:rFonts w:ascii="Arial" w:hAnsi="Arial" w:cs="Arial"/>
                <w:sz w:val="24"/>
                <w:szCs w:val="24"/>
              </w:rPr>
              <w:t>For example, if the apprenticeship needs a Level 2 and Level 3 and the individual already has the Level 2 then the provider should APL this.</w:t>
            </w:r>
          </w:p>
          <w:p w:rsidR="00247161" w:rsidRPr="00F300DA" w:rsidRDefault="00247161" w:rsidP="00593DBA">
            <w:pPr>
              <w:rPr>
                <w:rFonts w:ascii="Arial" w:hAnsi="Arial" w:cs="Arial"/>
                <w:sz w:val="24"/>
                <w:szCs w:val="24"/>
              </w:rPr>
            </w:pPr>
          </w:p>
          <w:p w:rsidR="00247161" w:rsidRDefault="00247161" w:rsidP="00593DBA">
            <w:pPr>
              <w:rPr>
                <w:rFonts w:ascii="Arial" w:hAnsi="Arial" w:cs="Arial"/>
                <w:sz w:val="24"/>
                <w:szCs w:val="24"/>
              </w:rPr>
            </w:pPr>
            <w:r w:rsidRPr="00F300DA">
              <w:rPr>
                <w:rFonts w:ascii="Arial" w:hAnsi="Arial" w:cs="Arial"/>
                <w:sz w:val="24"/>
                <w:szCs w:val="24"/>
              </w:rPr>
              <w:t xml:space="preserve">In doing so they are reducing the cost and the duration of the apprenticeship (as some of it has already happened).  The new (reduced) duration must still meet the minimum threshold.  Of this new (reduced) duration, 20% of the working hours for this period should be spent on off the job training. </w:t>
            </w:r>
          </w:p>
          <w:p w:rsidR="00247161" w:rsidRPr="00F300DA" w:rsidRDefault="00247161" w:rsidP="00593DBA">
            <w:pPr>
              <w:rPr>
                <w:rFonts w:ascii="Arial" w:hAnsi="Arial" w:cs="Arial"/>
                <w:sz w:val="24"/>
                <w:szCs w:val="24"/>
              </w:rPr>
            </w:pPr>
          </w:p>
          <w:p w:rsidR="00247161" w:rsidRDefault="00247161" w:rsidP="00593DBA">
            <w:pPr>
              <w:rPr>
                <w:rFonts w:ascii="Arial" w:hAnsi="Arial" w:cs="Arial"/>
                <w:sz w:val="24"/>
                <w:szCs w:val="24"/>
              </w:rPr>
            </w:pPr>
            <w:r w:rsidRPr="00F300DA">
              <w:rPr>
                <w:rFonts w:ascii="Arial" w:hAnsi="Arial" w:cs="Arial"/>
                <w:sz w:val="24"/>
                <w:szCs w:val="24"/>
              </w:rPr>
              <w:t>So they are still doing 20% (of a reduced timeframe) and the previous learning has been taking into account.</w:t>
            </w:r>
          </w:p>
          <w:p w:rsidR="00247161" w:rsidRPr="00F300DA" w:rsidRDefault="00247161" w:rsidP="00593DBA">
            <w:pPr>
              <w:rPr>
                <w:sz w:val="24"/>
                <w:szCs w:val="24"/>
              </w:rPr>
            </w:pPr>
          </w:p>
        </w:tc>
      </w:tr>
      <w:tr w:rsidR="00247161" w:rsidRPr="00F653D3" w:rsidTr="00593DBA">
        <w:tc>
          <w:tcPr>
            <w:tcW w:w="2302" w:type="dxa"/>
          </w:tcPr>
          <w:p w:rsidR="00247161" w:rsidRPr="00A44615" w:rsidRDefault="00247161" w:rsidP="00593DBA">
            <w:pPr>
              <w:rPr>
                <w:rFonts w:ascii="Arial" w:hAnsi="Arial" w:cs="Arial"/>
                <w:color w:val="0070C0"/>
                <w:sz w:val="24"/>
                <w:szCs w:val="24"/>
              </w:rPr>
            </w:pPr>
            <w:r w:rsidRPr="00A44615">
              <w:rPr>
                <w:rFonts w:ascii="Arial" w:hAnsi="Arial" w:cs="Arial"/>
                <w:color w:val="0070C0"/>
                <w:sz w:val="24"/>
                <w:szCs w:val="24"/>
              </w:rPr>
              <w:t>What are the probation arrangements for Apprentices?</w:t>
            </w:r>
          </w:p>
        </w:tc>
        <w:tc>
          <w:tcPr>
            <w:tcW w:w="6606" w:type="dxa"/>
          </w:tcPr>
          <w:p w:rsidR="00247161" w:rsidRPr="0043140A" w:rsidRDefault="00247161" w:rsidP="00593DBA">
            <w:pPr>
              <w:jc w:val="both"/>
              <w:rPr>
                <w:rFonts w:ascii="Arial" w:hAnsi="Arial" w:cs="Arial"/>
                <w:sz w:val="24"/>
                <w:szCs w:val="24"/>
              </w:rPr>
            </w:pPr>
            <w:r w:rsidRPr="0043140A">
              <w:rPr>
                <w:rFonts w:ascii="Arial" w:hAnsi="Arial" w:cs="Arial"/>
                <w:sz w:val="24"/>
                <w:szCs w:val="24"/>
              </w:rPr>
              <w:t>Probation arrangements for new recruits onto an apprenticeship are the same as for any other employee</w:t>
            </w:r>
            <w:r w:rsidRPr="0043140A">
              <w:rPr>
                <w:rFonts w:ascii="Arial" w:hAnsi="Arial" w:cs="Arial"/>
                <w:color w:val="1F497D"/>
                <w:sz w:val="24"/>
                <w:szCs w:val="24"/>
              </w:rPr>
              <w:t xml:space="preserve"> </w:t>
            </w:r>
            <w:r w:rsidRPr="0043140A">
              <w:rPr>
                <w:rFonts w:ascii="Arial" w:hAnsi="Arial" w:cs="Arial"/>
                <w:sz w:val="24"/>
                <w:szCs w:val="24"/>
              </w:rPr>
              <w:t xml:space="preserve">new to the School.  The probation period for apprentices has recently been reduced from 12 to 6 months, in line with the probation arrangements for other employees. </w:t>
            </w:r>
          </w:p>
          <w:p w:rsidR="00247161" w:rsidRPr="0043140A" w:rsidRDefault="00247161" w:rsidP="00593DBA">
            <w:pPr>
              <w:jc w:val="both"/>
              <w:rPr>
                <w:rFonts w:ascii="Arial" w:hAnsi="Arial" w:cs="Arial"/>
                <w:sz w:val="24"/>
                <w:szCs w:val="24"/>
              </w:rPr>
            </w:pPr>
          </w:p>
          <w:p w:rsidR="00247161" w:rsidRPr="0043140A" w:rsidRDefault="00247161" w:rsidP="00593DBA">
            <w:pPr>
              <w:rPr>
                <w:rFonts w:ascii="Arial" w:hAnsi="Arial" w:cs="Arial"/>
                <w:color w:val="0070C0"/>
                <w:sz w:val="24"/>
                <w:szCs w:val="24"/>
              </w:rPr>
            </w:pPr>
            <w:r w:rsidRPr="0043140A">
              <w:rPr>
                <w:rFonts w:ascii="Arial" w:hAnsi="Arial" w:cs="Arial"/>
                <w:sz w:val="24"/>
                <w:szCs w:val="24"/>
              </w:rPr>
              <w:t>However, it is important that the manager meets with the apprentice regularly and takes early action to address any potential concerns.  Where performance is below expected standards, it could be that the apprentice just needs some extra time, training or support in certain areas to improve.</w:t>
            </w:r>
            <w:r w:rsidRPr="0043140A">
              <w:rPr>
                <w:rFonts w:ascii="Arial" w:hAnsi="Arial" w:cs="Arial"/>
                <w:color w:val="1F497D"/>
                <w:sz w:val="24"/>
                <w:szCs w:val="24"/>
              </w:rPr>
              <w:t xml:space="preserve"> </w:t>
            </w:r>
          </w:p>
          <w:p w:rsidR="00247161" w:rsidRPr="0043140A" w:rsidRDefault="00247161" w:rsidP="00593DBA">
            <w:pPr>
              <w:rPr>
                <w:rFonts w:ascii="Arial" w:hAnsi="Arial" w:cs="Arial"/>
                <w:sz w:val="24"/>
                <w:szCs w:val="24"/>
              </w:rPr>
            </w:pPr>
            <w:r w:rsidRPr="0043140A">
              <w:rPr>
                <w:rFonts w:ascii="Arial" w:hAnsi="Arial" w:cs="Arial"/>
                <w:sz w:val="24"/>
                <w:szCs w:val="24"/>
                <w:lang w:eastAsia="ja-JP"/>
              </w:rPr>
              <w:t>Initial concerns need to be raised with the apprentice a</w:t>
            </w:r>
            <w:r>
              <w:rPr>
                <w:rFonts w:ascii="Arial" w:hAnsi="Arial" w:cs="Arial"/>
                <w:sz w:val="24"/>
                <w:szCs w:val="24"/>
                <w:lang w:eastAsia="ja-JP"/>
              </w:rPr>
              <w:t>nd training provider.  W</w:t>
            </w:r>
            <w:r w:rsidRPr="0043140A">
              <w:rPr>
                <w:rFonts w:ascii="Arial" w:hAnsi="Arial" w:cs="Arial"/>
                <w:sz w:val="24"/>
                <w:szCs w:val="24"/>
                <w:lang w:eastAsia="ja-JP"/>
              </w:rPr>
              <w:t xml:space="preserve">here concerns cannot be resolved, please contact </w:t>
            </w:r>
            <w:r w:rsidRPr="0043140A">
              <w:rPr>
                <w:rFonts w:ascii="Arial" w:hAnsi="Arial" w:cs="Arial"/>
                <w:sz w:val="24"/>
                <w:szCs w:val="24"/>
              </w:rPr>
              <w:t>NYCC’s Schools HR Advisory Team.</w:t>
            </w:r>
          </w:p>
          <w:p w:rsidR="00247161" w:rsidRPr="0043140A" w:rsidRDefault="00247161" w:rsidP="00593DBA">
            <w:pPr>
              <w:jc w:val="both"/>
              <w:rPr>
                <w:rFonts w:ascii="Arial" w:hAnsi="Arial" w:cs="Arial"/>
                <w:sz w:val="24"/>
                <w:szCs w:val="24"/>
              </w:rPr>
            </w:pPr>
          </w:p>
          <w:p w:rsidR="00247161" w:rsidRPr="0043140A" w:rsidRDefault="00247161" w:rsidP="00593DBA">
            <w:pPr>
              <w:jc w:val="both"/>
              <w:rPr>
                <w:rFonts w:ascii="Arial" w:hAnsi="Arial" w:cs="Arial"/>
                <w:sz w:val="24"/>
                <w:szCs w:val="24"/>
              </w:rPr>
            </w:pPr>
            <w:r w:rsidRPr="0043140A">
              <w:rPr>
                <w:rFonts w:ascii="Arial" w:hAnsi="Arial" w:cs="Arial"/>
                <w:sz w:val="24"/>
                <w:szCs w:val="24"/>
              </w:rPr>
              <w:t xml:space="preserve">Please note that </w:t>
            </w:r>
            <w:r>
              <w:rPr>
                <w:rFonts w:ascii="Arial" w:hAnsi="Arial" w:cs="Arial"/>
                <w:sz w:val="24"/>
                <w:szCs w:val="24"/>
              </w:rPr>
              <w:t xml:space="preserve">there are different </w:t>
            </w:r>
            <w:r w:rsidRPr="0043140A">
              <w:rPr>
                <w:rFonts w:ascii="Arial" w:hAnsi="Arial" w:cs="Arial"/>
                <w:sz w:val="24"/>
                <w:szCs w:val="24"/>
              </w:rPr>
              <w:t>proba</w:t>
            </w:r>
            <w:r>
              <w:rPr>
                <w:rFonts w:ascii="Arial" w:hAnsi="Arial" w:cs="Arial"/>
                <w:sz w:val="24"/>
                <w:szCs w:val="24"/>
              </w:rPr>
              <w:t xml:space="preserve">tion arrangements </w:t>
            </w:r>
            <w:r w:rsidRPr="0043140A">
              <w:rPr>
                <w:rFonts w:ascii="Arial" w:hAnsi="Arial" w:cs="Arial"/>
                <w:sz w:val="24"/>
                <w:szCs w:val="24"/>
              </w:rPr>
              <w:t>for Newly Qualified Teachers (NQTs) and apprenticeships are not planned in this area until late 2018).</w:t>
            </w:r>
          </w:p>
          <w:p w:rsidR="00247161" w:rsidRPr="00F653D3" w:rsidRDefault="00247161" w:rsidP="00593DBA">
            <w:pPr>
              <w:jc w:val="both"/>
              <w:rPr>
                <w:rFonts w:ascii="Arial" w:hAnsi="Arial" w:cs="Arial"/>
                <w:sz w:val="24"/>
                <w:szCs w:val="24"/>
                <w:highlight w:val="yellow"/>
              </w:rPr>
            </w:pPr>
          </w:p>
        </w:tc>
      </w:tr>
    </w:tbl>
    <w:p w:rsidR="00247161" w:rsidRPr="00F653D3" w:rsidRDefault="00247161" w:rsidP="00247161">
      <w:pPr>
        <w:jc w:val="both"/>
        <w:rPr>
          <w:rFonts w:ascii="Arial" w:hAnsi="Arial" w:cs="Arial"/>
          <w:sz w:val="24"/>
          <w:szCs w:val="24"/>
        </w:rPr>
      </w:pPr>
    </w:p>
    <w:p w:rsidR="00247161" w:rsidRDefault="00247161" w:rsidP="00247161"/>
    <w:p w:rsidR="00412F65" w:rsidRDefault="00412F65"/>
    <w:sectPr w:rsidR="00412F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E3D1C"/>
    <w:multiLevelType w:val="hybridMultilevel"/>
    <w:tmpl w:val="55C4C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972DD3"/>
    <w:multiLevelType w:val="hybridMultilevel"/>
    <w:tmpl w:val="8794B9A2"/>
    <w:lvl w:ilvl="0" w:tplc="A96E874C">
      <w:start w:val="4"/>
      <w:numFmt w:val="bullet"/>
      <w:lvlText w:val=""/>
      <w:lvlJc w:val="left"/>
      <w:pPr>
        <w:ind w:left="720" w:hanging="360"/>
      </w:pPr>
      <w:rPr>
        <w:rFonts w:ascii="Symbol" w:eastAsia="Times New Roman" w:hAnsi="Symbol" w:cstheme="minorHAnsi"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9E20FB9"/>
    <w:multiLevelType w:val="hybridMultilevel"/>
    <w:tmpl w:val="5BFEAF9C"/>
    <w:lvl w:ilvl="0" w:tplc="08090001">
      <w:start w:val="1"/>
      <w:numFmt w:val="bullet"/>
      <w:lvlText w:val=""/>
      <w:lvlJc w:val="left"/>
      <w:pPr>
        <w:ind w:left="360" w:hanging="360"/>
      </w:pPr>
      <w:rPr>
        <w:rFonts w:ascii="Symbol" w:hAnsi="Symbol" w:hint="default"/>
      </w:rPr>
    </w:lvl>
    <w:lvl w:ilvl="1" w:tplc="B01EF488">
      <w:numFmt w:val="bullet"/>
      <w:lvlText w:val="•"/>
      <w:lvlJc w:val="left"/>
      <w:pPr>
        <w:ind w:left="1080" w:hanging="360"/>
      </w:pPr>
      <w:rPr>
        <w:rFonts w:ascii="Calibri" w:eastAsia="Calibri" w:hAnsi="Calibri" w:cs="Calibri"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4B5A02B6"/>
    <w:multiLevelType w:val="hybridMultilevel"/>
    <w:tmpl w:val="7A0ED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1C1E85"/>
    <w:multiLevelType w:val="hybridMultilevel"/>
    <w:tmpl w:val="13E805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FA43D6F"/>
    <w:multiLevelType w:val="hybridMultilevel"/>
    <w:tmpl w:val="EE6A01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7E7D5C43"/>
    <w:multiLevelType w:val="hybridMultilevel"/>
    <w:tmpl w:val="BF3E2D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
  </w:num>
  <w:num w:numId="4">
    <w:abstractNumId w:val="5"/>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161"/>
    <w:rsid w:val="00247161"/>
    <w:rsid w:val="00412F65"/>
    <w:rsid w:val="005A7A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A75934-1027-4DC8-9977-635644881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1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7161"/>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47161"/>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24716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news/find-apprenticeship-training-tool-is-now-live" TargetMode="External"/><Relationship Id="rId3" Type="http://schemas.openxmlformats.org/officeDocument/2006/relationships/settings" Target="settings.xml"/><Relationship Id="rId7" Type="http://schemas.openxmlformats.org/officeDocument/2006/relationships/hyperlink" Target="https://www.gov.uk/government/collections/apprenticeship-standard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fo.sscalliance.org/frameworkslibrary/index.cfm" TargetMode="External"/><Relationship Id="rId11" Type="http://schemas.openxmlformats.org/officeDocument/2006/relationships/fontTable" Target="fontTable.xml"/><Relationship Id="rId5" Type="http://schemas.openxmlformats.org/officeDocument/2006/relationships/hyperlink" Target="https://www.gov.uk/government/publications/apprenticeship-levy-how-it-will-work/apprenticeship-levy-how-it-will-work" TargetMode="External"/><Relationship Id="rId10" Type="http://schemas.openxmlformats.org/officeDocument/2006/relationships/hyperlink" Target="https://www.gov.uk/guidance/register-of-apprenticeship-training-providers" TargetMode="External"/><Relationship Id="rId4" Type="http://schemas.openxmlformats.org/officeDocument/2006/relationships/webSettings" Target="webSettings.xml"/><Relationship Id="rId9" Type="http://schemas.openxmlformats.org/officeDocument/2006/relationships/hyperlink" Target="mailto:schoolshradvisory@northyork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3499</Words>
  <Characters>19946</Characters>
  <Application>Microsoft Office Word</Application>
  <DocSecurity>4</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NYCC</Company>
  <LinksUpToDate>false</LinksUpToDate>
  <CharactersWithSpaces>23399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Swinden</dc:creator>
  <cp:keywords/>
  <dc:description/>
  <cp:lastModifiedBy>Catherine McGuinness</cp:lastModifiedBy>
  <cp:revision>2</cp:revision>
  <dcterms:created xsi:type="dcterms:W3CDTF">2017-11-29T14:53:00Z</dcterms:created>
  <dcterms:modified xsi:type="dcterms:W3CDTF">2017-11-29T14:53:00Z</dcterms:modified>
</cp:coreProperties>
</file>