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0261E" w14:textId="77777777" w:rsidR="00F30D24" w:rsidRPr="00B723C2" w:rsidRDefault="00CF3916" w:rsidP="00B723C2">
      <w:pPr>
        <w:jc w:val="center"/>
        <w:rPr>
          <w:rFonts w:ascii="Arial" w:hAnsi="Arial" w:cs="Arial"/>
          <w:b/>
          <w:snapToGrid w:val="0"/>
          <w:color w:val="000000"/>
          <w:sz w:val="44"/>
        </w:rPr>
      </w:pPr>
      <w:r w:rsidRPr="00B723C2">
        <w:rPr>
          <w:rFonts w:ascii="Arial" w:hAnsi="Arial" w:cs="Arial"/>
          <w:b/>
          <w:noProof/>
          <w:color w:val="000000"/>
          <w:sz w:val="44"/>
          <w:lang w:eastAsia="en-GB"/>
        </w:rPr>
        <mc:AlternateContent>
          <mc:Choice Requires="wps">
            <w:drawing>
              <wp:anchor distT="0" distB="0" distL="114300" distR="114300" simplePos="0" relativeHeight="251658240" behindDoc="0" locked="0" layoutInCell="1" allowOverlap="1" wp14:anchorId="26CCBCA3" wp14:editId="176D70E4">
                <wp:simplePos x="0" y="0"/>
                <wp:positionH relativeFrom="column">
                  <wp:posOffset>4051300</wp:posOffset>
                </wp:positionH>
                <wp:positionV relativeFrom="paragraph">
                  <wp:posOffset>-457200</wp:posOffset>
                </wp:positionV>
                <wp:extent cx="2025650" cy="342900"/>
                <wp:effectExtent l="0" t="0" r="0" b="0"/>
                <wp:wrapNone/>
                <wp:docPr id="10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227174" w14:textId="77777777" w:rsidR="005649AE" w:rsidRDefault="005649AE" w:rsidP="00CF3916">
                            <w:pPr>
                              <w:jc w:val="right"/>
                              <w:rPr>
                                <w:rFonts w:ascii="Arial" w:hAnsi="Arial" w:cs="Arial"/>
                                <w:b/>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CCBCA3" id="_x0000_t202" coordsize="21600,21600" o:spt="202" path="m,l,21600r21600,l21600,xe">
                <v:stroke joinstyle="miter"/>
                <v:path gradientshapeok="t" o:connecttype="rect"/>
              </v:shapetype>
              <v:shape id="Text Box 100" o:spid="_x0000_s1026" type="#_x0000_t202" style="position:absolute;left:0;text-align:left;margin-left:319pt;margin-top:-36pt;width:15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" stroked="f">
                <v:textbox>
                  <w:txbxContent>
                    <w:p w14:paraId="55227174" w14:textId="77777777" w:rsidR="005649AE" w:rsidRDefault="005649AE" w:rsidP="00CF3916">
                      <w:pPr>
                        <w:jc w:val="right"/>
                        <w:rPr>
                          <w:rFonts w:ascii="Arial" w:hAnsi="Arial" w:cs="Arial"/>
                          <w:b/>
                          <w:sz w:val="32"/>
                          <w:szCs w:val="32"/>
                        </w:rPr>
                      </w:pPr>
                    </w:p>
                  </w:txbxContent>
                </v:textbox>
              </v:shape>
            </w:pict>
          </mc:Fallback>
        </mc:AlternateContent>
      </w:r>
      <w:r w:rsidR="00F30D24" w:rsidRPr="00B723C2">
        <w:rPr>
          <w:rFonts w:ascii="Arial" w:hAnsi="Arial" w:cs="Arial"/>
          <w:b/>
          <w:snapToGrid w:val="0"/>
          <w:color w:val="000000"/>
          <w:sz w:val="44"/>
        </w:rPr>
        <w:t>LMS Part 3</w:t>
      </w:r>
    </w:p>
    <w:p w14:paraId="7673539E" w14:textId="77777777" w:rsidR="00CF3916" w:rsidRPr="00B723C2" w:rsidRDefault="00CF3916" w:rsidP="00B723C2">
      <w:pPr>
        <w:jc w:val="center"/>
        <w:rPr>
          <w:rFonts w:ascii="Arial" w:hAnsi="Arial" w:cs="Arial"/>
          <w:b/>
          <w:snapToGrid w:val="0"/>
          <w:color w:val="000000"/>
          <w:sz w:val="44"/>
        </w:rPr>
      </w:pPr>
      <w:r w:rsidRPr="00B723C2">
        <w:rPr>
          <w:rFonts w:ascii="Arial" w:hAnsi="Arial" w:cs="Arial"/>
          <w:b/>
          <w:snapToGrid w:val="0"/>
          <w:color w:val="000000"/>
          <w:sz w:val="44"/>
        </w:rPr>
        <w:t>Procurement and Contract Procedure Rules</w:t>
      </w:r>
    </w:p>
    <w:p w14:paraId="415BC504" w14:textId="77777777" w:rsidR="00CF3916" w:rsidRPr="00B723C2" w:rsidRDefault="00CF3916" w:rsidP="00B723C2">
      <w:pPr>
        <w:jc w:val="both"/>
        <w:rPr>
          <w:rFonts w:ascii="Arial" w:hAnsi="Arial" w:cs="Arial"/>
          <w:i/>
          <w:snapToGrid w:val="0"/>
          <w:color w:val="000000"/>
          <w:sz w:val="24"/>
        </w:rPr>
      </w:pPr>
    </w:p>
    <w:p w14:paraId="78A20497" w14:textId="77777777" w:rsidR="00CF3916" w:rsidRPr="00B723C2" w:rsidRDefault="00CF3916" w:rsidP="00B723C2">
      <w:pPr>
        <w:jc w:val="center"/>
        <w:rPr>
          <w:rFonts w:ascii="Arial" w:hAnsi="Arial" w:cs="Arial"/>
          <w:sz w:val="22"/>
        </w:rPr>
      </w:pPr>
      <w:r w:rsidRPr="00B723C2">
        <w:rPr>
          <w:rFonts w:ascii="Arial" w:hAnsi="Arial" w:cs="Arial"/>
          <w:sz w:val="32"/>
        </w:rPr>
        <w:t>CONTENTS</w:t>
      </w:r>
    </w:p>
    <w:p w14:paraId="7A970266" w14:textId="77777777" w:rsidR="00CF3916" w:rsidRPr="00B723C2" w:rsidRDefault="00CF3916" w:rsidP="00B723C2">
      <w:pPr>
        <w:rPr>
          <w:rFonts w:ascii="Arial" w:hAnsi="Arial" w:cs="Arial"/>
          <w:sz w:val="22"/>
        </w:rPr>
      </w:pPr>
    </w:p>
    <w:p w14:paraId="5FB9E9B1" w14:textId="77777777" w:rsidR="00CF3916" w:rsidRPr="00B723C2" w:rsidRDefault="00CF3916" w:rsidP="00B723C2">
      <w:pPr>
        <w:pStyle w:val="FootnoteText"/>
        <w:tabs>
          <w:tab w:val="center" w:pos="9072"/>
        </w:tabs>
        <w:rPr>
          <w:rFonts w:cs="Arial"/>
          <w:sz w:val="24"/>
        </w:rPr>
      </w:pPr>
    </w:p>
    <w:p w14:paraId="7A470E0E" w14:textId="77777777" w:rsidR="00CF3916" w:rsidRPr="00B723C2" w:rsidRDefault="00697B16" w:rsidP="00B723C2">
      <w:pPr>
        <w:numPr>
          <w:ilvl w:val="0"/>
          <w:numId w:val="11"/>
        </w:numPr>
        <w:tabs>
          <w:tab w:val="center" w:pos="9072"/>
        </w:tabs>
        <w:spacing w:after="120"/>
        <w:rPr>
          <w:rFonts w:ascii="Arial" w:hAnsi="Arial" w:cs="Arial"/>
          <w:sz w:val="22"/>
        </w:rPr>
      </w:pPr>
      <w:r w:rsidRPr="00B723C2">
        <w:rPr>
          <w:rFonts w:ascii="Arial" w:hAnsi="Arial" w:cs="Arial"/>
          <w:sz w:val="22"/>
          <w:lang w:val="en-US"/>
        </w:rPr>
        <w:t>Introduction</w:t>
      </w:r>
      <w:r w:rsidR="00CF3916" w:rsidRPr="00B723C2">
        <w:rPr>
          <w:rFonts w:ascii="Arial" w:hAnsi="Arial" w:cs="Arial"/>
          <w:sz w:val="22"/>
        </w:rPr>
        <w:tab/>
      </w:r>
    </w:p>
    <w:p w14:paraId="6435A3FF" w14:textId="42D0DB2A" w:rsidR="00D808FA" w:rsidRPr="00B723C2" w:rsidRDefault="00D808FA" w:rsidP="00B723C2">
      <w:pPr>
        <w:numPr>
          <w:ilvl w:val="0"/>
          <w:numId w:val="11"/>
        </w:numPr>
        <w:tabs>
          <w:tab w:val="center" w:pos="9072"/>
        </w:tabs>
        <w:spacing w:after="120"/>
        <w:rPr>
          <w:rFonts w:ascii="Arial" w:hAnsi="Arial" w:cs="Arial"/>
          <w:sz w:val="22"/>
        </w:rPr>
      </w:pPr>
      <w:r w:rsidRPr="00B723C2">
        <w:rPr>
          <w:rFonts w:ascii="Arial" w:hAnsi="Arial" w:cs="Arial"/>
          <w:sz w:val="22"/>
        </w:rPr>
        <w:t>Definitions</w:t>
      </w:r>
    </w:p>
    <w:p w14:paraId="12FA6335" w14:textId="29A619B9" w:rsidR="00CF3916" w:rsidRPr="00B723C2" w:rsidRDefault="00697B16" w:rsidP="00B723C2">
      <w:pPr>
        <w:numPr>
          <w:ilvl w:val="0"/>
          <w:numId w:val="11"/>
        </w:numPr>
        <w:tabs>
          <w:tab w:val="center" w:pos="9072"/>
        </w:tabs>
        <w:spacing w:after="120"/>
        <w:rPr>
          <w:rFonts w:ascii="Arial" w:hAnsi="Arial" w:cs="Arial"/>
          <w:sz w:val="22"/>
        </w:rPr>
      </w:pPr>
      <w:r w:rsidRPr="00B723C2">
        <w:rPr>
          <w:rFonts w:ascii="Arial" w:hAnsi="Arial" w:cs="Arial"/>
          <w:sz w:val="22"/>
          <w:lang w:val="en-US"/>
        </w:rPr>
        <w:t xml:space="preserve">General </w:t>
      </w:r>
      <w:r w:rsidR="00CF3916" w:rsidRPr="00B723C2">
        <w:rPr>
          <w:rFonts w:ascii="Arial" w:hAnsi="Arial" w:cs="Arial"/>
          <w:sz w:val="22"/>
        </w:rPr>
        <w:tab/>
      </w:r>
    </w:p>
    <w:p w14:paraId="69E9F282" w14:textId="17641312" w:rsidR="00CF3916" w:rsidRPr="00B723C2" w:rsidRDefault="00697B16" w:rsidP="00B723C2">
      <w:pPr>
        <w:numPr>
          <w:ilvl w:val="0"/>
          <w:numId w:val="11"/>
        </w:numPr>
        <w:tabs>
          <w:tab w:val="center" w:pos="9072"/>
        </w:tabs>
        <w:spacing w:after="120"/>
        <w:rPr>
          <w:rFonts w:ascii="Arial" w:hAnsi="Arial" w:cs="Arial"/>
          <w:sz w:val="22"/>
        </w:rPr>
      </w:pPr>
      <w:r w:rsidRPr="00B723C2">
        <w:rPr>
          <w:rFonts w:ascii="Arial" w:hAnsi="Arial" w:cs="Arial"/>
          <w:sz w:val="22"/>
          <w:lang w:val="en-US"/>
        </w:rPr>
        <w:t xml:space="preserve">Compliance </w:t>
      </w:r>
      <w:r w:rsidR="00D808FA" w:rsidRPr="00B723C2">
        <w:rPr>
          <w:rFonts w:ascii="Arial" w:hAnsi="Arial" w:cs="Arial"/>
          <w:sz w:val="22"/>
          <w:lang w:val="en-US"/>
        </w:rPr>
        <w:t>Requirements</w:t>
      </w:r>
      <w:r w:rsidR="00CF3916" w:rsidRPr="00B723C2">
        <w:rPr>
          <w:rFonts w:ascii="Arial" w:hAnsi="Arial" w:cs="Arial"/>
          <w:sz w:val="22"/>
        </w:rPr>
        <w:tab/>
      </w:r>
    </w:p>
    <w:p w14:paraId="34D2F229" w14:textId="77777777" w:rsidR="00CF3916" w:rsidRPr="00B723C2" w:rsidRDefault="00CF3916" w:rsidP="00B723C2">
      <w:pPr>
        <w:numPr>
          <w:ilvl w:val="0"/>
          <w:numId w:val="11"/>
        </w:numPr>
        <w:tabs>
          <w:tab w:val="center" w:pos="9072"/>
        </w:tabs>
        <w:spacing w:after="120"/>
        <w:rPr>
          <w:rFonts w:ascii="Arial" w:hAnsi="Arial" w:cs="Arial"/>
          <w:sz w:val="22"/>
        </w:rPr>
      </w:pPr>
      <w:r w:rsidRPr="00B723C2">
        <w:rPr>
          <w:rFonts w:ascii="Arial" w:hAnsi="Arial" w:cs="Arial"/>
          <w:sz w:val="22"/>
        </w:rPr>
        <w:t>Form of Contract</w:t>
      </w:r>
    </w:p>
    <w:p w14:paraId="0840D822" w14:textId="77777777" w:rsidR="00CF3916" w:rsidRPr="00B723C2" w:rsidRDefault="00CF3916" w:rsidP="00B723C2">
      <w:pPr>
        <w:numPr>
          <w:ilvl w:val="0"/>
          <w:numId w:val="11"/>
        </w:numPr>
        <w:tabs>
          <w:tab w:val="center" w:pos="9072"/>
        </w:tabs>
        <w:spacing w:after="120"/>
        <w:rPr>
          <w:rFonts w:ascii="Arial" w:hAnsi="Arial" w:cs="Arial"/>
          <w:sz w:val="22"/>
        </w:rPr>
      </w:pPr>
      <w:r w:rsidRPr="00B723C2">
        <w:rPr>
          <w:rFonts w:ascii="Arial" w:hAnsi="Arial" w:cs="Arial"/>
          <w:sz w:val="22"/>
        </w:rPr>
        <w:t>Signature/Sealing of Contracts</w:t>
      </w:r>
    </w:p>
    <w:p w14:paraId="19FE2CF8" w14:textId="77777777" w:rsidR="00CF3916" w:rsidRPr="00B723C2" w:rsidRDefault="00697B16" w:rsidP="00B723C2">
      <w:pPr>
        <w:numPr>
          <w:ilvl w:val="0"/>
          <w:numId w:val="11"/>
        </w:numPr>
        <w:tabs>
          <w:tab w:val="center" w:pos="9072"/>
        </w:tabs>
        <w:spacing w:after="120"/>
        <w:rPr>
          <w:rFonts w:ascii="Arial" w:hAnsi="Arial" w:cs="Arial"/>
          <w:sz w:val="22"/>
        </w:rPr>
      </w:pPr>
      <w:r w:rsidRPr="00B723C2">
        <w:rPr>
          <w:rFonts w:ascii="Arial" w:hAnsi="Arial" w:cs="Arial"/>
          <w:sz w:val="22"/>
          <w:lang w:val="en-US"/>
        </w:rPr>
        <w:t>Bonds and Liquidated Damages</w:t>
      </w:r>
      <w:r w:rsidR="00CF3916" w:rsidRPr="00B723C2">
        <w:rPr>
          <w:rFonts w:ascii="Arial" w:hAnsi="Arial" w:cs="Arial"/>
          <w:sz w:val="22"/>
        </w:rPr>
        <w:tab/>
      </w:r>
    </w:p>
    <w:p w14:paraId="4AC3720A" w14:textId="753C5E8C" w:rsidR="00CF3916" w:rsidRPr="00B723C2" w:rsidRDefault="00CF3916" w:rsidP="00B723C2">
      <w:pPr>
        <w:numPr>
          <w:ilvl w:val="0"/>
          <w:numId w:val="11"/>
        </w:numPr>
        <w:tabs>
          <w:tab w:val="center" w:pos="9072"/>
        </w:tabs>
        <w:spacing w:after="120"/>
        <w:rPr>
          <w:rFonts w:ascii="Arial" w:hAnsi="Arial" w:cs="Arial"/>
          <w:sz w:val="22"/>
        </w:rPr>
      </w:pPr>
      <w:r w:rsidRPr="00B723C2">
        <w:rPr>
          <w:rFonts w:ascii="Arial" w:hAnsi="Arial" w:cs="Arial"/>
          <w:sz w:val="22"/>
        </w:rPr>
        <w:t>Quot</w:t>
      </w:r>
      <w:r w:rsidR="00D808FA" w:rsidRPr="00B723C2">
        <w:rPr>
          <w:rFonts w:ascii="Arial" w:hAnsi="Arial" w:cs="Arial"/>
          <w:sz w:val="22"/>
        </w:rPr>
        <w:t>ation &amp; Best Value Processes</w:t>
      </w:r>
    </w:p>
    <w:p w14:paraId="1F828F9A" w14:textId="28041CDE" w:rsidR="00CF3916" w:rsidRPr="00B723C2" w:rsidRDefault="00CF3916" w:rsidP="00B723C2">
      <w:pPr>
        <w:numPr>
          <w:ilvl w:val="0"/>
          <w:numId w:val="11"/>
        </w:numPr>
        <w:tabs>
          <w:tab w:val="center" w:pos="9072"/>
        </w:tabs>
        <w:spacing w:after="120"/>
        <w:rPr>
          <w:rFonts w:ascii="Arial" w:hAnsi="Arial" w:cs="Arial"/>
          <w:sz w:val="22"/>
        </w:rPr>
      </w:pPr>
      <w:r w:rsidRPr="00B723C2">
        <w:rPr>
          <w:rFonts w:ascii="Arial" w:hAnsi="Arial" w:cs="Arial"/>
          <w:sz w:val="22"/>
        </w:rPr>
        <w:t>Bid</w:t>
      </w:r>
      <w:r w:rsidR="00D808FA" w:rsidRPr="00B723C2">
        <w:rPr>
          <w:rFonts w:ascii="Arial" w:hAnsi="Arial" w:cs="Arial"/>
          <w:sz w:val="22"/>
        </w:rPr>
        <w:t xml:space="preserve"> Process</w:t>
      </w:r>
    </w:p>
    <w:p w14:paraId="6BCD4757" w14:textId="2A98856D" w:rsidR="00CF3916" w:rsidRPr="00B723C2" w:rsidRDefault="00D808FA" w:rsidP="00B723C2">
      <w:pPr>
        <w:numPr>
          <w:ilvl w:val="0"/>
          <w:numId w:val="11"/>
        </w:numPr>
        <w:tabs>
          <w:tab w:val="center" w:pos="9072"/>
        </w:tabs>
        <w:spacing w:after="120"/>
        <w:rPr>
          <w:rFonts w:ascii="Arial" w:hAnsi="Arial" w:cs="Arial"/>
          <w:sz w:val="22"/>
        </w:rPr>
      </w:pPr>
      <w:r w:rsidRPr="00B723C2">
        <w:rPr>
          <w:rFonts w:ascii="Arial" w:hAnsi="Arial" w:cs="Arial"/>
          <w:sz w:val="22"/>
        </w:rPr>
        <w:t>Tender</w:t>
      </w:r>
      <w:r w:rsidR="00B60592" w:rsidRPr="00B723C2">
        <w:rPr>
          <w:rFonts w:ascii="Arial" w:hAnsi="Arial" w:cs="Arial"/>
          <w:sz w:val="22"/>
        </w:rPr>
        <w:t xml:space="preserve"> </w:t>
      </w:r>
      <w:r w:rsidR="00283546" w:rsidRPr="00B723C2">
        <w:rPr>
          <w:rFonts w:ascii="Arial" w:hAnsi="Arial" w:cs="Arial"/>
          <w:sz w:val="22"/>
        </w:rPr>
        <w:t>Process</w:t>
      </w:r>
    </w:p>
    <w:p w14:paraId="7B56D843" w14:textId="5037F7E8" w:rsidR="00CF3916" w:rsidRPr="00B723C2" w:rsidRDefault="00CF3916" w:rsidP="00B723C2">
      <w:pPr>
        <w:numPr>
          <w:ilvl w:val="0"/>
          <w:numId w:val="11"/>
        </w:numPr>
        <w:tabs>
          <w:tab w:val="center" w:pos="9072"/>
        </w:tabs>
        <w:spacing w:after="120"/>
        <w:rPr>
          <w:rFonts w:ascii="Arial" w:hAnsi="Arial" w:cs="Arial"/>
          <w:sz w:val="22"/>
        </w:rPr>
      </w:pPr>
      <w:r w:rsidRPr="00B723C2">
        <w:rPr>
          <w:rFonts w:ascii="Arial" w:hAnsi="Arial" w:cs="Arial"/>
          <w:sz w:val="22"/>
        </w:rPr>
        <w:t>Contract Management</w:t>
      </w:r>
    </w:p>
    <w:p w14:paraId="78707996" w14:textId="0E2E6D5B" w:rsidR="00CF3916" w:rsidRPr="00B723C2" w:rsidRDefault="00CF3916" w:rsidP="00B723C2">
      <w:pPr>
        <w:numPr>
          <w:ilvl w:val="0"/>
          <w:numId w:val="11"/>
        </w:numPr>
        <w:tabs>
          <w:tab w:val="center" w:pos="9072"/>
        </w:tabs>
        <w:spacing w:after="120"/>
        <w:rPr>
          <w:rFonts w:ascii="Arial" w:hAnsi="Arial" w:cs="Arial"/>
          <w:sz w:val="22"/>
        </w:rPr>
      </w:pPr>
      <w:r w:rsidRPr="00B723C2">
        <w:rPr>
          <w:rFonts w:ascii="Arial" w:hAnsi="Arial" w:cs="Arial"/>
          <w:sz w:val="22"/>
        </w:rPr>
        <w:t>Training for Procurement</w:t>
      </w:r>
      <w:r w:rsidRPr="00B723C2" w:rsidDel="00A3584E">
        <w:rPr>
          <w:rFonts w:ascii="Arial" w:hAnsi="Arial" w:cs="Arial"/>
          <w:sz w:val="22"/>
        </w:rPr>
        <w:t xml:space="preserve"> </w:t>
      </w:r>
      <w:r w:rsidR="000E794F" w:rsidRPr="00B723C2">
        <w:rPr>
          <w:rFonts w:ascii="Arial" w:hAnsi="Arial" w:cs="Arial"/>
          <w:sz w:val="22"/>
        </w:rPr>
        <w:t>and Contract Management</w:t>
      </w:r>
    </w:p>
    <w:p w14:paraId="1D15629E" w14:textId="176917B2" w:rsidR="00CF3916" w:rsidRPr="00B723C2" w:rsidRDefault="00CF3916" w:rsidP="00B723C2">
      <w:pPr>
        <w:numPr>
          <w:ilvl w:val="0"/>
          <w:numId w:val="11"/>
        </w:numPr>
        <w:tabs>
          <w:tab w:val="center" w:pos="9072"/>
        </w:tabs>
        <w:spacing w:after="120"/>
        <w:rPr>
          <w:rFonts w:ascii="Arial" w:hAnsi="Arial" w:cs="Arial"/>
          <w:sz w:val="22"/>
        </w:rPr>
      </w:pPr>
      <w:hyperlink w:anchor="DeclarationofInterests" w:history="1">
        <w:r w:rsidRPr="00B723C2">
          <w:rPr>
            <w:rFonts w:ascii="Arial" w:hAnsi="Arial" w:cs="Arial"/>
            <w:sz w:val="22"/>
          </w:rPr>
          <w:t>Declaration of Interests</w:t>
        </w:r>
      </w:hyperlink>
      <w:r w:rsidRPr="00B723C2">
        <w:rPr>
          <w:rFonts w:ascii="Arial" w:hAnsi="Arial" w:cs="Arial"/>
          <w:sz w:val="22"/>
        </w:rPr>
        <w:tab/>
      </w:r>
    </w:p>
    <w:p w14:paraId="1AC6552E" w14:textId="7309AFA2" w:rsidR="00CF3916" w:rsidRPr="00B723C2" w:rsidRDefault="00CF3916" w:rsidP="00B723C2">
      <w:pPr>
        <w:numPr>
          <w:ilvl w:val="0"/>
          <w:numId w:val="11"/>
        </w:numPr>
        <w:tabs>
          <w:tab w:val="center" w:pos="9072"/>
        </w:tabs>
        <w:spacing w:after="120"/>
        <w:rPr>
          <w:rFonts w:ascii="Arial" w:hAnsi="Arial" w:cs="Arial"/>
          <w:sz w:val="22"/>
        </w:rPr>
      </w:pPr>
      <w:r w:rsidRPr="00B723C2">
        <w:rPr>
          <w:rFonts w:ascii="Arial" w:hAnsi="Arial" w:cs="Arial"/>
          <w:sz w:val="22"/>
        </w:rPr>
        <w:t>Grant</w:t>
      </w:r>
      <w:r w:rsidR="00354792" w:rsidRPr="00B723C2">
        <w:rPr>
          <w:rFonts w:ascii="Arial" w:hAnsi="Arial" w:cs="Arial"/>
          <w:sz w:val="22"/>
        </w:rPr>
        <w:t xml:space="preserve"> Process</w:t>
      </w:r>
    </w:p>
    <w:p w14:paraId="45BE7379" w14:textId="0410E92E" w:rsidR="00EF1142" w:rsidRPr="00B723C2" w:rsidRDefault="00EF1142" w:rsidP="00B723C2">
      <w:pPr>
        <w:numPr>
          <w:ilvl w:val="0"/>
          <w:numId w:val="11"/>
        </w:numPr>
        <w:tabs>
          <w:tab w:val="center" w:pos="9072"/>
        </w:tabs>
        <w:spacing w:after="120"/>
        <w:rPr>
          <w:rFonts w:ascii="Arial" w:hAnsi="Arial" w:cs="Arial"/>
          <w:sz w:val="22"/>
        </w:rPr>
      </w:pPr>
      <w:r w:rsidRPr="00B723C2">
        <w:rPr>
          <w:rFonts w:ascii="Arial" w:hAnsi="Arial" w:cs="Arial"/>
          <w:sz w:val="22"/>
        </w:rPr>
        <w:t>Capital Expenditure</w:t>
      </w:r>
    </w:p>
    <w:p w14:paraId="39E434DC" w14:textId="17CE3C37" w:rsidR="00EF1142" w:rsidRPr="00B723C2" w:rsidRDefault="00EF1142" w:rsidP="00B723C2">
      <w:pPr>
        <w:numPr>
          <w:ilvl w:val="0"/>
          <w:numId w:val="11"/>
        </w:numPr>
        <w:tabs>
          <w:tab w:val="center" w:pos="9072"/>
        </w:tabs>
        <w:spacing w:after="120"/>
        <w:rPr>
          <w:rFonts w:ascii="Arial" w:hAnsi="Arial" w:cs="Arial"/>
          <w:sz w:val="22"/>
        </w:rPr>
      </w:pPr>
      <w:r w:rsidRPr="00B723C2">
        <w:rPr>
          <w:rFonts w:ascii="Arial" w:hAnsi="Arial" w:cs="Arial"/>
          <w:sz w:val="22"/>
        </w:rPr>
        <w:t>Leasing Agreements</w:t>
      </w:r>
    </w:p>
    <w:p w14:paraId="7FF60792" w14:textId="77777777" w:rsidR="00CF3916" w:rsidRPr="00B723C2" w:rsidRDefault="00CF3916" w:rsidP="00B723C2">
      <w:pPr>
        <w:rPr>
          <w:rFonts w:ascii="Arial" w:hAnsi="Arial" w:cs="Arial"/>
          <w:sz w:val="22"/>
        </w:rPr>
      </w:pPr>
    </w:p>
    <w:p w14:paraId="0E3D18DD" w14:textId="77777777" w:rsidR="00F92290" w:rsidRPr="00B723C2" w:rsidRDefault="00F92290" w:rsidP="00B723C2">
      <w:pPr>
        <w:spacing w:line="259" w:lineRule="auto"/>
        <w:rPr>
          <w:rFonts w:ascii="Arial" w:hAnsi="Arial" w:cs="Arial"/>
          <w:i/>
          <w:sz w:val="22"/>
        </w:rPr>
      </w:pPr>
      <w:r w:rsidRPr="00B723C2">
        <w:rPr>
          <w:rFonts w:ascii="Arial" w:hAnsi="Arial" w:cs="Arial"/>
          <w:i/>
          <w:sz w:val="22"/>
        </w:rPr>
        <w:br w:type="page"/>
      </w:r>
    </w:p>
    <w:p w14:paraId="3F6CFDE2" w14:textId="72A06484" w:rsidR="00AF197C" w:rsidRPr="00B723C2" w:rsidRDefault="007137FB" w:rsidP="00B723C2">
      <w:pPr>
        <w:jc w:val="both"/>
      </w:pPr>
      <w:r w:rsidRPr="00B723C2">
        <w:rPr>
          <w:rFonts w:ascii="Arial" w:hAnsi="Arial" w:cs="Arial"/>
          <w:i/>
          <w:sz w:val="22"/>
        </w:rPr>
        <w:lastRenderedPageBreak/>
        <w:t xml:space="preserve">The LMS Scheme specifies that Schools are required to abide by these </w:t>
      </w:r>
      <w:r w:rsidR="009951E0" w:rsidRPr="00B723C2">
        <w:rPr>
          <w:rFonts w:ascii="Arial" w:hAnsi="Arial" w:cs="Arial"/>
          <w:i/>
          <w:sz w:val="22"/>
        </w:rPr>
        <w:t xml:space="preserve">Procurement and </w:t>
      </w:r>
      <w:r w:rsidRPr="00B723C2">
        <w:rPr>
          <w:rFonts w:ascii="Arial" w:hAnsi="Arial" w:cs="Arial"/>
          <w:i/>
          <w:sz w:val="22"/>
        </w:rPr>
        <w:t>Contract Procedure Rules on purchasing, tendering and other contracting matters, including the requirement to assess in addition, where relevant, the health and safety and competence of Contractors taking account of the Council’s policies and procedures on these matters.</w:t>
      </w:r>
      <w:r w:rsidRPr="00B723C2">
        <w:t xml:space="preserve"> </w:t>
      </w:r>
    </w:p>
    <w:p w14:paraId="727DDA66" w14:textId="77777777" w:rsidR="00AF197C" w:rsidRPr="00B723C2" w:rsidRDefault="00AF197C" w:rsidP="00B723C2">
      <w:pPr>
        <w:jc w:val="both"/>
      </w:pPr>
    </w:p>
    <w:p w14:paraId="1C8D77B6" w14:textId="07F8C0CD" w:rsidR="00241B9C" w:rsidRPr="00B723C2" w:rsidRDefault="007137FB" w:rsidP="00B723C2">
      <w:pPr>
        <w:jc w:val="both"/>
        <w:rPr>
          <w:rFonts w:ascii="Arial" w:hAnsi="Arial" w:cs="Arial"/>
          <w:i/>
          <w:sz w:val="22"/>
        </w:rPr>
      </w:pPr>
      <w:r w:rsidRPr="00B723C2">
        <w:rPr>
          <w:rFonts w:ascii="Arial" w:hAnsi="Arial" w:cs="Arial"/>
          <w:i/>
          <w:sz w:val="22"/>
        </w:rPr>
        <w:t xml:space="preserve">These Rules are made by </w:t>
      </w:r>
      <w:r w:rsidR="00AF197C" w:rsidRPr="00B723C2">
        <w:rPr>
          <w:rFonts w:ascii="Arial" w:hAnsi="Arial" w:cs="Arial"/>
          <w:i/>
          <w:sz w:val="22"/>
        </w:rPr>
        <w:t xml:space="preserve">North Yorkshire </w:t>
      </w:r>
      <w:r w:rsidRPr="00B723C2">
        <w:rPr>
          <w:rFonts w:ascii="Arial" w:hAnsi="Arial" w:cs="Arial"/>
          <w:i/>
          <w:sz w:val="22"/>
        </w:rPr>
        <w:t xml:space="preserve">Council on the advice of the </w:t>
      </w:r>
      <w:r w:rsidR="003E176C" w:rsidRPr="00B723C2">
        <w:rPr>
          <w:rFonts w:ascii="Arial" w:hAnsi="Arial" w:cs="Arial"/>
          <w:i/>
          <w:sz w:val="22"/>
        </w:rPr>
        <w:t>S151 Officer</w:t>
      </w:r>
      <w:r w:rsidR="00283546" w:rsidRPr="00B723C2">
        <w:rPr>
          <w:rFonts w:ascii="Arial" w:hAnsi="Arial" w:cs="Arial"/>
          <w:i/>
          <w:sz w:val="22"/>
        </w:rPr>
        <w:t xml:space="preserve"> </w:t>
      </w:r>
      <w:r w:rsidRPr="00B723C2">
        <w:rPr>
          <w:rFonts w:ascii="Arial" w:hAnsi="Arial" w:cs="Arial"/>
          <w:i/>
          <w:sz w:val="22"/>
        </w:rPr>
        <w:t xml:space="preserve">in consultation with the </w:t>
      </w:r>
      <w:r w:rsidR="003E176C" w:rsidRPr="00B723C2">
        <w:rPr>
          <w:rFonts w:ascii="Arial" w:hAnsi="Arial" w:cs="Arial"/>
          <w:i/>
          <w:sz w:val="22"/>
        </w:rPr>
        <w:t>Monitoring Officer</w:t>
      </w:r>
      <w:r w:rsidRPr="00B723C2">
        <w:rPr>
          <w:rFonts w:ascii="Arial" w:hAnsi="Arial" w:cs="Arial"/>
          <w:i/>
          <w:sz w:val="22"/>
        </w:rPr>
        <w:t xml:space="preserve"> under the LMS Scheme. </w:t>
      </w:r>
      <w:r w:rsidR="00504F61" w:rsidRPr="00B723C2">
        <w:rPr>
          <w:rFonts w:ascii="Arial" w:hAnsi="Arial" w:cs="Arial"/>
          <w:i/>
          <w:sz w:val="22"/>
        </w:rPr>
        <w:t xml:space="preserve">The </w:t>
      </w:r>
      <w:r w:rsidR="00F92290" w:rsidRPr="00B723C2">
        <w:rPr>
          <w:rFonts w:ascii="Arial" w:hAnsi="Arial" w:cs="Arial"/>
          <w:i/>
          <w:sz w:val="22"/>
        </w:rPr>
        <w:t xml:space="preserve">LMS </w:t>
      </w:r>
      <w:r w:rsidR="00504F61" w:rsidRPr="00B723C2">
        <w:rPr>
          <w:rFonts w:ascii="Arial" w:hAnsi="Arial" w:cs="Arial"/>
          <w:i/>
          <w:sz w:val="22"/>
        </w:rPr>
        <w:t>Financial procedure Rules shall be applied in conjunction with these Rules.</w:t>
      </w:r>
    </w:p>
    <w:p w14:paraId="7A363B7C" w14:textId="18AE0126" w:rsidR="00CF3916" w:rsidRPr="00B723C2" w:rsidRDefault="00CF3916" w:rsidP="00B723C2">
      <w:pPr>
        <w:rPr>
          <w:rFonts w:ascii="Arial" w:hAnsi="Arial" w:cs="Arial"/>
          <w:i/>
        </w:rPr>
      </w:pPr>
    </w:p>
    <w:p w14:paraId="666EE006" w14:textId="77777777" w:rsidR="003E7DD9" w:rsidRPr="00B723C2" w:rsidRDefault="003E7DD9" w:rsidP="00B723C2">
      <w:pPr>
        <w:rPr>
          <w:rFonts w:ascii="Arial" w:hAnsi="Arial" w:cs="Arial"/>
          <w:i/>
        </w:rPr>
      </w:pPr>
    </w:p>
    <w:p w14:paraId="0D94F0FF" w14:textId="5DE8CDCA" w:rsidR="00CF3916" w:rsidRPr="00B723C2" w:rsidRDefault="00CF3916" w:rsidP="00B723C2">
      <w:pPr>
        <w:pStyle w:val="ListParagraph"/>
        <w:numPr>
          <w:ilvl w:val="0"/>
          <w:numId w:val="21"/>
        </w:numPr>
        <w:ind w:left="709" w:hanging="709"/>
        <w:rPr>
          <w:rFonts w:ascii="Arial" w:hAnsi="Arial" w:cs="Arial"/>
          <w:caps/>
        </w:rPr>
      </w:pPr>
      <w:r w:rsidRPr="00B723C2">
        <w:rPr>
          <w:rFonts w:ascii="Arial" w:hAnsi="Arial" w:cs="Arial"/>
          <w:b/>
          <w:caps/>
        </w:rPr>
        <w:t>Introduction</w:t>
      </w:r>
    </w:p>
    <w:p w14:paraId="25EE1E4F" w14:textId="77777777" w:rsidR="00CF3916" w:rsidRPr="00B723C2" w:rsidRDefault="00CF3916" w:rsidP="00B723C2">
      <w:pPr>
        <w:pStyle w:val="FootnoteText"/>
        <w:rPr>
          <w:rFonts w:cs="Arial"/>
        </w:rPr>
      </w:pPr>
    </w:p>
    <w:p w14:paraId="2848C999" w14:textId="472BA6FC" w:rsidR="006F7164" w:rsidRPr="00B723C2" w:rsidRDefault="006F7164" w:rsidP="00B723C2">
      <w:pPr>
        <w:pStyle w:val="ListParagraph"/>
        <w:numPr>
          <w:ilvl w:val="1"/>
          <w:numId w:val="21"/>
        </w:numPr>
        <w:jc w:val="both"/>
        <w:rPr>
          <w:rFonts w:ascii="Arial" w:hAnsi="Arial" w:cs="Arial"/>
          <w:sz w:val="22"/>
        </w:rPr>
      </w:pPr>
      <w:r w:rsidRPr="00B723C2">
        <w:rPr>
          <w:rFonts w:ascii="Arial" w:hAnsi="Arial" w:cs="Arial"/>
          <w:sz w:val="22"/>
        </w:rPr>
        <w:t xml:space="preserve">These Rules form part of the overall control framework within which Schools operate. They aim to facilitate sound, innovative service delivery by setting out best practice for the administration of all procurement and contract management matters, ensuring a high quality of procurement and contract management information, robust procurement and contract management and enabling good decision making. They should not be viewed as a barrier to executive action and are constantly kept under review to ensure that they remain relevant to the day-to-day activities of </w:t>
      </w:r>
      <w:proofErr w:type="gramStart"/>
      <w:r w:rsidRPr="00B723C2">
        <w:rPr>
          <w:rFonts w:ascii="Arial" w:hAnsi="Arial" w:cs="Arial"/>
          <w:sz w:val="22"/>
        </w:rPr>
        <w:t>Schools, and</w:t>
      </w:r>
      <w:proofErr w:type="gramEnd"/>
      <w:r w:rsidRPr="00B723C2">
        <w:rPr>
          <w:rFonts w:ascii="Arial" w:hAnsi="Arial" w:cs="Arial"/>
          <w:sz w:val="22"/>
        </w:rPr>
        <w:t xml:space="preserve"> contribute to the delivery of value for money.</w:t>
      </w:r>
    </w:p>
    <w:p w14:paraId="0B6AC335" w14:textId="77777777" w:rsidR="006F7164" w:rsidRPr="00B723C2" w:rsidRDefault="006F7164" w:rsidP="00B723C2">
      <w:pPr>
        <w:jc w:val="both"/>
        <w:rPr>
          <w:rFonts w:ascii="Arial" w:hAnsi="Arial" w:cs="Arial"/>
          <w:sz w:val="22"/>
        </w:rPr>
      </w:pPr>
    </w:p>
    <w:p w14:paraId="19CF8CD1" w14:textId="78923EBF" w:rsidR="006F7164" w:rsidRPr="00B723C2" w:rsidRDefault="006F7164" w:rsidP="00B723C2">
      <w:pPr>
        <w:pStyle w:val="ListParagraph"/>
        <w:numPr>
          <w:ilvl w:val="1"/>
          <w:numId w:val="21"/>
        </w:numPr>
        <w:jc w:val="both"/>
        <w:rPr>
          <w:rFonts w:ascii="Arial" w:hAnsi="Arial" w:cs="Arial"/>
          <w:sz w:val="22"/>
        </w:rPr>
      </w:pPr>
      <w:r w:rsidRPr="00B723C2">
        <w:rPr>
          <w:rFonts w:ascii="Arial" w:hAnsi="Arial" w:cs="Arial"/>
          <w:sz w:val="22"/>
        </w:rPr>
        <w:t xml:space="preserve">References in these Rules </w:t>
      </w:r>
      <w:proofErr w:type="gramStart"/>
      <w:r w:rsidRPr="00B723C2">
        <w:rPr>
          <w:rFonts w:ascii="Arial" w:hAnsi="Arial" w:cs="Arial"/>
          <w:sz w:val="22"/>
        </w:rPr>
        <w:t>to:-</w:t>
      </w:r>
      <w:proofErr w:type="gramEnd"/>
    </w:p>
    <w:p w14:paraId="4A59E91E" w14:textId="77777777" w:rsidR="006F7164" w:rsidRPr="00B723C2" w:rsidRDefault="006F7164" w:rsidP="00B723C2">
      <w:pPr>
        <w:jc w:val="both"/>
        <w:rPr>
          <w:rFonts w:ascii="Arial" w:hAnsi="Arial" w:cs="Arial"/>
          <w:sz w:val="22"/>
        </w:rPr>
      </w:pPr>
    </w:p>
    <w:p w14:paraId="765110C4" w14:textId="77777777" w:rsidR="006F7164" w:rsidRPr="00B723C2" w:rsidRDefault="006F7164" w:rsidP="00B723C2">
      <w:pPr>
        <w:pStyle w:val="BodyText2"/>
        <w:ind w:left="1440" w:hanging="720"/>
        <w:jc w:val="both"/>
        <w:rPr>
          <w:rFonts w:cs="Arial"/>
        </w:rPr>
      </w:pPr>
      <w:r w:rsidRPr="00B723C2">
        <w:rPr>
          <w:rFonts w:cs="Arial"/>
        </w:rPr>
        <w:t>(a)</w:t>
      </w:r>
      <w:r w:rsidRPr="00B723C2">
        <w:rPr>
          <w:rFonts w:cs="Arial"/>
        </w:rPr>
        <w:tab/>
        <w:t xml:space="preserve">any legislation </w:t>
      </w:r>
      <w:proofErr w:type="gramStart"/>
      <w:r w:rsidRPr="00B723C2">
        <w:rPr>
          <w:rFonts w:cs="Arial"/>
        </w:rPr>
        <w:t>include</w:t>
      </w:r>
      <w:proofErr w:type="gramEnd"/>
      <w:r w:rsidRPr="00B723C2">
        <w:rPr>
          <w:rFonts w:cs="Arial"/>
        </w:rPr>
        <w:t xml:space="preserve"> a reference to any amendment or re-enactment of such legislation;</w:t>
      </w:r>
    </w:p>
    <w:p w14:paraId="1EFD2C7C" w14:textId="77777777" w:rsidR="006F7164" w:rsidRPr="00B723C2" w:rsidRDefault="006F7164" w:rsidP="00B723C2">
      <w:pPr>
        <w:jc w:val="both"/>
        <w:rPr>
          <w:rFonts w:ascii="Arial" w:hAnsi="Arial" w:cs="Arial"/>
          <w:sz w:val="22"/>
        </w:rPr>
      </w:pPr>
    </w:p>
    <w:p w14:paraId="71A05F7E" w14:textId="77777777" w:rsidR="006F7164" w:rsidRPr="00B723C2" w:rsidRDefault="006F7164" w:rsidP="00B723C2">
      <w:pPr>
        <w:pStyle w:val="BodyText2"/>
        <w:ind w:left="1440" w:hanging="720"/>
        <w:jc w:val="both"/>
        <w:rPr>
          <w:rFonts w:cs="Arial"/>
        </w:rPr>
      </w:pPr>
      <w:r w:rsidRPr="00B723C2">
        <w:rPr>
          <w:rFonts w:cs="Arial"/>
        </w:rPr>
        <w:t>(b)</w:t>
      </w:r>
      <w:r w:rsidRPr="00B723C2">
        <w:rPr>
          <w:rFonts w:cs="Arial"/>
        </w:rPr>
        <w:tab/>
        <w:t xml:space="preserve">the value of any Contract or Grant </w:t>
      </w:r>
      <w:proofErr w:type="gramStart"/>
      <w:r w:rsidRPr="00B723C2">
        <w:rPr>
          <w:rFonts w:cs="Arial"/>
        </w:rPr>
        <w:t>are</w:t>
      </w:r>
      <w:proofErr w:type="gramEnd"/>
      <w:r w:rsidRPr="00B723C2">
        <w:rPr>
          <w:rFonts w:cs="Arial"/>
        </w:rPr>
        <w:t xml:space="preserve"> to the total estimated value payable (including VAT where applicable) over the full period of the Contract or Grant including any options or extensions to the Contract or Grant;</w:t>
      </w:r>
    </w:p>
    <w:p w14:paraId="307C6BCC" w14:textId="77777777" w:rsidR="006F7164" w:rsidRPr="00B723C2" w:rsidRDefault="006F7164" w:rsidP="00B723C2">
      <w:pPr>
        <w:ind w:left="1440" w:hanging="720"/>
        <w:jc w:val="both"/>
        <w:rPr>
          <w:rFonts w:ascii="Arial" w:hAnsi="Arial" w:cs="Arial"/>
          <w:sz w:val="22"/>
        </w:rPr>
      </w:pPr>
    </w:p>
    <w:p w14:paraId="304030E0" w14:textId="77777777" w:rsidR="006F7164" w:rsidRPr="00B723C2" w:rsidRDefault="006F7164" w:rsidP="00B723C2">
      <w:pPr>
        <w:ind w:left="1440" w:hanging="720"/>
        <w:jc w:val="both"/>
        <w:rPr>
          <w:rFonts w:ascii="Arial" w:hAnsi="Arial" w:cs="Arial"/>
          <w:b/>
          <w:sz w:val="22"/>
        </w:rPr>
      </w:pPr>
      <w:r w:rsidRPr="00B723C2">
        <w:rPr>
          <w:rFonts w:ascii="Arial" w:hAnsi="Arial" w:cs="Arial"/>
          <w:sz w:val="22"/>
        </w:rPr>
        <w:t>(c)</w:t>
      </w:r>
      <w:r w:rsidRPr="00B723C2">
        <w:rPr>
          <w:rFonts w:ascii="Arial" w:hAnsi="Arial" w:cs="Arial"/>
          <w:sz w:val="22"/>
        </w:rPr>
        <w:tab/>
        <w:t>the Headteacher, S151 Officer and the Monitoring Officer shall be taken to include such Officers as are designated by those officers to undertake the duties and responsibilities set out in these Rules.</w:t>
      </w:r>
    </w:p>
    <w:p w14:paraId="2939489A" w14:textId="77777777" w:rsidR="00EC4481" w:rsidRPr="00B723C2" w:rsidRDefault="00EC4481" w:rsidP="00B723C2">
      <w:pPr>
        <w:ind w:left="720" w:hanging="720"/>
        <w:jc w:val="both"/>
        <w:rPr>
          <w:rFonts w:ascii="Arial" w:hAnsi="Arial" w:cs="Arial"/>
          <w:sz w:val="22"/>
        </w:rPr>
      </w:pPr>
    </w:p>
    <w:p w14:paraId="3C269060" w14:textId="77777777" w:rsidR="009C75D5" w:rsidRPr="00B723C2" w:rsidRDefault="009C75D5" w:rsidP="00B723C2">
      <w:pPr>
        <w:ind w:left="720" w:hanging="720"/>
        <w:jc w:val="both"/>
        <w:rPr>
          <w:rFonts w:ascii="Arial" w:hAnsi="Arial" w:cs="Arial"/>
          <w:sz w:val="22"/>
        </w:rPr>
      </w:pPr>
    </w:p>
    <w:p w14:paraId="23372F41" w14:textId="775F8E62" w:rsidR="00EC4481" w:rsidRPr="00B723C2" w:rsidRDefault="00EC4481" w:rsidP="00B723C2">
      <w:pPr>
        <w:pStyle w:val="ListParagraph"/>
        <w:numPr>
          <w:ilvl w:val="0"/>
          <w:numId w:val="21"/>
        </w:numPr>
        <w:ind w:left="709" w:hanging="709"/>
        <w:rPr>
          <w:rFonts w:ascii="Arial" w:hAnsi="Arial" w:cs="Arial"/>
          <w:b/>
          <w:caps/>
        </w:rPr>
      </w:pPr>
      <w:r w:rsidRPr="00B723C2">
        <w:rPr>
          <w:rFonts w:ascii="Arial" w:hAnsi="Arial" w:cs="Arial"/>
          <w:b/>
          <w:caps/>
        </w:rPr>
        <w:t>Definitions</w:t>
      </w:r>
    </w:p>
    <w:p w14:paraId="37A5CEF3" w14:textId="77777777" w:rsidR="00EC4481" w:rsidRPr="00B723C2" w:rsidRDefault="00EC4481" w:rsidP="00B723C2">
      <w:pPr>
        <w:rPr>
          <w:rFonts w:ascii="Arial" w:hAnsi="Arial" w:cs="Arial"/>
          <w:b/>
          <w:caps/>
          <w:sz w:val="24"/>
        </w:rPr>
      </w:pPr>
    </w:p>
    <w:p w14:paraId="3B0D94F7" w14:textId="3E55DEB3" w:rsidR="00CF3916" w:rsidRPr="00B723C2" w:rsidRDefault="00CF3916" w:rsidP="00B723C2">
      <w:pPr>
        <w:pStyle w:val="ListParagraph"/>
        <w:numPr>
          <w:ilvl w:val="1"/>
          <w:numId w:val="21"/>
        </w:numPr>
        <w:jc w:val="both"/>
        <w:rPr>
          <w:rFonts w:ascii="Arial" w:hAnsi="Arial" w:cs="Arial"/>
          <w:sz w:val="22"/>
        </w:rPr>
      </w:pPr>
      <w:r w:rsidRPr="00B723C2">
        <w:rPr>
          <w:rFonts w:ascii="Arial" w:hAnsi="Arial" w:cs="Arial"/>
          <w:sz w:val="22"/>
        </w:rPr>
        <w:t xml:space="preserve">These terms will have the following meanings in the Procurement and Contract Procedure </w:t>
      </w:r>
      <w:proofErr w:type="gramStart"/>
      <w:r w:rsidRPr="00B723C2">
        <w:rPr>
          <w:rFonts w:ascii="Arial" w:hAnsi="Arial" w:cs="Arial"/>
          <w:sz w:val="22"/>
        </w:rPr>
        <w:t>Rules:-</w:t>
      </w:r>
      <w:proofErr w:type="gramEnd"/>
    </w:p>
    <w:p w14:paraId="1318A086" w14:textId="77777777" w:rsidR="00CF3916" w:rsidRPr="00B723C2" w:rsidRDefault="00CF3916" w:rsidP="00B723C2">
      <w:pPr>
        <w:rPr>
          <w:rFonts w:ascii="Arial" w:hAnsi="Arial" w:cs="Arial"/>
          <w:sz w:val="22"/>
        </w:rPr>
      </w:pP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477"/>
      </w:tblGrid>
      <w:tr w:rsidR="00433E25" w:rsidRPr="00B723C2" w14:paraId="120172E7" w14:textId="77777777" w:rsidTr="004C0B0B">
        <w:tc>
          <w:tcPr>
            <w:tcW w:w="2835" w:type="dxa"/>
          </w:tcPr>
          <w:p w14:paraId="2661BED1" w14:textId="69912A45" w:rsidR="00433E25" w:rsidRPr="00B723C2" w:rsidRDefault="0006797B" w:rsidP="00B723C2">
            <w:pPr>
              <w:spacing w:after="220"/>
              <w:rPr>
                <w:rFonts w:ascii="Arial" w:hAnsi="Arial" w:cs="Arial"/>
                <w:b/>
                <w:bCs/>
                <w:sz w:val="22"/>
              </w:rPr>
            </w:pPr>
            <w:r w:rsidRPr="00B723C2">
              <w:rPr>
                <w:rFonts w:ascii="Arial" w:hAnsi="Arial" w:cs="Arial"/>
                <w:b/>
                <w:sz w:val="22"/>
              </w:rPr>
              <w:t xml:space="preserve">Best Value </w:t>
            </w:r>
            <w:r w:rsidR="009C75D5" w:rsidRPr="00B723C2">
              <w:rPr>
                <w:rFonts w:ascii="Arial" w:hAnsi="Arial" w:cs="Arial"/>
                <w:b/>
                <w:sz w:val="22"/>
              </w:rPr>
              <w:t xml:space="preserve">Process </w:t>
            </w:r>
            <w:r w:rsidRPr="00B723C2">
              <w:rPr>
                <w:rFonts w:ascii="Arial" w:hAnsi="Arial" w:cs="Arial"/>
                <w:b/>
                <w:sz w:val="22"/>
              </w:rPr>
              <w:t>Form</w:t>
            </w:r>
          </w:p>
        </w:tc>
        <w:tc>
          <w:tcPr>
            <w:tcW w:w="5477" w:type="dxa"/>
          </w:tcPr>
          <w:p w14:paraId="0EE2130C" w14:textId="7E38EB9D" w:rsidR="00433E25" w:rsidRPr="00B723C2" w:rsidRDefault="0006797B" w:rsidP="00B723C2">
            <w:pPr>
              <w:spacing w:after="220"/>
              <w:rPr>
                <w:rFonts w:ascii="Arial" w:hAnsi="Arial" w:cs="Arial"/>
                <w:sz w:val="22"/>
              </w:rPr>
            </w:pPr>
            <w:r w:rsidRPr="00B723C2">
              <w:rPr>
                <w:rFonts w:ascii="Arial" w:hAnsi="Arial" w:cs="Arial"/>
                <w:sz w:val="22"/>
              </w:rPr>
              <w:t xml:space="preserve">means the form to be completed to capture the rationale for not seeking bids in accordance with </w:t>
            </w:r>
            <w:r w:rsidRPr="00B723C2">
              <w:rPr>
                <w:rFonts w:ascii="Arial" w:hAnsi="Arial" w:cs="Arial"/>
                <w:b/>
                <w:sz w:val="22"/>
              </w:rPr>
              <w:t>Rule 8.</w:t>
            </w:r>
            <w:r w:rsidR="009C75D5" w:rsidRPr="00B723C2">
              <w:rPr>
                <w:rFonts w:ascii="Arial" w:hAnsi="Arial" w:cs="Arial"/>
                <w:b/>
                <w:sz w:val="22"/>
              </w:rPr>
              <w:t>6</w:t>
            </w:r>
            <w:r w:rsidR="00492E61" w:rsidRPr="00B723C2">
              <w:rPr>
                <w:rFonts w:ascii="Arial" w:hAnsi="Arial" w:cs="Arial"/>
                <w:bCs/>
                <w:sz w:val="22"/>
              </w:rPr>
              <w:t>.</w:t>
            </w:r>
          </w:p>
        </w:tc>
      </w:tr>
      <w:tr w:rsidR="00433E25" w:rsidRPr="00B723C2" w14:paraId="25EBDE6D" w14:textId="77777777" w:rsidTr="004C0B0B">
        <w:tc>
          <w:tcPr>
            <w:tcW w:w="2835" w:type="dxa"/>
          </w:tcPr>
          <w:p w14:paraId="5CA1BC97" w14:textId="49E6C55D" w:rsidR="00433E25" w:rsidRPr="00B723C2" w:rsidRDefault="003B3CEC" w:rsidP="00B723C2">
            <w:pPr>
              <w:spacing w:after="220"/>
              <w:rPr>
                <w:rFonts w:ascii="Arial" w:hAnsi="Arial" w:cs="Arial"/>
                <w:b/>
                <w:sz w:val="22"/>
              </w:rPr>
            </w:pPr>
            <w:r w:rsidRPr="00B723C2">
              <w:rPr>
                <w:rFonts w:ascii="Arial" w:hAnsi="Arial" w:cs="Arial"/>
                <w:b/>
                <w:sz w:val="22"/>
              </w:rPr>
              <w:t>Central Digital Platform</w:t>
            </w:r>
          </w:p>
        </w:tc>
        <w:tc>
          <w:tcPr>
            <w:tcW w:w="5477" w:type="dxa"/>
          </w:tcPr>
          <w:p w14:paraId="43CCE14B" w14:textId="404674CC" w:rsidR="00433E25" w:rsidRPr="00B723C2" w:rsidRDefault="003B3CEC" w:rsidP="00B723C2">
            <w:pPr>
              <w:spacing w:after="120"/>
              <w:rPr>
                <w:rFonts w:ascii="Arial" w:hAnsi="Arial" w:cs="Arial"/>
                <w:sz w:val="22"/>
              </w:rPr>
            </w:pPr>
            <w:r w:rsidRPr="00B723C2">
              <w:rPr>
                <w:rFonts w:ascii="Arial" w:hAnsi="Arial" w:cs="Arial"/>
                <w:bCs/>
                <w:sz w:val="22"/>
              </w:rPr>
              <w:t xml:space="preserve">means the online system established by the Minister for the Cabinet Office and which may be accessed on </w:t>
            </w:r>
            <w:r w:rsidR="00EF3F9A" w:rsidRPr="00B723C2">
              <w:rPr>
                <w:rFonts w:ascii="Arial" w:hAnsi="Arial" w:cs="Arial"/>
                <w:sz w:val="22"/>
              </w:rPr>
              <w:t>https://www.gov.uk/find-tender</w:t>
            </w:r>
          </w:p>
        </w:tc>
      </w:tr>
      <w:tr w:rsidR="00EF3F9A" w:rsidRPr="00B723C2" w14:paraId="286D9335" w14:textId="77777777" w:rsidTr="004C0B0B">
        <w:tc>
          <w:tcPr>
            <w:tcW w:w="2835" w:type="dxa"/>
          </w:tcPr>
          <w:p w14:paraId="5EBE98A9" w14:textId="7CDE1B40" w:rsidR="00EF3F9A" w:rsidRPr="00B723C2" w:rsidRDefault="001A5193" w:rsidP="00B723C2">
            <w:pPr>
              <w:spacing w:after="220"/>
              <w:rPr>
                <w:rFonts w:ascii="Arial" w:hAnsi="Arial" w:cs="Arial"/>
                <w:b/>
                <w:sz w:val="22"/>
              </w:rPr>
            </w:pPr>
            <w:r w:rsidRPr="00B723C2">
              <w:rPr>
                <w:rFonts w:ascii="Arial" w:hAnsi="Arial" w:cs="Arial"/>
                <w:b/>
                <w:sz w:val="22"/>
              </w:rPr>
              <w:t>Centralised Procurement Authorities</w:t>
            </w:r>
          </w:p>
        </w:tc>
        <w:tc>
          <w:tcPr>
            <w:tcW w:w="5477" w:type="dxa"/>
          </w:tcPr>
          <w:p w14:paraId="50F37F75" w14:textId="156C8FF2" w:rsidR="00EF3F9A" w:rsidRPr="00B723C2" w:rsidRDefault="009F7BE7" w:rsidP="00B723C2">
            <w:pPr>
              <w:spacing w:after="120"/>
              <w:rPr>
                <w:rFonts w:ascii="Arial" w:hAnsi="Arial" w:cs="Arial"/>
                <w:bCs/>
                <w:sz w:val="22"/>
              </w:rPr>
            </w:pPr>
            <w:r w:rsidRPr="00B723C2">
              <w:rPr>
                <w:rFonts w:ascii="Arial" w:hAnsi="Arial" w:cs="Arial"/>
                <w:sz w:val="22"/>
              </w:rPr>
              <w:t>means a contracting authority that is in the business of carrying out procurement for or on behalf of, or for the purpose of the supply of goods, services or works to, other contracting authorities.</w:t>
            </w:r>
          </w:p>
        </w:tc>
      </w:tr>
      <w:tr w:rsidR="00287618" w:rsidRPr="00B723C2" w14:paraId="4F3E2668" w14:textId="77777777" w:rsidTr="004C0B0B">
        <w:tc>
          <w:tcPr>
            <w:tcW w:w="2835" w:type="dxa"/>
          </w:tcPr>
          <w:p w14:paraId="36FBCF84" w14:textId="676824B1" w:rsidR="00287618" w:rsidRPr="00B723C2" w:rsidRDefault="00E40A0D" w:rsidP="00B723C2">
            <w:pPr>
              <w:spacing w:after="220"/>
              <w:rPr>
                <w:rFonts w:ascii="Arial" w:hAnsi="Arial" w:cs="Arial"/>
                <w:b/>
                <w:sz w:val="22"/>
              </w:rPr>
            </w:pPr>
            <w:r w:rsidRPr="00B723C2">
              <w:rPr>
                <w:rFonts w:ascii="Arial" w:hAnsi="Arial" w:cs="Arial"/>
                <w:b/>
                <w:sz w:val="22"/>
              </w:rPr>
              <w:t>Concession</w:t>
            </w:r>
          </w:p>
        </w:tc>
        <w:tc>
          <w:tcPr>
            <w:tcW w:w="5477" w:type="dxa"/>
          </w:tcPr>
          <w:p w14:paraId="7ECE33B4" w14:textId="77777777" w:rsidR="00E40A0D" w:rsidRPr="00B723C2" w:rsidRDefault="00E40A0D" w:rsidP="00B723C2">
            <w:pPr>
              <w:spacing w:after="120"/>
              <w:jc w:val="both"/>
              <w:rPr>
                <w:rFonts w:ascii="Arial" w:hAnsi="Arial" w:cs="Arial"/>
                <w:sz w:val="22"/>
              </w:rPr>
            </w:pPr>
            <w:r w:rsidRPr="00B723C2">
              <w:rPr>
                <w:rFonts w:ascii="Arial" w:hAnsi="Arial" w:cs="Arial"/>
                <w:sz w:val="22"/>
              </w:rPr>
              <w:t>means a contract for the supply, for pecuniary interest, of works or services to a contracting authority where-</w:t>
            </w:r>
          </w:p>
          <w:p w14:paraId="47A273B5" w14:textId="77777777" w:rsidR="00E40A0D" w:rsidRPr="00B723C2" w:rsidRDefault="00E40A0D" w:rsidP="00B723C2">
            <w:pPr>
              <w:ind w:left="618" w:hanging="425"/>
              <w:jc w:val="both"/>
              <w:rPr>
                <w:rFonts w:ascii="Arial" w:hAnsi="Arial" w:cs="Arial"/>
                <w:sz w:val="22"/>
              </w:rPr>
            </w:pPr>
            <w:r w:rsidRPr="00B723C2">
              <w:rPr>
                <w:rFonts w:ascii="Arial" w:hAnsi="Arial" w:cs="Arial"/>
                <w:sz w:val="22"/>
              </w:rPr>
              <w:lastRenderedPageBreak/>
              <w:t>(a)</w:t>
            </w:r>
            <w:r w:rsidRPr="00B723C2">
              <w:rPr>
                <w:rFonts w:ascii="Arial" w:hAnsi="Arial" w:cs="Arial"/>
                <w:sz w:val="22"/>
              </w:rPr>
              <w:tab/>
              <w:t>At least part of the consideration for the supply is a right for the supplier to exploit the works or services, and</w:t>
            </w:r>
          </w:p>
          <w:p w14:paraId="7554BF5C" w14:textId="067E4651" w:rsidR="00287618" w:rsidRPr="00B723C2" w:rsidRDefault="00E40A0D" w:rsidP="00B723C2">
            <w:pPr>
              <w:spacing w:after="120"/>
              <w:ind w:left="618" w:hanging="425"/>
              <w:rPr>
                <w:rFonts w:ascii="Arial" w:hAnsi="Arial" w:cs="Arial"/>
                <w:bCs/>
                <w:sz w:val="22"/>
              </w:rPr>
            </w:pPr>
            <w:r w:rsidRPr="00B723C2">
              <w:rPr>
                <w:rFonts w:ascii="Arial" w:hAnsi="Arial" w:cs="Arial"/>
                <w:sz w:val="22"/>
              </w:rPr>
              <w:t>(b)</w:t>
            </w:r>
            <w:r w:rsidRPr="00B723C2">
              <w:rPr>
                <w:rFonts w:ascii="Arial" w:hAnsi="Arial" w:cs="Arial"/>
                <w:sz w:val="22"/>
              </w:rPr>
              <w:tab/>
              <w:t>Under the contract the supplier is exposed to a real operating risk.</w:t>
            </w:r>
          </w:p>
        </w:tc>
      </w:tr>
      <w:tr w:rsidR="00287618" w:rsidRPr="00B723C2" w14:paraId="02BC4AE2" w14:textId="77777777" w:rsidTr="004C0B0B">
        <w:tc>
          <w:tcPr>
            <w:tcW w:w="2835" w:type="dxa"/>
          </w:tcPr>
          <w:p w14:paraId="08AF1809" w14:textId="2FA7C0BE" w:rsidR="00287618" w:rsidRPr="00B723C2" w:rsidRDefault="00035BF9" w:rsidP="00B723C2">
            <w:pPr>
              <w:spacing w:after="220"/>
              <w:rPr>
                <w:rFonts w:ascii="Arial" w:hAnsi="Arial" w:cs="Arial"/>
                <w:b/>
                <w:sz w:val="22"/>
              </w:rPr>
            </w:pPr>
            <w:r w:rsidRPr="00B723C2">
              <w:rPr>
                <w:rFonts w:ascii="Arial" w:hAnsi="Arial" w:cs="Arial"/>
                <w:b/>
                <w:sz w:val="22"/>
              </w:rPr>
              <w:lastRenderedPageBreak/>
              <w:t>Contract</w:t>
            </w:r>
          </w:p>
        </w:tc>
        <w:tc>
          <w:tcPr>
            <w:tcW w:w="5477" w:type="dxa"/>
          </w:tcPr>
          <w:p w14:paraId="4039C160" w14:textId="3949E24B" w:rsidR="00287618" w:rsidRPr="00B723C2" w:rsidRDefault="00035BF9" w:rsidP="00B723C2">
            <w:pPr>
              <w:spacing w:after="120"/>
              <w:rPr>
                <w:rFonts w:ascii="Arial" w:hAnsi="Arial" w:cs="Arial"/>
                <w:bCs/>
                <w:sz w:val="22"/>
              </w:rPr>
            </w:pPr>
            <w:r w:rsidRPr="00B723C2">
              <w:rPr>
                <w:rFonts w:ascii="Arial" w:hAnsi="Arial" w:cs="Arial"/>
                <w:sz w:val="22"/>
              </w:rPr>
              <w:t xml:space="preserve">means any agreement, excluding a Grant, made between the </w:t>
            </w:r>
            <w:proofErr w:type="gramStart"/>
            <w:r w:rsidRPr="00B723C2">
              <w:rPr>
                <w:rFonts w:ascii="Arial" w:hAnsi="Arial" w:cs="Arial"/>
                <w:sz w:val="22"/>
              </w:rPr>
              <w:t>School</w:t>
            </w:r>
            <w:proofErr w:type="gramEnd"/>
            <w:r w:rsidRPr="00B723C2">
              <w:rPr>
                <w:rFonts w:ascii="Arial" w:hAnsi="Arial" w:cs="Arial"/>
                <w:sz w:val="22"/>
              </w:rPr>
              <w:t xml:space="preserve"> and any other person which is intended to be legally enforceable and involves the acceptance of an offer made by one party to commit itself to an action or series of actions and subject to the exceptions in </w:t>
            </w:r>
            <w:r w:rsidRPr="00B723C2">
              <w:rPr>
                <w:rFonts w:ascii="Arial" w:hAnsi="Arial" w:cs="Arial"/>
                <w:b/>
                <w:sz w:val="22"/>
              </w:rPr>
              <w:t xml:space="preserve">Rule </w:t>
            </w:r>
            <w:r w:rsidR="00D56ACA" w:rsidRPr="00B723C2">
              <w:rPr>
                <w:rFonts w:ascii="Arial" w:hAnsi="Arial" w:cs="Arial"/>
                <w:b/>
                <w:sz w:val="22"/>
              </w:rPr>
              <w:t>3</w:t>
            </w:r>
            <w:r w:rsidRPr="00B723C2">
              <w:rPr>
                <w:rFonts w:ascii="Arial" w:hAnsi="Arial" w:cs="Arial"/>
                <w:b/>
                <w:sz w:val="22"/>
              </w:rPr>
              <w:t>.2</w:t>
            </w:r>
            <w:r w:rsidR="001F447B" w:rsidRPr="00B723C2">
              <w:rPr>
                <w:rFonts w:ascii="Arial" w:hAnsi="Arial" w:cs="Arial"/>
                <w:bCs/>
                <w:sz w:val="22"/>
              </w:rPr>
              <w:t>.</w:t>
            </w:r>
          </w:p>
        </w:tc>
      </w:tr>
      <w:tr w:rsidR="00287618" w:rsidRPr="00B723C2" w14:paraId="218BC19A" w14:textId="77777777" w:rsidTr="004C0B0B">
        <w:tc>
          <w:tcPr>
            <w:tcW w:w="2835" w:type="dxa"/>
          </w:tcPr>
          <w:p w14:paraId="4DB4A3C0" w14:textId="3AB94412" w:rsidR="00287618" w:rsidRPr="00B723C2" w:rsidRDefault="00FA0D85" w:rsidP="00B723C2">
            <w:pPr>
              <w:spacing w:after="220"/>
              <w:rPr>
                <w:rFonts w:ascii="Arial" w:hAnsi="Arial" w:cs="Arial"/>
                <w:b/>
                <w:sz w:val="22"/>
              </w:rPr>
            </w:pPr>
            <w:r w:rsidRPr="00B723C2">
              <w:rPr>
                <w:rFonts w:ascii="Arial" w:hAnsi="Arial" w:cs="Arial"/>
                <w:b/>
                <w:sz w:val="22"/>
              </w:rPr>
              <w:t>Contract Register</w:t>
            </w:r>
          </w:p>
        </w:tc>
        <w:tc>
          <w:tcPr>
            <w:tcW w:w="5477" w:type="dxa"/>
          </w:tcPr>
          <w:p w14:paraId="25FACCB3" w14:textId="4641E78F" w:rsidR="00287618" w:rsidRPr="00B723C2" w:rsidRDefault="00FA0D85" w:rsidP="00B723C2">
            <w:pPr>
              <w:spacing w:after="120"/>
              <w:rPr>
                <w:rFonts w:ascii="Arial" w:hAnsi="Arial" w:cs="Arial"/>
                <w:bCs/>
                <w:sz w:val="22"/>
              </w:rPr>
            </w:pPr>
            <w:r w:rsidRPr="00B723C2">
              <w:rPr>
                <w:rFonts w:ascii="Arial" w:hAnsi="Arial" w:cs="Arial"/>
                <w:sz w:val="22"/>
              </w:rPr>
              <w:t xml:space="preserve">means the register of Contracts maintained by the </w:t>
            </w:r>
            <w:proofErr w:type="gramStart"/>
            <w:r w:rsidRPr="00B723C2">
              <w:rPr>
                <w:rFonts w:ascii="Arial" w:hAnsi="Arial" w:cs="Arial"/>
                <w:sz w:val="22"/>
              </w:rPr>
              <w:t>School</w:t>
            </w:r>
            <w:proofErr w:type="gramEnd"/>
            <w:r w:rsidRPr="00B723C2">
              <w:rPr>
                <w:rFonts w:ascii="Arial" w:hAnsi="Arial" w:cs="Arial"/>
                <w:sz w:val="22"/>
              </w:rPr>
              <w:t xml:space="preserve"> as set out in </w:t>
            </w:r>
            <w:r w:rsidRPr="00B723C2">
              <w:rPr>
                <w:rFonts w:ascii="Arial" w:hAnsi="Arial" w:cs="Arial"/>
                <w:b/>
                <w:sz w:val="22"/>
              </w:rPr>
              <w:t>Rule 17.</w:t>
            </w:r>
            <w:r w:rsidR="00D56ACA" w:rsidRPr="00B723C2">
              <w:rPr>
                <w:rFonts w:ascii="Arial" w:hAnsi="Arial" w:cs="Arial"/>
                <w:b/>
                <w:sz w:val="22"/>
              </w:rPr>
              <w:t>6</w:t>
            </w:r>
            <w:r w:rsidR="007C2312" w:rsidRPr="00B723C2">
              <w:rPr>
                <w:rFonts w:ascii="Arial" w:hAnsi="Arial" w:cs="Arial"/>
                <w:bCs/>
                <w:sz w:val="22"/>
              </w:rPr>
              <w:t>.</w:t>
            </w:r>
          </w:p>
        </w:tc>
      </w:tr>
      <w:tr w:rsidR="00B35D27" w:rsidRPr="00B723C2" w14:paraId="2CDB1A2C" w14:textId="77777777" w:rsidTr="004C0B0B">
        <w:tc>
          <w:tcPr>
            <w:tcW w:w="2835" w:type="dxa"/>
          </w:tcPr>
          <w:p w14:paraId="5B30043A" w14:textId="17DB874E" w:rsidR="00B35D27" w:rsidRPr="00B723C2" w:rsidRDefault="0055627A" w:rsidP="00B723C2">
            <w:pPr>
              <w:spacing w:after="220"/>
              <w:rPr>
                <w:rFonts w:ascii="Arial" w:hAnsi="Arial" w:cs="Arial"/>
                <w:b/>
                <w:sz w:val="22"/>
              </w:rPr>
            </w:pPr>
            <w:r w:rsidRPr="00B723C2">
              <w:rPr>
                <w:rFonts w:ascii="Arial" w:hAnsi="Arial" w:cs="Arial"/>
                <w:b/>
                <w:sz w:val="22"/>
              </w:rPr>
              <w:t>Contracting Authorities</w:t>
            </w:r>
          </w:p>
        </w:tc>
        <w:tc>
          <w:tcPr>
            <w:tcW w:w="5477" w:type="dxa"/>
          </w:tcPr>
          <w:p w14:paraId="5C1F03A1" w14:textId="19ECCFCA" w:rsidR="00B35D27" w:rsidRPr="00B723C2" w:rsidRDefault="004E3A37" w:rsidP="00B723C2">
            <w:pPr>
              <w:spacing w:after="120"/>
              <w:rPr>
                <w:rFonts w:ascii="Arial" w:hAnsi="Arial" w:cs="Arial"/>
                <w:sz w:val="22"/>
              </w:rPr>
            </w:pPr>
            <w:r w:rsidRPr="00B723C2">
              <w:rPr>
                <w:rFonts w:ascii="Arial" w:hAnsi="Arial" w:cs="Arial"/>
                <w:sz w:val="22"/>
              </w:rPr>
              <w:t>means a public authority which is wholly or mainly funded out of public funds, or subject to public authority oversight and does not operate on a commercial basis.</w:t>
            </w:r>
          </w:p>
        </w:tc>
      </w:tr>
      <w:tr w:rsidR="00B35D27" w:rsidRPr="00B723C2" w14:paraId="605D3947" w14:textId="77777777" w:rsidTr="004C0B0B">
        <w:tc>
          <w:tcPr>
            <w:tcW w:w="2835" w:type="dxa"/>
          </w:tcPr>
          <w:p w14:paraId="4C0BE013" w14:textId="2ABD32FF" w:rsidR="00B35D27" w:rsidRPr="00B723C2" w:rsidRDefault="004E3A37" w:rsidP="00B723C2">
            <w:pPr>
              <w:spacing w:after="220"/>
              <w:rPr>
                <w:rFonts w:ascii="Arial" w:hAnsi="Arial" w:cs="Arial"/>
                <w:b/>
                <w:sz w:val="22"/>
              </w:rPr>
            </w:pPr>
            <w:r w:rsidRPr="00B723C2">
              <w:rPr>
                <w:rFonts w:ascii="Arial" w:hAnsi="Arial" w:cs="Arial"/>
                <w:b/>
                <w:sz w:val="22"/>
              </w:rPr>
              <w:t>Council</w:t>
            </w:r>
          </w:p>
        </w:tc>
        <w:tc>
          <w:tcPr>
            <w:tcW w:w="5477" w:type="dxa"/>
          </w:tcPr>
          <w:p w14:paraId="7EA0229F" w14:textId="145B1678" w:rsidR="00B35D27" w:rsidRPr="00B723C2" w:rsidRDefault="004E3A37" w:rsidP="00B723C2">
            <w:pPr>
              <w:spacing w:after="120"/>
              <w:rPr>
                <w:rFonts w:ascii="Arial" w:hAnsi="Arial" w:cs="Arial"/>
                <w:sz w:val="22"/>
              </w:rPr>
            </w:pPr>
            <w:r w:rsidRPr="00B723C2">
              <w:rPr>
                <w:rFonts w:ascii="Arial" w:hAnsi="Arial" w:cs="Arial"/>
                <w:sz w:val="22"/>
              </w:rPr>
              <w:t>means North Yorkshire Council.</w:t>
            </w:r>
          </w:p>
        </w:tc>
      </w:tr>
      <w:tr w:rsidR="0020038A" w:rsidRPr="00B723C2" w14:paraId="61C6B84D" w14:textId="77777777" w:rsidTr="004C0B0B">
        <w:tc>
          <w:tcPr>
            <w:tcW w:w="2835" w:type="dxa"/>
          </w:tcPr>
          <w:p w14:paraId="07D67C02" w14:textId="42E43B11" w:rsidR="0020038A" w:rsidRPr="00B723C2" w:rsidRDefault="0020038A" w:rsidP="00B723C2">
            <w:pPr>
              <w:spacing w:after="220"/>
              <w:rPr>
                <w:rFonts w:ascii="Arial" w:hAnsi="Arial" w:cs="Arial"/>
                <w:b/>
                <w:sz w:val="22"/>
              </w:rPr>
            </w:pPr>
            <w:r w:rsidRPr="00B723C2">
              <w:rPr>
                <w:rFonts w:ascii="Arial" w:hAnsi="Arial" w:cs="Arial"/>
                <w:b/>
                <w:sz w:val="22"/>
              </w:rPr>
              <w:t>CPV</w:t>
            </w:r>
          </w:p>
        </w:tc>
        <w:tc>
          <w:tcPr>
            <w:tcW w:w="5477" w:type="dxa"/>
          </w:tcPr>
          <w:p w14:paraId="4A600C5A" w14:textId="48BACFB2" w:rsidR="0020038A" w:rsidRPr="00B723C2" w:rsidRDefault="0020038A" w:rsidP="00B723C2">
            <w:pPr>
              <w:spacing w:after="120"/>
              <w:rPr>
                <w:rFonts w:ascii="Arial" w:hAnsi="Arial" w:cs="Arial"/>
                <w:sz w:val="22"/>
              </w:rPr>
            </w:pPr>
            <w:r w:rsidRPr="00B723C2">
              <w:rPr>
                <w:rFonts w:ascii="Arial" w:hAnsi="Arial" w:cs="Arial"/>
                <w:sz w:val="22"/>
              </w:rPr>
              <w:t>means the common procurement vocabulary which is a single classification system for public procurement to help identify goods, services and works.</w:t>
            </w:r>
          </w:p>
        </w:tc>
      </w:tr>
      <w:tr w:rsidR="00B35D27" w:rsidRPr="00B723C2" w14:paraId="63B09681" w14:textId="77777777" w:rsidTr="004C0B0B">
        <w:tc>
          <w:tcPr>
            <w:tcW w:w="2835" w:type="dxa"/>
          </w:tcPr>
          <w:p w14:paraId="0E9E0B62" w14:textId="1B3EB06B" w:rsidR="00B35D27" w:rsidRPr="00B723C2" w:rsidRDefault="006440AD" w:rsidP="00B723C2">
            <w:pPr>
              <w:spacing w:after="220"/>
              <w:rPr>
                <w:rFonts w:ascii="Arial" w:hAnsi="Arial" w:cs="Arial"/>
                <w:b/>
                <w:sz w:val="22"/>
              </w:rPr>
            </w:pPr>
            <w:r w:rsidRPr="00B723C2">
              <w:rPr>
                <w:rFonts w:ascii="Arial" w:hAnsi="Arial" w:cs="Arial"/>
                <w:b/>
                <w:sz w:val="22"/>
              </w:rPr>
              <w:t>E-</w:t>
            </w:r>
            <w:r w:rsidR="00C61B68" w:rsidRPr="00B723C2">
              <w:rPr>
                <w:rFonts w:ascii="Arial" w:hAnsi="Arial" w:cs="Arial"/>
                <w:b/>
                <w:sz w:val="22"/>
              </w:rPr>
              <w:t>tendering</w:t>
            </w:r>
            <w:r w:rsidRPr="00B723C2">
              <w:rPr>
                <w:rFonts w:ascii="Arial" w:hAnsi="Arial" w:cs="Arial"/>
                <w:b/>
                <w:sz w:val="22"/>
              </w:rPr>
              <w:t xml:space="preserve"> system</w:t>
            </w:r>
          </w:p>
        </w:tc>
        <w:tc>
          <w:tcPr>
            <w:tcW w:w="5477" w:type="dxa"/>
          </w:tcPr>
          <w:p w14:paraId="60276DEA" w14:textId="7724F5BB" w:rsidR="00B35D27" w:rsidRPr="00B723C2" w:rsidRDefault="006440AD" w:rsidP="00B723C2">
            <w:pPr>
              <w:spacing w:after="120"/>
              <w:rPr>
                <w:rFonts w:ascii="Arial" w:hAnsi="Arial" w:cs="Arial"/>
                <w:sz w:val="22"/>
              </w:rPr>
            </w:pPr>
            <w:r w:rsidRPr="00B723C2">
              <w:rPr>
                <w:rFonts w:ascii="Arial" w:hAnsi="Arial" w:cs="Arial"/>
                <w:sz w:val="22"/>
              </w:rPr>
              <w:t xml:space="preserve">means the </w:t>
            </w:r>
            <w:proofErr w:type="gramStart"/>
            <w:r w:rsidRPr="00B723C2">
              <w:rPr>
                <w:rFonts w:ascii="Arial" w:hAnsi="Arial" w:cs="Arial"/>
                <w:sz w:val="22"/>
              </w:rPr>
              <w:t>School’s</w:t>
            </w:r>
            <w:proofErr w:type="gramEnd"/>
            <w:r w:rsidRPr="00B723C2">
              <w:rPr>
                <w:rFonts w:ascii="Arial" w:hAnsi="Arial" w:cs="Arial"/>
                <w:sz w:val="22"/>
              </w:rPr>
              <w:t xml:space="preserve"> chosen </w:t>
            </w:r>
            <w:r w:rsidR="006963AB" w:rsidRPr="00B723C2">
              <w:rPr>
                <w:rFonts w:ascii="Arial" w:hAnsi="Arial" w:cs="Arial"/>
                <w:sz w:val="22"/>
              </w:rPr>
              <w:t xml:space="preserve">online procurement platform used to publish opportunities and receive supplier submissions for consideration </w:t>
            </w:r>
            <w:r w:rsidRPr="00B723C2">
              <w:rPr>
                <w:rFonts w:ascii="Arial" w:hAnsi="Arial" w:cs="Arial"/>
                <w:sz w:val="22"/>
              </w:rPr>
              <w:t>or an approved alternative.</w:t>
            </w:r>
          </w:p>
        </w:tc>
      </w:tr>
      <w:tr w:rsidR="00D5607D" w:rsidRPr="00B723C2" w14:paraId="3322DD51" w14:textId="77777777" w:rsidTr="004C0B0B">
        <w:tc>
          <w:tcPr>
            <w:tcW w:w="2835" w:type="dxa"/>
          </w:tcPr>
          <w:p w14:paraId="47C2EF39" w14:textId="62D007A7" w:rsidR="00D5607D" w:rsidRPr="00B723C2" w:rsidRDefault="00D5607D" w:rsidP="00B723C2">
            <w:pPr>
              <w:spacing w:after="220"/>
              <w:rPr>
                <w:rFonts w:ascii="Arial" w:hAnsi="Arial" w:cs="Arial"/>
                <w:b/>
                <w:sz w:val="22"/>
              </w:rPr>
            </w:pPr>
            <w:r w:rsidRPr="00B723C2">
              <w:rPr>
                <w:rFonts w:ascii="Arial" w:hAnsi="Arial" w:cs="Arial"/>
                <w:b/>
                <w:sz w:val="22"/>
              </w:rPr>
              <w:t>Elected Member</w:t>
            </w:r>
          </w:p>
        </w:tc>
        <w:tc>
          <w:tcPr>
            <w:tcW w:w="5477" w:type="dxa"/>
          </w:tcPr>
          <w:p w14:paraId="1C603D78" w14:textId="61C27F70" w:rsidR="00D5607D" w:rsidRPr="00B723C2" w:rsidRDefault="00D5607D" w:rsidP="00B723C2">
            <w:pPr>
              <w:jc w:val="both"/>
              <w:rPr>
                <w:rFonts w:ascii="Arial" w:hAnsi="Arial" w:cs="Arial"/>
                <w:sz w:val="22"/>
              </w:rPr>
            </w:pPr>
            <w:r w:rsidRPr="00B723C2">
              <w:rPr>
                <w:rFonts w:ascii="Arial" w:hAnsi="Arial" w:cs="Arial"/>
                <w:sz w:val="22"/>
              </w:rPr>
              <w:t>means an elected member of North Yorkshire Council or co-opted member on a Council committee.</w:t>
            </w:r>
          </w:p>
        </w:tc>
      </w:tr>
      <w:tr w:rsidR="00D5607D" w:rsidRPr="00B723C2" w14:paraId="5EAD2963" w14:textId="77777777" w:rsidTr="004C0B0B">
        <w:tc>
          <w:tcPr>
            <w:tcW w:w="2835" w:type="dxa"/>
          </w:tcPr>
          <w:p w14:paraId="7268FB29" w14:textId="762D5511" w:rsidR="00D5607D" w:rsidRPr="00B723C2" w:rsidRDefault="00D5607D" w:rsidP="00B723C2">
            <w:pPr>
              <w:spacing w:after="220"/>
              <w:rPr>
                <w:rFonts w:ascii="Arial" w:hAnsi="Arial" w:cs="Arial"/>
                <w:b/>
                <w:sz w:val="22"/>
              </w:rPr>
            </w:pPr>
            <w:r w:rsidRPr="00B723C2">
              <w:rPr>
                <w:rFonts w:ascii="Arial" w:hAnsi="Arial" w:cs="Arial"/>
                <w:b/>
                <w:sz w:val="22"/>
              </w:rPr>
              <w:t>Electronic Signatures</w:t>
            </w:r>
          </w:p>
        </w:tc>
        <w:tc>
          <w:tcPr>
            <w:tcW w:w="5477" w:type="dxa"/>
          </w:tcPr>
          <w:p w14:paraId="5D3045B0" w14:textId="77777777" w:rsidR="00D5607D" w:rsidRPr="00B723C2" w:rsidRDefault="00D5607D" w:rsidP="00B723C2">
            <w:pPr>
              <w:jc w:val="both"/>
              <w:rPr>
                <w:rFonts w:ascii="Arial" w:hAnsi="Arial" w:cs="Arial"/>
                <w:sz w:val="22"/>
              </w:rPr>
            </w:pPr>
            <w:r w:rsidRPr="00B723C2">
              <w:rPr>
                <w:rFonts w:ascii="Arial" w:hAnsi="Arial" w:cs="Arial"/>
                <w:sz w:val="22"/>
              </w:rPr>
              <w:t>means an advanced electronic signature which is:</w:t>
            </w:r>
          </w:p>
          <w:p w14:paraId="1FEE4D8D" w14:textId="77777777" w:rsidR="00D5607D" w:rsidRPr="00B723C2" w:rsidRDefault="00D5607D" w:rsidP="00B723C2">
            <w:pPr>
              <w:jc w:val="both"/>
              <w:rPr>
                <w:rFonts w:ascii="Arial" w:hAnsi="Arial" w:cs="Arial"/>
                <w:sz w:val="22"/>
              </w:rPr>
            </w:pPr>
          </w:p>
          <w:p w14:paraId="1421E12F" w14:textId="77777777" w:rsidR="00D5607D" w:rsidRPr="00B723C2" w:rsidRDefault="00D5607D" w:rsidP="00B723C2">
            <w:pPr>
              <w:pStyle w:val="ListParagraph"/>
              <w:numPr>
                <w:ilvl w:val="2"/>
                <w:numId w:val="4"/>
              </w:numPr>
              <w:tabs>
                <w:tab w:val="clear" w:pos="2338"/>
              </w:tabs>
              <w:ind w:left="467" w:hanging="425"/>
              <w:jc w:val="both"/>
              <w:rPr>
                <w:rFonts w:ascii="Arial" w:hAnsi="Arial" w:cs="Arial"/>
                <w:sz w:val="22"/>
              </w:rPr>
            </w:pPr>
            <w:r w:rsidRPr="00B723C2">
              <w:rPr>
                <w:rFonts w:ascii="Arial" w:hAnsi="Arial" w:cs="Arial"/>
                <w:sz w:val="22"/>
              </w:rPr>
              <w:t>uniquely linked to the signatory; and</w:t>
            </w:r>
          </w:p>
          <w:p w14:paraId="72C87C12" w14:textId="77777777" w:rsidR="00D5607D" w:rsidRPr="00B723C2" w:rsidRDefault="00D5607D" w:rsidP="00B723C2">
            <w:pPr>
              <w:pStyle w:val="ListParagraph"/>
              <w:ind w:left="467" w:hanging="425"/>
              <w:jc w:val="both"/>
              <w:rPr>
                <w:rFonts w:ascii="Arial" w:hAnsi="Arial" w:cs="Arial"/>
                <w:sz w:val="22"/>
              </w:rPr>
            </w:pPr>
          </w:p>
          <w:p w14:paraId="104CC0FE" w14:textId="77777777" w:rsidR="00D5607D" w:rsidRPr="00B723C2" w:rsidRDefault="00D5607D" w:rsidP="00B723C2">
            <w:pPr>
              <w:pStyle w:val="ListParagraph"/>
              <w:numPr>
                <w:ilvl w:val="2"/>
                <w:numId w:val="4"/>
              </w:numPr>
              <w:tabs>
                <w:tab w:val="clear" w:pos="2338"/>
              </w:tabs>
              <w:ind w:left="467" w:hanging="425"/>
              <w:jc w:val="both"/>
              <w:rPr>
                <w:rFonts w:ascii="Arial" w:hAnsi="Arial" w:cs="Arial"/>
                <w:sz w:val="22"/>
              </w:rPr>
            </w:pPr>
            <w:r w:rsidRPr="00B723C2">
              <w:rPr>
                <w:rFonts w:ascii="Arial" w:hAnsi="Arial" w:cs="Arial"/>
                <w:sz w:val="22"/>
              </w:rPr>
              <w:t>capable of identifying the signatory; and</w:t>
            </w:r>
          </w:p>
          <w:p w14:paraId="6B948CE3" w14:textId="77777777" w:rsidR="00D5607D" w:rsidRPr="00B723C2" w:rsidRDefault="00D5607D" w:rsidP="00B723C2">
            <w:pPr>
              <w:pStyle w:val="ListParagraph"/>
              <w:ind w:left="467" w:hanging="425"/>
              <w:rPr>
                <w:rFonts w:ascii="Arial" w:hAnsi="Arial" w:cs="Arial"/>
                <w:sz w:val="22"/>
              </w:rPr>
            </w:pPr>
          </w:p>
          <w:p w14:paraId="3CEDDEA5" w14:textId="77777777" w:rsidR="00D5607D" w:rsidRPr="00B723C2" w:rsidRDefault="00D5607D" w:rsidP="00B723C2">
            <w:pPr>
              <w:pStyle w:val="ListParagraph"/>
              <w:numPr>
                <w:ilvl w:val="2"/>
                <w:numId w:val="4"/>
              </w:numPr>
              <w:tabs>
                <w:tab w:val="clear" w:pos="2338"/>
              </w:tabs>
              <w:ind w:left="467" w:hanging="425"/>
              <w:jc w:val="both"/>
              <w:rPr>
                <w:rFonts w:ascii="Arial" w:hAnsi="Arial" w:cs="Arial"/>
                <w:sz w:val="22"/>
              </w:rPr>
            </w:pPr>
            <w:r w:rsidRPr="00B723C2">
              <w:rPr>
                <w:rFonts w:ascii="Arial" w:hAnsi="Arial" w:cs="Arial"/>
                <w:sz w:val="22"/>
              </w:rPr>
              <w:t>created using means that the signatory can maintain under his/her sole control; and</w:t>
            </w:r>
          </w:p>
          <w:p w14:paraId="0C83354A" w14:textId="77777777" w:rsidR="00D5607D" w:rsidRPr="00B723C2" w:rsidRDefault="00D5607D" w:rsidP="00B723C2">
            <w:pPr>
              <w:pStyle w:val="ListParagraph"/>
              <w:ind w:left="467" w:hanging="425"/>
              <w:rPr>
                <w:rFonts w:ascii="Arial" w:hAnsi="Arial" w:cs="Arial"/>
                <w:sz w:val="22"/>
              </w:rPr>
            </w:pPr>
          </w:p>
          <w:p w14:paraId="20A00717" w14:textId="77777777" w:rsidR="00D5607D" w:rsidRPr="00B723C2" w:rsidRDefault="00D5607D" w:rsidP="00B723C2">
            <w:pPr>
              <w:pStyle w:val="ListParagraph"/>
              <w:numPr>
                <w:ilvl w:val="2"/>
                <w:numId w:val="4"/>
              </w:numPr>
              <w:tabs>
                <w:tab w:val="clear" w:pos="2338"/>
              </w:tabs>
              <w:ind w:left="467" w:hanging="425"/>
              <w:jc w:val="both"/>
              <w:rPr>
                <w:rFonts w:ascii="Arial" w:hAnsi="Arial" w:cs="Arial"/>
                <w:sz w:val="22"/>
              </w:rPr>
            </w:pPr>
            <w:r w:rsidRPr="00B723C2">
              <w:rPr>
                <w:rFonts w:ascii="Arial" w:hAnsi="Arial" w:cs="Arial"/>
                <w:sz w:val="22"/>
              </w:rPr>
              <w:t>linked to the data to which it relates in such a manner that any subsequent change of the data is detectable.</w:t>
            </w:r>
          </w:p>
          <w:p w14:paraId="4078359A" w14:textId="77777777" w:rsidR="00D5607D" w:rsidRPr="00B723C2" w:rsidRDefault="00D5607D" w:rsidP="00B723C2">
            <w:pPr>
              <w:spacing w:after="120"/>
              <w:rPr>
                <w:rFonts w:ascii="Arial" w:hAnsi="Arial" w:cs="Arial"/>
                <w:sz w:val="22"/>
              </w:rPr>
            </w:pPr>
          </w:p>
        </w:tc>
      </w:tr>
      <w:tr w:rsidR="00D5607D" w:rsidRPr="00B723C2" w14:paraId="384F7CD6" w14:textId="77777777" w:rsidTr="004C0B0B">
        <w:tc>
          <w:tcPr>
            <w:tcW w:w="2835" w:type="dxa"/>
          </w:tcPr>
          <w:p w14:paraId="694DB818" w14:textId="3D4B2F65" w:rsidR="00D5607D" w:rsidRPr="00B723C2" w:rsidRDefault="00D5607D" w:rsidP="00B723C2">
            <w:pPr>
              <w:spacing w:after="220"/>
              <w:rPr>
                <w:rFonts w:ascii="Arial" w:hAnsi="Arial" w:cs="Arial"/>
                <w:b/>
                <w:sz w:val="22"/>
              </w:rPr>
            </w:pPr>
            <w:r w:rsidRPr="00B723C2">
              <w:rPr>
                <w:rFonts w:ascii="Arial" w:hAnsi="Arial" w:cs="Arial"/>
                <w:b/>
                <w:sz w:val="22"/>
              </w:rPr>
              <w:t>Goods</w:t>
            </w:r>
          </w:p>
        </w:tc>
        <w:tc>
          <w:tcPr>
            <w:tcW w:w="5477" w:type="dxa"/>
          </w:tcPr>
          <w:p w14:paraId="659C4D54" w14:textId="01E92228" w:rsidR="00D5607D" w:rsidRPr="00B723C2" w:rsidRDefault="00D5607D" w:rsidP="00B723C2">
            <w:pPr>
              <w:spacing w:after="120"/>
              <w:rPr>
                <w:rFonts w:ascii="Arial" w:hAnsi="Arial" w:cs="Arial"/>
                <w:sz w:val="22"/>
              </w:rPr>
            </w:pPr>
            <w:r w:rsidRPr="00B723C2">
              <w:rPr>
                <w:rFonts w:ascii="Arial" w:hAnsi="Arial" w:cs="Arial"/>
                <w:sz w:val="22"/>
              </w:rPr>
              <w:t>means those goods that have a CPV Code starting with 0 up to and including 44 or 48.</w:t>
            </w:r>
          </w:p>
        </w:tc>
      </w:tr>
      <w:tr w:rsidR="00D5607D" w:rsidRPr="00B723C2" w14:paraId="366188E5" w14:textId="77777777" w:rsidTr="004C0B0B">
        <w:tc>
          <w:tcPr>
            <w:tcW w:w="2835" w:type="dxa"/>
          </w:tcPr>
          <w:p w14:paraId="05793F30" w14:textId="47DEF76D" w:rsidR="00D5607D" w:rsidRPr="00B723C2" w:rsidRDefault="00D5607D" w:rsidP="00B723C2">
            <w:pPr>
              <w:spacing w:after="220"/>
              <w:rPr>
                <w:rFonts w:ascii="Arial" w:hAnsi="Arial" w:cs="Arial"/>
                <w:b/>
                <w:sz w:val="22"/>
              </w:rPr>
            </w:pPr>
            <w:r w:rsidRPr="00B723C2">
              <w:rPr>
                <w:rFonts w:ascii="Arial" w:hAnsi="Arial" w:cs="Arial"/>
                <w:b/>
                <w:sz w:val="22"/>
              </w:rPr>
              <w:t>Governing Body</w:t>
            </w:r>
          </w:p>
        </w:tc>
        <w:tc>
          <w:tcPr>
            <w:tcW w:w="5477" w:type="dxa"/>
          </w:tcPr>
          <w:p w14:paraId="1779CAB0" w14:textId="49F8FBD7" w:rsidR="00D5607D" w:rsidRPr="00B723C2" w:rsidRDefault="00D5607D" w:rsidP="00B723C2">
            <w:pPr>
              <w:spacing w:after="120"/>
              <w:rPr>
                <w:rFonts w:ascii="Arial" w:hAnsi="Arial" w:cs="Arial"/>
                <w:sz w:val="22"/>
              </w:rPr>
            </w:pPr>
            <w:r w:rsidRPr="00B723C2">
              <w:rPr>
                <w:rFonts w:ascii="Arial" w:hAnsi="Arial" w:cs="Arial"/>
                <w:sz w:val="22"/>
              </w:rPr>
              <w:t>means the Governing Body of a School.</w:t>
            </w:r>
          </w:p>
        </w:tc>
      </w:tr>
      <w:tr w:rsidR="00D5607D" w:rsidRPr="00B723C2" w14:paraId="1BC974B4" w14:textId="77777777" w:rsidTr="004C0B0B">
        <w:tc>
          <w:tcPr>
            <w:tcW w:w="2835" w:type="dxa"/>
          </w:tcPr>
          <w:p w14:paraId="450FBB12" w14:textId="00780A92" w:rsidR="00D5607D" w:rsidRPr="00B723C2" w:rsidRDefault="00D5607D" w:rsidP="00B723C2">
            <w:pPr>
              <w:spacing w:after="220"/>
              <w:rPr>
                <w:rFonts w:ascii="Arial" w:hAnsi="Arial" w:cs="Arial"/>
                <w:b/>
                <w:sz w:val="22"/>
              </w:rPr>
            </w:pPr>
            <w:r w:rsidRPr="00B723C2">
              <w:rPr>
                <w:rFonts w:ascii="Arial" w:hAnsi="Arial" w:cs="Arial"/>
                <w:b/>
                <w:sz w:val="22"/>
              </w:rPr>
              <w:t>Grant</w:t>
            </w:r>
          </w:p>
        </w:tc>
        <w:tc>
          <w:tcPr>
            <w:tcW w:w="5477" w:type="dxa"/>
          </w:tcPr>
          <w:p w14:paraId="078887AC" w14:textId="75274EBB" w:rsidR="00D5607D" w:rsidRPr="00B723C2" w:rsidRDefault="00D5607D" w:rsidP="00B723C2">
            <w:pPr>
              <w:spacing w:after="120"/>
              <w:rPr>
                <w:rFonts w:ascii="Arial" w:hAnsi="Arial" w:cs="Arial"/>
                <w:sz w:val="22"/>
              </w:rPr>
            </w:pPr>
            <w:r w:rsidRPr="00B723C2">
              <w:rPr>
                <w:rFonts w:ascii="Arial" w:hAnsi="Arial" w:cs="Arial"/>
                <w:sz w:val="22"/>
              </w:rPr>
              <w:t xml:space="preserve">means a sum of money awarded by the </w:t>
            </w:r>
            <w:proofErr w:type="gramStart"/>
            <w:r w:rsidRPr="00B723C2">
              <w:rPr>
                <w:rFonts w:ascii="Arial" w:hAnsi="Arial" w:cs="Arial"/>
                <w:sz w:val="22"/>
              </w:rPr>
              <w:t>School</w:t>
            </w:r>
            <w:proofErr w:type="gramEnd"/>
            <w:r w:rsidRPr="00B723C2">
              <w:rPr>
                <w:rFonts w:ascii="Arial" w:hAnsi="Arial" w:cs="Arial"/>
                <w:sz w:val="22"/>
              </w:rPr>
              <w:t xml:space="preserve"> to third parties.</w:t>
            </w:r>
          </w:p>
        </w:tc>
      </w:tr>
      <w:tr w:rsidR="00D5607D" w:rsidRPr="00B723C2" w14:paraId="0B9EDA45" w14:textId="77777777" w:rsidTr="004C0B0B">
        <w:tc>
          <w:tcPr>
            <w:tcW w:w="2835" w:type="dxa"/>
          </w:tcPr>
          <w:p w14:paraId="749EF9B1" w14:textId="06287D15" w:rsidR="00D5607D" w:rsidRPr="00B723C2" w:rsidRDefault="00D5607D" w:rsidP="00B723C2">
            <w:pPr>
              <w:spacing w:after="220"/>
              <w:rPr>
                <w:rFonts w:ascii="Arial" w:hAnsi="Arial" w:cs="Arial"/>
                <w:b/>
                <w:sz w:val="22"/>
              </w:rPr>
            </w:pPr>
            <w:r w:rsidRPr="00B723C2">
              <w:rPr>
                <w:rFonts w:ascii="Arial" w:hAnsi="Arial" w:cs="Arial"/>
                <w:b/>
                <w:sz w:val="22"/>
              </w:rPr>
              <w:t>Headteacher</w:t>
            </w:r>
          </w:p>
        </w:tc>
        <w:tc>
          <w:tcPr>
            <w:tcW w:w="5477" w:type="dxa"/>
          </w:tcPr>
          <w:p w14:paraId="11DDF8CF" w14:textId="2BBB7DEB" w:rsidR="00D5607D" w:rsidRPr="00B723C2" w:rsidRDefault="00D5607D" w:rsidP="00B723C2">
            <w:pPr>
              <w:spacing w:after="120"/>
              <w:rPr>
                <w:rFonts w:ascii="Arial" w:hAnsi="Arial" w:cs="Arial"/>
                <w:sz w:val="22"/>
              </w:rPr>
            </w:pPr>
            <w:r w:rsidRPr="00B723C2">
              <w:rPr>
                <w:rFonts w:ascii="Arial" w:hAnsi="Arial" w:cs="Arial"/>
                <w:sz w:val="22"/>
              </w:rPr>
              <w:t>means the Headteacher of a School.</w:t>
            </w:r>
          </w:p>
        </w:tc>
      </w:tr>
      <w:tr w:rsidR="00D5607D" w:rsidRPr="00B723C2" w14:paraId="613C5D84" w14:textId="77777777" w:rsidTr="004C0B0B">
        <w:tc>
          <w:tcPr>
            <w:tcW w:w="2835" w:type="dxa"/>
          </w:tcPr>
          <w:p w14:paraId="021EFC86" w14:textId="3437366B" w:rsidR="00D5607D" w:rsidRPr="00B723C2" w:rsidRDefault="00D5607D" w:rsidP="00B723C2">
            <w:pPr>
              <w:spacing w:after="220"/>
              <w:rPr>
                <w:rFonts w:ascii="Arial" w:hAnsi="Arial" w:cs="Arial"/>
                <w:b/>
                <w:sz w:val="22"/>
              </w:rPr>
            </w:pPr>
            <w:r w:rsidRPr="00B723C2">
              <w:rPr>
                <w:rFonts w:ascii="Arial" w:hAnsi="Arial" w:cs="Arial"/>
                <w:b/>
                <w:sz w:val="22"/>
              </w:rPr>
              <w:t>Leasing Agreement</w:t>
            </w:r>
          </w:p>
        </w:tc>
        <w:tc>
          <w:tcPr>
            <w:tcW w:w="5477" w:type="dxa"/>
          </w:tcPr>
          <w:p w14:paraId="79CA4EC2" w14:textId="593D6673" w:rsidR="00D5607D" w:rsidRPr="00B723C2" w:rsidRDefault="00D5607D" w:rsidP="00B723C2">
            <w:pPr>
              <w:spacing w:after="120"/>
              <w:rPr>
                <w:rFonts w:ascii="Arial" w:hAnsi="Arial" w:cs="Arial"/>
                <w:sz w:val="22"/>
              </w:rPr>
            </w:pPr>
            <w:r w:rsidRPr="00B723C2">
              <w:rPr>
                <w:rFonts w:ascii="Arial" w:hAnsi="Arial" w:cs="Arial"/>
                <w:sz w:val="22"/>
              </w:rPr>
              <w:t xml:space="preserve">means a contract for the provision of finance to enable goods or services to be obtained and where </w:t>
            </w:r>
            <w:r w:rsidRPr="00B723C2">
              <w:rPr>
                <w:rFonts w:ascii="Arial" w:hAnsi="Arial" w:cs="Arial"/>
                <w:sz w:val="22"/>
              </w:rPr>
              <w:lastRenderedPageBreak/>
              <w:t xml:space="preserve">ownership in those goods does not automatically pass to the </w:t>
            </w:r>
            <w:proofErr w:type="gramStart"/>
            <w:r w:rsidRPr="00B723C2">
              <w:rPr>
                <w:rFonts w:ascii="Arial" w:hAnsi="Arial" w:cs="Arial"/>
                <w:sz w:val="22"/>
              </w:rPr>
              <w:t>School</w:t>
            </w:r>
            <w:proofErr w:type="gramEnd"/>
            <w:r w:rsidRPr="00B723C2">
              <w:rPr>
                <w:rFonts w:ascii="Arial" w:hAnsi="Arial" w:cs="Arial"/>
                <w:sz w:val="22"/>
              </w:rPr>
              <w:t xml:space="preserve"> at the end of the contract period.</w:t>
            </w:r>
          </w:p>
        </w:tc>
      </w:tr>
      <w:tr w:rsidR="00D5607D" w:rsidRPr="00B723C2" w14:paraId="41F0EC3D" w14:textId="77777777" w:rsidTr="004C0B0B">
        <w:tc>
          <w:tcPr>
            <w:tcW w:w="2835" w:type="dxa"/>
          </w:tcPr>
          <w:p w14:paraId="37B5D2A8" w14:textId="18CF872C" w:rsidR="00D5607D" w:rsidRPr="00B723C2" w:rsidRDefault="00D5607D" w:rsidP="00B723C2">
            <w:pPr>
              <w:spacing w:after="220"/>
              <w:rPr>
                <w:rFonts w:ascii="Arial" w:hAnsi="Arial" w:cs="Arial"/>
                <w:b/>
                <w:sz w:val="22"/>
              </w:rPr>
            </w:pPr>
            <w:r w:rsidRPr="00B723C2">
              <w:rPr>
                <w:rFonts w:ascii="Arial" w:hAnsi="Arial" w:cs="Arial"/>
                <w:b/>
                <w:sz w:val="22"/>
              </w:rPr>
              <w:lastRenderedPageBreak/>
              <w:t>Light Touch Contract</w:t>
            </w:r>
          </w:p>
        </w:tc>
        <w:tc>
          <w:tcPr>
            <w:tcW w:w="5477" w:type="dxa"/>
          </w:tcPr>
          <w:p w14:paraId="555F3E96" w14:textId="19E0624D" w:rsidR="00D5607D" w:rsidRPr="00B723C2" w:rsidRDefault="00D5607D" w:rsidP="00B723C2">
            <w:pPr>
              <w:spacing w:after="120"/>
              <w:rPr>
                <w:rFonts w:ascii="Arial" w:hAnsi="Arial" w:cs="Arial"/>
                <w:sz w:val="22"/>
              </w:rPr>
            </w:pPr>
            <w:r w:rsidRPr="00B723C2">
              <w:rPr>
                <w:rFonts w:ascii="Arial" w:hAnsi="Arial" w:cs="Arial"/>
                <w:sz w:val="22"/>
              </w:rPr>
              <w:t>means those services covered by the CPV Codes set out Table 2 of Schedule 1 of the Procurement Regulations 2024.</w:t>
            </w:r>
          </w:p>
        </w:tc>
      </w:tr>
      <w:tr w:rsidR="00D5607D" w:rsidRPr="00B723C2" w14:paraId="575FE08D" w14:textId="77777777" w:rsidTr="004C0B0B">
        <w:tc>
          <w:tcPr>
            <w:tcW w:w="2835" w:type="dxa"/>
          </w:tcPr>
          <w:p w14:paraId="2D1E158F" w14:textId="717D8A32" w:rsidR="00D5607D" w:rsidRPr="00B723C2" w:rsidRDefault="00D5607D" w:rsidP="00B723C2">
            <w:pPr>
              <w:spacing w:after="220"/>
              <w:rPr>
                <w:rFonts w:ascii="Arial" w:hAnsi="Arial" w:cs="Arial"/>
                <w:b/>
                <w:sz w:val="22"/>
              </w:rPr>
            </w:pPr>
            <w:r w:rsidRPr="00B723C2">
              <w:rPr>
                <w:rFonts w:ascii="Arial" w:hAnsi="Arial" w:cs="Arial"/>
                <w:b/>
                <w:sz w:val="22"/>
              </w:rPr>
              <w:t>Monitoring Officer</w:t>
            </w:r>
          </w:p>
        </w:tc>
        <w:tc>
          <w:tcPr>
            <w:tcW w:w="5477" w:type="dxa"/>
          </w:tcPr>
          <w:p w14:paraId="762DD561" w14:textId="4399D969" w:rsidR="00D5607D" w:rsidRPr="00B723C2" w:rsidRDefault="00D5607D" w:rsidP="00B723C2">
            <w:pPr>
              <w:spacing w:after="120"/>
              <w:rPr>
                <w:rFonts w:ascii="Arial" w:hAnsi="Arial" w:cs="Arial"/>
                <w:sz w:val="22"/>
              </w:rPr>
            </w:pPr>
            <w:r w:rsidRPr="00B723C2">
              <w:rPr>
                <w:rFonts w:ascii="Arial" w:hAnsi="Arial" w:cs="Arial"/>
                <w:bCs/>
                <w:sz w:val="22"/>
              </w:rPr>
              <w:t>means North Yorkshire Council’s appointed Monitoring Officer.</w:t>
            </w:r>
          </w:p>
        </w:tc>
      </w:tr>
      <w:tr w:rsidR="00D5607D" w:rsidRPr="00B723C2" w14:paraId="1AB73297" w14:textId="77777777" w:rsidTr="004C0B0B">
        <w:tc>
          <w:tcPr>
            <w:tcW w:w="2835" w:type="dxa"/>
          </w:tcPr>
          <w:p w14:paraId="55C32D4E" w14:textId="624A96E3" w:rsidR="00D5607D" w:rsidRPr="00B723C2" w:rsidRDefault="00D5607D" w:rsidP="00B723C2">
            <w:pPr>
              <w:spacing w:after="220"/>
              <w:rPr>
                <w:rFonts w:ascii="Arial" w:hAnsi="Arial" w:cs="Arial"/>
                <w:b/>
                <w:sz w:val="22"/>
              </w:rPr>
            </w:pPr>
            <w:r w:rsidRPr="00B723C2">
              <w:rPr>
                <w:rFonts w:ascii="Arial" w:hAnsi="Arial" w:cs="Arial"/>
                <w:b/>
                <w:sz w:val="22"/>
              </w:rPr>
              <w:t>Officer</w:t>
            </w:r>
          </w:p>
        </w:tc>
        <w:tc>
          <w:tcPr>
            <w:tcW w:w="5477" w:type="dxa"/>
          </w:tcPr>
          <w:p w14:paraId="3BADEF04" w14:textId="1D7DE3DC" w:rsidR="00D5607D" w:rsidRPr="00B723C2" w:rsidRDefault="00D5607D" w:rsidP="00B723C2">
            <w:pPr>
              <w:spacing w:after="120"/>
              <w:rPr>
                <w:rFonts w:ascii="Arial" w:hAnsi="Arial" w:cs="Arial"/>
                <w:sz w:val="22"/>
              </w:rPr>
            </w:pPr>
            <w:r w:rsidRPr="00B723C2">
              <w:rPr>
                <w:rFonts w:ascii="Arial" w:hAnsi="Arial" w:cs="Arial"/>
                <w:sz w:val="22"/>
              </w:rPr>
              <w:t xml:space="preserve">means a </w:t>
            </w:r>
            <w:proofErr w:type="gramStart"/>
            <w:r w:rsidRPr="00B723C2">
              <w:rPr>
                <w:rFonts w:ascii="Arial" w:hAnsi="Arial" w:cs="Arial"/>
                <w:sz w:val="22"/>
              </w:rPr>
              <w:t>School</w:t>
            </w:r>
            <w:proofErr w:type="gramEnd"/>
            <w:r w:rsidRPr="00B723C2">
              <w:rPr>
                <w:rFonts w:ascii="Arial" w:hAnsi="Arial" w:cs="Arial"/>
                <w:sz w:val="22"/>
              </w:rPr>
              <w:t xml:space="preserve"> employee or other authorised agent.</w:t>
            </w:r>
          </w:p>
        </w:tc>
      </w:tr>
      <w:tr w:rsidR="00D5607D" w:rsidRPr="00B723C2" w14:paraId="55F25B34" w14:textId="77777777" w:rsidTr="004C0B0B">
        <w:tc>
          <w:tcPr>
            <w:tcW w:w="2835" w:type="dxa"/>
          </w:tcPr>
          <w:p w14:paraId="080BFFCC" w14:textId="7D077301" w:rsidR="00D5607D" w:rsidRPr="00B723C2" w:rsidRDefault="00D5607D" w:rsidP="00B723C2">
            <w:pPr>
              <w:spacing w:after="220"/>
              <w:rPr>
                <w:rFonts w:ascii="Arial" w:hAnsi="Arial" w:cs="Arial"/>
                <w:b/>
                <w:sz w:val="22"/>
              </w:rPr>
            </w:pPr>
            <w:r w:rsidRPr="00B723C2">
              <w:rPr>
                <w:rFonts w:ascii="Arial" w:hAnsi="Arial" w:cs="Arial"/>
                <w:b/>
                <w:bCs/>
                <w:sz w:val="22"/>
              </w:rPr>
              <w:t>PA2023</w:t>
            </w:r>
          </w:p>
        </w:tc>
        <w:tc>
          <w:tcPr>
            <w:tcW w:w="5477" w:type="dxa"/>
          </w:tcPr>
          <w:p w14:paraId="4F60F70C" w14:textId="62AE8DC1" w:rsidR="00D5607D" w:rsidRPr="00B723C2" w:rsidRDefault="00D5607D" w:rsidP="00B723C2">
            <w:pPr>
              <w:spacing w:after="120"/>
              <w:rPr>
                <w:rFonts w:ascii="Arial" w:hAnsi="Arial" w:cs="Arial"/>
                <w:sz w:val="22"/>
              </w:rPr>
            </w:pPr>
            <w:r w:rsidRPr="00B723C2">
              <w:rPr>
                <w:rFonts w:ascii="Arial" w:hAnsi="Arial" w:cs="Arial"/>
                <w:sz w:val="22"/>
              </w:rPr>
              <w:t>means the Procurement Act 2023.</w:t>
            </w:r>
          </w:p>
        </w:tc>
      </w:tr>
      <w:tr w:rsidR="00D5607D" w:rsidRPr="00B723C2" w14:paraId="30B092A0" w14:textId="77777777" w:rsidTr="004C0B0B">
        <w:tc>
          <w:tcPr>
            <w:tcW w:w="2835" w:type="dxa"/>
          </w:tcPr>
          <w:p w14:paraId="3703EAE7" w14:textId="2C78475E" w:rsidR="00D5607D" w:rsidRPr="00B723C2" w:rsidRDefault="00D5607D" w:rsidP="00B723C2">
            <w:pPr>
              <w:spacing w:after="220"/>
              <w:rPr>
                <w:rFonts w:ascii="Arial" w:hAnsi="Arial" w:cs="Arial"/>
                <w:b/>
                <w:sz w:val="22"/>
              </w:rPr>
            </w:pPr>
            <w:r w:rsidRPr="00B723C2">
              <w:rPr>
                <w:rFonts w:ascii="Arial" w:hAnsi="Arial" w:cs="Arial"/>
                <w:b/>
                <w:sz w:val="22"/>
              </w:rPr>
              <w:t>PCR2015</w:t>
            </w:r>
          </w:p>
        </w:tc>
        <w:tc>
          <w:tcPr>
            <w:tcW w:w="5477" w:type="dxa"/>
          </w:tcPr>
          <w:p w14:paraId="2C576AFF" w14:textId="16E867F1" w:rsidR="00D5607D" w:rsidRPr="00B723C2" w:rsidRDefault="00D5607D" w:rsidP="00B723C2">
            <w:pPr>
              <w:spacing w:after="120"/>
              <w:rPr>
                <w:rFonts w:ascii="Arial" w:hAnsi="Arial" w:cs="Arial"/>
                <w:sz w:val="22"/>
              </w:rPr>
            </w:pPr>
            <w:r w:rsidRPr="00B723C2">
              <w:rPr>
                <w:rFonts w:ascii="Arial" w:hAnsi="Arial" w:cs="Arial"/>
                <w:sz w:val="22"/>
              </w:rPr>
              <w:t>means the Public Contracts Regulations 2015.</w:t>
            </w:r>
          </w:p>
        </w:tc>
      </w:tr>
      <w:tr w:rsidR="00D5607D" w:rsidRPr="00B723C2" w14:paraId="15A35EFF" w14:textId="77777777" w:rsidTr="004C0B0B">
        <w:tc>
          <w:tcPr>
            <w:tcW w:w="2835" w:type="dxa"/>
          </w:tcPr>
          <w:p w14:paraId="048E1575" w14:textId="1F244D17" w:rsidR="00D5607D" w:rsidRPr="00B723C2" w:rsidRDefault="00D5607D" w:rsidP="00B723C2">
            <w:pPr>
              <w:spacing w:after="220"/>
              <w:rPr>
                <w:rFonts w:ascii="Arial" w:hAnsi="Arial" w:cs="Arial"/>
                <w:b/>
                <w:sz w:val="22"/>
              </w:rPr>
            </w:pPr>
            <w:r w:rsidRPr="00B723C2">
              <w:rPr>
                <w:rFonts w:ascii="Arial" w:hAnsi="Arial" w:cs="Arial"/>
                <w:b/>
                <w:sz w:val="22"/>
              </w:rPr>
              <w:t>Person</w:t>
            </w:r>
          </w:p>
        </w:tc>
        <w:tc>
          <w:tcPr>
            <w:tcW w:w="5477" w:type="dxa"/>
          </w:tcPr>
          <w:p w14:paraId="59D9DA95" w14:textId="542E8BAC" w:rsidR="00D5607D" w:rsidRPr="00B723C2" w:rsidRDefault="00D5607D" w:rsidP="00B723C2">
            <w:pPr>
              <w:spacing w:after="120"/>
              <w:rPr>
                <w:rFonts w:ascii="Arial" w:hAnsi="Arial" w:cs="Arial"/>
                <w:sz w:val="22"/>
              </w:rPr>
            </w:pPr>
            <w:r w:rsidRPr="00B723C2">
              <w:rPr>
                <w:rFonts w:ascii="Arial" w:hAnsi="Arial" w:cs="Arial"/>
                <w:sz w:val="22"/>
              </w:rPr>
              <w:t>means any individual, partnership, company, trust, other local authority, Government department or agency.</w:t>
            </w:r>
          </w:p>
        </w:tc>
      </w:tr>
      <w:tr w:rsidR="00D5607D" w:rsidRPr="00B723C2" w14:paraId="71920E32" w14:textId="77777777" w:rsidTr="004C0B0B">
        <w:tc>
          <w:tcPr>
            <w:tcW w:w="2835" w:type="dxa"/>
          </w:tcPr>
          <w:p w14:paraId="0DC78C01" w14:textId="251E1B2E" w:rsidR="00D5607D" w:rsidRPr="00B723C2" w:rsidRDefault="00D5607D" w:rsidP="00B723C2">
            <w:pPr>
              <w:spacing w:after="220"/>
              <w:rPr>
                <w:rFonts w:ascii="Arial" w:hAnsi="Arial" w:cs="Arial"/>
                <w:b/>
                <w:sz w:val="22"/>
              </w:rPr>
            </w:pPr>
            <w:r w:rsidRPr="00B723C2">
              <w:rPr>
                <w:rFonts w:ascii="Arial" w:hAnsi="Arial" w:cs="Arial"/>
                <w:b/>
                <w:sz w:val="22"/>
              </w:rPr>
              <w:t>Responsible Officer</w:t>
            </w:r>
          </w:p>
        </w:tc>
        <w:tc>
          <w:tcPr>
            <w:tcW w:w="5477" w:type="dxa"/>
          </w:tcPr>
          <w:p w14:paraId="3B52C666" w14:textId="3012AB26" w:rsidR="00D5607D" w:rsidRPr="00B723C2" w:rsidRDefault="00D5607D" w:rsidP="00B723C2">
            <w:pPr>
              <w:spacing w:after="120"/>
              <w:rPr>
                <w:rFonts w:ascii="Arial" w:hAnsi="Arial" w:cs="Arial"/>
                <w:sz w:val="22"/>
              </w:rPr>
            </w:pPr>
            <w:r w:rsidRPr="00B723C2">
              <w:rPr>
                <w:rFonts w:ascii="Arial" w:hAnsi="Arial" w:cs="Arial"/>
                <w:sz w:val="22"/>
              </w:rPr>
              <w:t>means the Officer who is responsible for the procurement and/or management of a Contract.</w:t>
            </w:r>
          </w:p>
        </w:tc>
      </w:tr>
      <w:tr w:rsidR="00D5607D" w:rsidRPr="00B723C2" w14:paraId="5945A39B" w14:textId="77777777" w:rsidTr="004C0B0B">
        <w:tc>
          <w:tcPr>
            <w:tcW w:w="2835" w:type="dxa"/>
          </w:tcPr>
          <w:p w14:paraId="399E70E9" w14:textId="0C9A478A" w:rsidR="00D5607D" w:rsidRPr="00B723C2" w:rsidRDefault="00D5607D" w:rsidP="00B723C2">
            <w:pPr>
              <w:spacing w:after="220"/>
              <w:rPr>
                <w:rFonts w:ascii="Arial" w:hAnsi="Arial" w:cs="Arial"/>
                <w:b/>
                <w:sz w:val="22"/>
              </w:rPr>
            </w:pPr>
            <w:r w:rsidRPr="00B723C2">
              <w:rPr>
                <w:rFonts w:ascii="Arial" w:hAnsi="Arial" w:cs="Arial"/>
                <w:b/>
                <w:sz w:val="22"/>
              </w:rPr>
              <w:t>Rules</w:t>
            </w:r>
          </w:p>
        </w:tc>
        <w:tc>
          <w:tcPr>
            <w:tcW w:w="5477" w:type="dxa"/>
          </w:tcPr>
          <w:p w14:paraId="0E5E789C" w14:textId="149CE36E" w:rsidR="00D5607D" w:rsidRPr="00B723C2" w:rsidRDefault="00D5607D" w:rsidP="00B723C2">
            <w:pPr>
              <w:spacing w:after="120"/>
              <w:rPr>
                <w:rFonts w:ascii="Arial" w:hAnsi="Arial" w:cs="Arial"/>
                <w:sz w:val="22"/>
              </w:rPr>
            </w:pPr>
            <w:r w:rsidRPr="00B723C2">
              <w:rPr>
                <w:rFonts w:ascii="Arial" w:hAnsi="Arial" w:cs="Arial"/>
                <w:sz w:val="22"/>
              </w:rPr>
              <w:t>means these LMS Procurement and Contract Procedure Rules.</w:t>
            </w:r>
          </w:p>
        </w:tc>
      </w:tr>
      <w:tr w:rsidR="00D5607D" w:rsidRPr="00B723C2" w14:paraId="5A46B6E8" w14:textId="77777777" w:rsidTr="004C0B0B">
        <w:tc>
          <w:tcPr>
            <w:tcW w:w="2835" w:type="dxa"/>
          </w:tcPr>
          <w:p w14:paraId="6B865A90" w14:textId="61EFCDB5" w:rsidR="00D5607D" w:rsidRPr="00B723C2" w:rsidRDefault="00D5607D" w:rsidP="00B723C2">
            <w:pPr>
              <w:spacing w:after="220"/>
              <w:rPr>
                <w:rFonts w:ascii="Arial" w:hAnsi="Arial" w:cs="Arial"/>
                <w:b/>
                <w:sz w:val="22"/>
              </w:rPr>
            </w:pPr>
            <w:r w:rsidRPr="00B723C2">
              <w:rPr>
                <w:rFonts w:ascii="Arial" w:hAnsi="Arial" w:cs="Arial"/>
                <w:b/>
                <w:sz w:val="22"/>
              </w:rPr>
              <w:t>S151 Officer</w:t>
            </w:r>
          </w:p>
        </w:tc>
        <w:tc>
          <w:tcPr>
            <w:tcW w:w="5477" w:type="dxa"/>
          </w:tcPr>
          <w:p w14:paraId="1C4D3DC0" w14:textId="344F4292" w:rsidR="00D5607D" w:rsidRPr="00B723C2" w:rsidRDefault="00D5607D" w:rsidP="00B723C2">
            <w:pPr>
              <w:spacing w:after="120"/>
              <w:rPr>
                <w:rFonts w:ascii="Arial" w:hAnsi="Arial" w:cs="Arial"/>
                <w:sz w:val="22"/>
              </w:rPr>
            </w:pPr>
            <w:r w:rsidRPr="00B723C2">
              <w:rPr>
                <w:rFonts w:ascii="Arial" w:hAnsi="Arial" w:cs="Arial"/>
                <w:bCs/>
                <w:sz w:val="22"/>
              </w:rPr>
              <w:t>means North Yorkshire Council’s appointed S151 Officer.</w:t>
            </w:r>
          </w:p>
        </w:tc>
      </w:tr>
      <w:tr w:rsidR="00D5607D" w:rsidRPr="00B723C2" w14:paraId="5E5EF825" w14:textId="77777777" w:rsidTr="004C0B0B">
        <w:tc>
          <w:tcPr>
            <w:tcW w:w="2835" w:type="dxa"/>
          </w:tcPr>
          <w:p w14:paraId="3C97E479" w14:textId="7DE6FD0C" w:rsidR="00D5607D" w:rsidRPr="00B723C2" w:rsidRDefault="00D5607D" w:rsidP="00B723C2">
            <w:pPr>
              <w:spacing w:after="220"/>
              <w:rPr>
                <w:rFonts w:ascii="Arial" w:hAnsi="Arial" w:cs="Arial"/>
                <w:b/>
                <w:sz w:val="22"/>
              </w:rPr>
            </w:pPr>
            <w:r w:rsidRPr="00B723C2">
              <w:rPr>
                <w:rFonts w:ascii="Arial" w:hAnsi="Arial" w:cs="Arial"/>
                <w:b/>
                <w:sz w:val="22"/>
              </w:rPr>
              <w:t xml:space="preserve">Services </w:t>
            </w:r>
          </w:p>
        </w:tc>
        <w:tc>
          <w:tcPr>
            <w:tcW w:w="5477" w:type="dxa"/>
          </w:tcPr>
          <w:p w14:paraId="2A24BC77" w14:textId="2186BBC8" w:rsidR="00D5607D" w:rsidRPr="00B723C2" w:rsidRDefault="00D5607D" w:rsidP="00B723C2">
            <w:pPr>
              <w:spacing w:after="120"/>
              <w:rPr>
                <w:rFonts w:ascii="Arial" w:hAnsi="Arial" w:cs="Arial"/>
                <w:sz w:val="22"/>
              </w:rPr>
            </w:pPr>
            <w:r w:rsidRPr="00B723C2">
              <w:rPr>
                <w:rFonts w:ascii="Arial" w:hAnsi="Arial" w:cs="Arial"/>
                <w:sz w:val="22"/>
              </w:rPr>
              <w:t>means those services that have a CPV Code starting with 50 up to and including 98.</w:t>
            </w:r>
          </w:p>
        </w:tc>
      </w:tr>
      <w:tr w:rsidR="00D5607D" w:rsidRPr="00B723C2" w14:paraId="599C6F62" w14:textId="77777777" w:rsidTr="004C0B0B">
        <w:tc>
          <w:tcPr>
            <w:tcW w:w="2835" w:type="dxa"/>
          </w:tcPr>
          <w:p w14:paraId="1E52ECF1" w14:textId="3C13DB15" w:rsidR="00D5607D" w:rsidRPr="00B723C2" w:rsidRDefault="00D5607D" w:rsidP="00B723C2">
            <w:pPr>
              <w:spacing w:after="220"/>
              <w:rPr>
                <w:rFonts w:ascii="Arial" w:hAnsi="Arial" w:cs="Arial"/>
                <w:b/>
                <w:sz w:val="22"/>
              </w:rPr>
            </w:pPr>
            <w:r w:rsidRPr="00B723C2">
              <w:rPr>
                <w:rFonts w:ascii="Arial" w:hAnsi="Arial" w:cs="Arial"/>
                <w:b/>
                <w:sz w:val="22"/>
              </w:rPr>
              <w:t>Supplier</w:t>
            </w:r>
          </w:p>
        </w:tc>
        <w:tc>
          <w:tcPr>
            <w:tcW w:w="5477" w:type="dxa"/>
          </w:tcPr>
          <w:p w14:paraId="6E58A41A" w14:textId="65387159" w:rsidR="00D5607D" w:rsidRPr="00B723C2" w:rsidRDefault="00D5607D" w:rsidP="00B723C2">
            <w:pPr>
              <w:spacing w:after="120"/>
              <w:rPr>
                <w:rFonts w:ascii="Arial" w:hAnsi="Arial" w:cs="Arial"/>
                <w:sz w:val="22"/>
              </w:rPr>
            </w:pPr>
            <w:r w:rsidRPr="00B723C2">
              <w:rPr>
                <w:rFonts w:ascii="Arial" w:hAnsi="Arial" w:cs="Arial"/>
                <w:sz w:val="22"/>
              </w:rPr>
              <w:t xml:space="preserve">means a person or entity with whom the </w:t>
            </w:r>
            <w:proofErr w:type="gramStart"/>
            <w:r w:rsidRPr="00B723C2">
              <w:rPr>
                <w:rFonts w:ascii="Arial" w:hAnsi="Arial" w:cs="Arial"/>
                <w:sz w:val="22"/>
              </w:rPr>
              <w:t>School</w:t>
            </w:r>
            <w:proofErr w:type="gramEnd"/>
            <w:r w:rsidRPr="00B723C2">
              <w:rPr>
                <w:rFonts w:ascii="Arial" w:hAnsi="Arial" w:cs="Arial"/>
                <w:sz w:val="22"/>
              </w:rPr>
              <w:t xml:space="preserve"> has a contract.</w:t>
            </w:r>
          </w:p>
        </w:tc>
      </w:tr>
      <w:tr w:rsidR="00D5607D" w:rsidRPr="00B723C2" w14:paraId="5A8E651A" w14:textId="77777777" w:rsidTr="004C0B0B">
        <w:tc>
          <w:tcPr>
            <w:tcW w:w="2835" w:type="dxa"/>
          </w:tcPr>
          <w:p w14:paraId="3DD62BBE" w14:textId="364BD210" w:rsidR="00D5607D" w:rsidRPr="00B723C2" w:rsidRDefault="00D5607D" w:rsidP="00B723C2">
            <w:pPr>
              <w:spacing w:after="220"/>
              <w:rPr>
                <w:rFonts w:ascii="Arial" w:hAnsi="Arial" w:cs="Arial"/>
                <w:b/>
                <w:sz w:val="22"/>
              </w:rPr>
            </w:pPr>
            <w:r w:rsidRPr="00B723C2">
              <w:rPr>
                <w:rFonts w:ascii="Arial" w:hAnsi="Arial" w:cs="Arial"/>
                <w:b/>
                <w:sz w:val="22"/>
                <w:szCs w:val="22"/>
              </w:rPr>
              <w:t>Threshold Amounts</w:t>
            </w:r>
          </w:p>
        </w:tc>
        <w:tc>
          <w:tcPr>
            <w:tcW w:w="5477" w:type="dxa"/>
          </w:tcPr>
          <w:p w14:paraId="5C58ED24" w14:textId="7AF99196" w:rsidR="00D5607D" w:rsidRPr="00B723C2" w:rsidRDefault="00D5607D" w:rsidP="00B723C2">
            <w:pPr>
              <w:spacing w:after="120"/>
              <w:rPr>
                <w:rFonts w:ascii="Arial" w:hAnsi="Arial" w:cs="Arial"/>
                <w:sz w:val="22"/>
              </w:rPr>
            </w:pPr>
            <w:r w:rsidRPr="00B723C2">
              <w:rPr>
                <w:rFonts w:ascii="Arial" w:hAnsi="Arial" w:cs="Arial"/>
                <w:sz w:val="22"/>
                <w:szCs w:val="22"/>
              </w:rPr>
              <w:t xml:space="preserve">means </w:t>
            </w:r>
            <w:r w:rsidRPr="00B723C2">
              <w:rPr>
                <w:rFonts w:ascii="Arial" w:hAnsi="Arial" w:cs="Arial"/>
                <w:sz w:val="22"/>
              </w:rPr>
              <w:t>the</w:t>
            </w:r>
            <w:r w:rsidRPr="00B723C2">
              <w:rPr>
                <w:rFonts w:ascii="Arial" w:hAnsi="Arial" w:cs="Arial"/>
                <w:sz w:val="22"/>
                <w:szCs w:val="22"/>
              </w:rPr>
              <w:t xml:space="preserve"> thresholds amounts </w:t>
            </w:r>
            <w:r w:rsidRPr="00B723C2">
              <w:rPr>
                <w:rFonts w:ascii="Arial" w:hAnsi="Arial" w:cs="Arial"/>
                <w:sz w:val="22"/>
              </w:rPr>
              <w:t>for a contract of a type referenced to in Schedule 1 of the Procurement Act 2023.</w:t>
            </w:r>
          </w:p>
        </w:tc>
      </w:tr>
      <w:tr w:rsidR="00D5607D" w:rsidRPr="00B723C2" w14:paraId="656D776C" w14:textId="77777777" w:rsidTr="004C0B0B">
        <w:tc>
          <w:tcPr>
            <w:tcW w:w="2835" w:type="dxa"/>
          </w:tcPr>
          <w:p w14:paraId="5D6100CE" w14:textId="7F5ABD24" w:rsidR="00D5607D" w:rsidRPr="00B723C2" w:rsidRDefault="00D5607D" w:rsidP="00B723C2">
            <w:pPr>
              <w:spacing w:after="220"/>
              <w:rPr>
                <w:rFonts w:ascii="Arial" w:hAnsi="Arial" w:cs="Arial"/>
                <w:b/>
                <w:sz w:val="22"/>
                <w:szCs w:val="22"/>
              </w:rPr>
            </w:pPr>
            <w:r w:rsidRPr="00B723C2">
              <w:rPr>
                <w:rFonts w:ascii="Arial" w:hAnsi="Arial" w:cs="Arial"/>
                <w:b/>
                <w:sz w:val="22"/>
              </w:rPr>
              <w:t xml:space="preserve">Waiver </w:t>
            </w:r>
            <w:r w:rsidR="00E45456" w:rsidRPr="00B723C2">
              <w:rPr>
                <w:rFonts w:ascii="Arial" w:hAnsi="Arial" w:cs="Arial"/>
                <w:b/>
                <w:sz w:val="22"/>
              </w:rPr>
              <w:t xml:space="preserve">Request </w:t>
            </w:r>
            <w:r w:rsidRPr="00B723C2">
              <w:rPr>
                <w:rFonts w:ascii="Arial" w:hAnsi="Arial" w:cs="Arial"/>
                <w:b/>
                <w:sz w:val="22"/>
              </w:rPr>
              <w:t>Form</w:t>
            </w:r>
          </w:p>
        </w:tc>
        <w:tc>
          <w:tcPr>
            <w:tcW w:w="5477" w:type="dxa"/>
          </w:tcPr>
          <w:p w14:paraId="6D68B826" w14:textId="089186C3" w:rsidR="00D5607D" w:rsidRPr="00B723C2" w:rsidRDefault="00D5607D" w:rsidP="00B723C2">
            <w:pPr>
              <w:spacing w:after="120"/>
              <w:rPr>
                <w:rFonts w:ascii="Arial" w:hAnsi="Arial" w:cs="Arial"/>
                <w:sz w:val="22"/>
                <w:szCs w:val="22"/>
              </w:rPr>
            </w:pPr>
            <w:r w:rsidRPr="00B723C2">
              <w:rPr>
                <w:rFonts w:ascii="Arial" w:hAnsi="Arial" w:cs="Arial"/>
                <w:sz w:val="22"/>
              </w:rPr>
              <w:t xml:space="preserve">means the prescribed form to be completed when requesting a waiver in accordance with </w:t>
            </w:r>
            <w:r w:rsidRPr="00B723C2">
              <w:rPr>
                <w:rFonts w:ascii="Arial" w:hAnsi="Arial" w:cs="Arial"/>
                <w:b/>
                <w:sz w:val="22"/>
              </w:rPr>
              <w:t xml:space="preserve">Rule </w:t>
            </w:r>
            <w:r w:rsidR="00E45456" w:rsidRPr="00B723C2">
              <w:rPr>
                <w:rFonts w:ascii="Arial" w:hAnsi="Arial" w:cs="Arial"/>
                <w:b/>
                <w:sz w:val="22"/>
              </w:rPr>
              <w:t>9</w:t>
            </w:r>
            <w:r w:rsidRPr="00B723C2">
              <w:rPr>
                <w:rFonts w:ascii="Arial" w:hAnsi="Arial" w:cs="Arial"/>
                <w:b/>
                <w:sz w:val="22"/>
              </w:rPr>
              <w:t>.</w:t>
            </w:r>
            <w:r w:rsidR="00E45456" w:rsidRPr="00B723C2">
              <w:rPr>
                <w:rFonts w:ascii="Arial" w:hAnsi="Arial" w:cs="Arial"/>
                <w:b/>
                <w:sz w:val="22"/>
              </w:rPr>
              <w:t>14</w:t>
            </w:r>
          </w:p>
        </w:tc>
      </w:tr>
      <w:tr w:rsidR="00D5607D" w:rsidRPr="00B723C2" w14:paraId="2B663B70" w14:textId="77777777" w:rsidTr="004C0B0B">
        <w:tc>
          <w:tcPr>
            <w:tcW w:w="2835" w:type="dxa"/>
          </w:tcPr>
          <w:p w14:paraId="072FA16C" w14:textId="40A93CA4" w:rsidR="00D5607D" w:rsidRPr="00B723C2" w:rsidRDefault="00D5607D" w:rsidP="00B723C2">
            <w:pPr>
              <w:spacing w:after="220"/>
              <w:rPr>
                <w:rFonts w:ascii="Arial" w:hAnsi="Arial" w:cs="Arial"/>
                <w:b/>
                <w:sz w:val="22"/>
              </w:rPr>
            </w:pPr>
            <w:r w:rsidRPr="00B723C2">
              <w:rPr>
                <w:rFonts w:ascii="Arial" w:hAnsi="Arial" w:cs="Arial"/>
                <w:b/>
                <w:sz w:val="22"/>
              </w:rPr>
              <w:t>Works</w:t>
            </w:r>
          </w:p>
        </w:tc>
        <w:tc>
          <w:tcPr>
            <w:tcW w:w="5477" w:type="dxa"/>
          </w:tcPr>
          <w:p w14:paraId="49505F56" w14:textId="2C2DD7DC" w:rsidR="00D5607D" w:rsidRPr="00B723C2" w:rsidRDefault="00D5607D" w:rsidP="00B723C2">
            <w:pPr>
              <w:spacing w:after="120"/>
              <w:rPr>
                <w:rFonts w:ascii="Arial" w:hAnsi="Arial" w:cs="Arial"/>
                <w:sz w:val="22"/>
              </w:rPr>
            </w:pPr>
            <w:r w:rsidRPr="00B723C2">
              <w:rPr>
                <w:rFonts w:ascii="Arial" w:hAnsi="Arial" w:cs="Arial"/>
                <w:sz w:val="22"/>
              </w:rPr>
              <w:t>means any of the activities within the CPV Code listed in the Procurement Regulations 2024 under Schedule 3.</w:t>
            </w:r>
          </w:p>
        </w:tc>
      </w:tr>
    </w:tbl>
    <w:p w14:paraId="56E37AD0" w14:textId="77777777" w:rsidR="00433E25" w:rsidRPr="00B723C2" w:rsidRDefault="00433E25" w:rsidP="00B723C2">
      <w:pPr>
        <w:rPr>
          <w:rFonts w:ascii="Arial" w:hAnsi="Arial" w:cs="Arial"/>
          <w:sz w:val="22"/>
        </w:rPr>
      </w:pPr>
    </w:p>
    <w:p w14:paraId="15E43D8C" w14:textId="77777777" w:rsidR="003E176C" w:rsidRPr="00B723C2" w:rsidRDefault="003E176C" w:rsidP="00B723C2">
      <w:pPr>
        <w:ind w:left="3544" w:hanging="2824"/>
        <w:jc w:val="both"/>
        <w:rPr>
          <w:rFonts w:ascii="Arial" w:hAnsi="Arial" w:cs="Arial"/>
          <w:sz w:val="22"/>
        </w:rPr>
      </w:pPr>
    </w:p>
    <w:p w14:paraId="4218EB45" w14:textId="43C866C2" w:rsidR="00CF3916" w:rsidRPr="00B723C2" w:rsidRDefault="00CF3916" w:rsidP="00B723C2">
      <w:pPr>
        <w:pStyle w:val="ListParagraph"/>
        <w:numPr>
          <w:ilvl w:val="0"/>
          <w:numId w:val="21"/>
        </w:numPr>
        <w:ind w:left="709" w:hanging="709"/>
        <w:rPr>
          <w:rFonts w:ascii="Arial" w:hAnsi="Arial" w:cs="Arial"/>
          <w:caps/>
        </w:rPr>
      </w:pPr>
      <w:r w:rsidRPr="00B723C2">
        <w:rPr>
          <w:rFonts w:ascii="Arial" w:hAnsi="Arial" w:cs="Arial"/>
          <w:b/>
          <w:caps/>
        </w:rPr>
        <w:t>General</w:t>
      </w:r>
    </w:p>
    <w:p w14:paraId="51067F1F" w14:textId="77777777" w:rsidR="00CF3916" w:rsidRPr="00B723C2" w:rsidRDefault="00CF3916" w:rsidP="00B723C2">
      <w:pPr>
        <w:ind w:left="709" w:hanging="709"/>
        <w:jc w:val="both"/>
        <w:rPr>
          <w:rFonts w:ascii="Arial" w:hAnsi="Arial" w:cs="Arial"/>
          <w:sz w:val="22"/>
        </w:rPr>
      </w:pPr>
    </w:p>
    <w:p w14:paraId="0147A5ED" w14:textId="1C3C9C83" w:rsidR="00CF3916" w:rsidRPr="00B723C2" w:rsidRDefault="009836ED" w:rsidP="00B723C2">
      <w:pPr>
        <w:pStyle w:val="ListParagraph"/>
        <w:numPr>
          <w:ilvl w:val="1"/>
          <w:numId w:val="21"/>
        </w:numPr>
        <w:jc w:val="both"/>
        <w:rPr>
          <w:rFonts w:ascii="Arial" w:hAnsi="Arial" w:cs="Arial"/>
          <w:sz w:val="22"/>
        </w:rPr>
      </w:pPr>
      <w:r w:rsidRPr="00B723C2">
        <w:rPr>
          <w:rFonts w:ascii="Arial" w:hAnsi="Arial" w:cs="Arial"/>
          <w:sz w:val="22"/>
        </w:rPr>
        <w:t xml:space="preserve">These Rules are made by </w:t>
      </w:r>
      <w:r w:rsidR="003E176C" w:rsidRPr="00B723C2">
        <w:rPr>
          <w:rFonts w:ascii="Arial" w:hAnsi="Arial" w:cs="Arial"/>
          <w:sz w:val="22"/>
        </w:rPr>
        <w:t xml:space="preserve">North Yorkshire </w:t>
      </w:r>
      <w:r w:rsidRPr="00B723C2">
        <w:rPr>
          <w:rFonts w:ascii="Arial" w:hAnsi="Arial" w:cs="Arial"/>
          <w:sz w:val="22"/>
        </w:rPr>
        <w:t xml:space="preserve">Council on the advice of the </w:t>
      </w:r>
      <w:r w:rsidR="001612A3" w:rsidRPr="00B723C2">
        <w:rPr>
          <w:rFonts w:ascii="Arial" w:hAnsi="Arial" w:cs="Arial"/>
          <w:sz w:val="22"/>
        </w:rPr>
        <w:t>S</w:t>
      </w:r>
      <w:r w:rsidR="003E176C" w:rsidRPr="00B723C2">
        <w:rPr>
          <w:rFonts w:ascii="Arial" w:hAnsi="Arial" w:cs="Arial"/>
          <w:sz w:val="22"/>
        </w:rPr>
        <w:t>151 Officer</w:t>
      </w:r>
      <w:r w:rsidRPr="00B723C2">
        <w:rPr>
          <w:rFonts w:ascii="Arial" w:hAnsi="Arial" w:cs="Arial"/>
          <w:sz w:val="22"/>
        </w:rPr>
        <w:t xml:space="preserve"> </w:t>
      </w:r>
      <w:r w:rsidR="001612A3" w:rsidRPr="00B723C2">
        <w:rPr>
          <w:rFonts w:ascii="Arial" w:hAnsi="Arial" w:cs="Arial"/>
          <w:sz w:val="22"/>
        </w:rPr>
        <w:t>(</w:t>
      </w:r>
      <w:r w:rsidRPr="00B723C2">
        <w:rPr>
          <w:rFonts w:ascii="Arial" w:hAnsi="Arial" w:cs="Arial"/>
          <w:sz w:val="22"/>
        </w:rPr>
        <w:t xml:space="preserve">in consultation with the </w:t>
      </w:r>
      <w:r w:rsidR="003E176C" w:rsidRPr="00B723C2">
        <w:rPr>
          <w:rFonts w:ascii="Arial" w:hAnsi="Arial" w:cs="Arial"/>
          <w:sz w:val="22"/>
        </w:rPr>
        <w:t>Monitoring Officer</w:t>
      </w:r>
      <w:r w:rsidRPr="00B723C2">
        <w:rPr>
          <w:rFonts w:ascii="Arial" w:hAnsi="Arial" w:cs="Arial"/>
          <w:sz w:val="22"/>
        </w:rPr>
        <w:t>) under the LMS Scheme. The Council recognises the complexity of some of these Rules and Schools are therefore encouraged to seek the support available from the Procurement and Contract Management Service</w:t>
      </w:r>
      <w:r w:rsidR="001612A3" w:rsidRPr="00B723C2">
        <w:rPr>
          <w:rFonts w:ascii="Arial" w:hAnsi="Arial" w:cs="Arial"/>
          <w:sz w:val="22"/>
        </w:rPr>
        <w:t xml:space="preserve"> (</w:t>
      </w:r>
      <w:r w:rsidRPr="00B723C2">
        <w:rPr>
          <w:rFonts w:ascii="Arial" w:hAnsi="Arial" w:cs="Arial"/>
          <w:sz w:val="22"/>
        </w:rPr>
        <w:t>01609-533450</w:t>
      </w:r>
      <w:r w:rsidR="001612A3" w:rsidRPr="00B723C2">
        <w:rPr>
          <w:rFonts w:ascii="Arial" w:hAnsi="Arial" w:cs="Arial"/>
          <w:sz w:val="22"/>
        </w:rPr>
        <w:t>,</w:t>
      </w:r>
      <w:r w:rsidRPr="00B723C2">
        <w:rPr>
          <w:rFonts w:ascii="Arial" w:hAnsi="Arial" w:cs="Arial"/>
          <w:sz w:val="22"/>
        </w:rPr>
        <w:t xml:space="preserve"> </w:t>
      </w:r>
      <w:hyperlink r:id="rId11" w:history="1">
        <w:r w:rsidR="00E33685" w:rsidRPr="00B723C2">
          <w:rPr>
            <w:rStyle w:val="Hyperlink"/>
            <w:sz w:val="22"/>
            <w:lang w:val="en-GB"/>
          </w:rPr>
          <w:t>procurement@northyorks.gov.uk</w:t>
        </w:r>
      </w:hyperlink>
      <w:r w:rsidR="001612A3" w:rsidRPr="00B723C2">
        <w:rPr>
          <w:rStyle w:val="Hyperlink"/>
          <w:color w:val="auto"/>
          <w:sz w:val="22"/>
          <w:u w:val="none"/>
          <w:lang w:val="en-GB"/>
        </w:rPr>
        <w:t>)</w:t>
      </w:r>
      <w:r w:rsidRPr="00B723C2">
        <w:rPr>
          <w:rFonts w:ascii="Arial" w:hAnsi="Arial" w:cs="Arial"/>
          <w:sz w:val="22"/>
        </w:rPr>
        <w:t>.</w:t>
      </w:r>
    </w:p>
    <w:p w14:paraId="34B52A86" w14:textId="77777777" w:rsidR="00CF3916" w:rsidRPr="00B723C2" w:rsidRDefault="00CF3916" w:rsidP="00B723C2">
      <w:pPr>
        <w:ind w:left="709" w:hanging="709"/>
        <w:jc w:val="both"/>
        <w:rPr>
          <w:rFonts w:ascii="Arial" w:hAnsi="Arial" w:cs="Arial"/>
          <w:sz w:val="22"/>
        </w:rPr>
      </w:pPr>
      <w:r w:rsidRPr="00B723C2">
        <w:rPr>
          <w:rFonts w:ascii="Arial" w:hAnsi="Arial" w:cs="Arial"/>
          <w:sz w:val="22"/>
        </w:rPr>
        <w:t xml:space="preserve"> </w:t>
      </w:r>
    </w:p>
    <w:p w14:paraId="252D1DB7" w14:textId="495CBA2D" w:rsidR="00CF3916" w:rsidRPr="00B723C2" w:rsidRDefault="00CF3916" w:rsidP="00B723C2">
      <w:pPr>
        <w:pStyle w:val="ListParagraph"/>
        <w:numPr>
          <w:ilvl w:val="1"/>
          <w:numId w:val="21"/>
        </w:numPr>
        <w:jc w:val="both"/>
        <w:rPr>
          <w:rFonts w:ascii="Arial" w:hAnsi="Arial" w:cs="Arial"/>
          <w:sz w:val="22"/>
        </w:rPr>
      </w:pPr>
      <w:r w:rsidRPr="00B723C2">
        <w:rPr>
          <w:rFonts w:ascii="Arial" w:hAnsi="Arial" w:cs="Arial"/>
          <w:sz w:val="22"/>
        </w:rPr>
        <w:t xml:space="preserve">These Rules </w:t>
      </w:r>
      <w:r w:rsidR="008C79C5" w:rsidRPr="00B723C2">
        <w:rPr>
          <w:rFonts w:ascii="Arial" w:hAnsi="Arial" w:cs="Arial"/>
          <w:sz w:val="22"/>
        </w:rPr>
        <w:t>do not apply</w:t>
      </w:r>
      <w:r w:rsidRPr="00B723C2">
        <w:rPr>
          <w:rFonts w:ascii="Arial" w:hAnsi="Arial" w:cs="Arial"/>
          <w:sz w:val="22"/>
        </w:rPr>
        <w:t xml:space="preserve"> to Contracts </w:t>
      </w:r>
      <w:r w:rsidR="000A2D4C" w:rsidRPr="00B723C2">
        <w:rPr>
          <w:rFonts w:ascii="Arial" w:hAnsi="Arial" w:cs="Arial"/>
          <w:sz w:val="22"/>
        </w:rPr>
        <w:t xml:space="preserve">in which the </w:t>
      </w:r>
      <w:proofErr w:type="gramStart"/>
      <w:r w:rsidR="008319C1" w:rsidRPr="00B723C2">
        <w:rPr>
          <w:rFonts w:ascii="Arial" w:hAnsi="Arial" w:cs="Arial"/>
          <w:sz w:val="22"/>
        </w:rPr>
        <w:t>School</w:t>
      </w:r>
      <w:proofErr w:type="gramEnd"/>
      <w:r w:rsidR="000A2D4C" w:rsidRPr="00B723C2">
        <w:rPr>
          <w:rFonts w:ascii="Arial" w:hAnsi="Arial" w:cs="Arial"/>
          <w:sz w:val="22"/>
        </w:rPr>
        <w:t xml:space="preserve"> are the supplier (i.e. Trading) or to </w:t>
      </w:r>
      <w:r w:rsidR="008C79C5" w:rsidRPr="00B723C2">
        <w:rPr>
          <w:rFonts w:ascii="Arial" w:hAnsi="Arial" w:cs="Arial"/>
          <w:sz w:val="22"/>
        </w:rPr>
        <w:t>Contracts that are of the kind listed in Schedule 2 of the PA2023. This includes the following types of Contracts:</w:t>
      </w:r>
    </w:p>
    <w:p w14:paraId="3B4B58E5" w14:textId="77777777" w:rsidR="00114298" w:rsidRPr="00B723C2" w:rsidRDefault="00114298" w:rsidP="00B723C2">
      <w:pPr>
        <w:jc w:val="both"/>
        <w:rPr>
          <w:rFonts w:ascii="Arial" w:hAnsi="Arial" w:cs="Arial"/>
          <w:sz w:val="22"/>
        </w:rPr>
      </w:pPr>
    </w:p>
    <w:p w14:paraId="29ACBC22" w14:textId="77777777" w:rsidR="00114298" w:rsidRPr="00B723C2" w:rsidRDefault="00114298" w:rsidP="00B723C2">
      <w:pPr>
        <w:numPr>
          <w:ilvl w:val="0"/>
          <w:numId w:val="20"/>
        </w:numPr>
        <w:autoSpaceDE w:val="0"/>
        <w:autoSpaceDN w:val="0"/>
        <w:adjustRightInd w:val="0"/>
        <w:spacing w:after="120" w:line="300" w:lineRule="auto"/>
        <w:jc w:val="both"/>
        <w:rPr>
          <w:rFonts w:ascii="Arial" w:eastAsia="Calibri" w:hAnsi="Arial" w:cs="Arial"/>
          <w:sz w:val="22"/>
          <w:szCs w:val="22"/>
        </w:rPr>
      </w:pPr>
      <w:r w:rsidRPr="00B723C2">
        <w:rPr>
          <w:rFonts w:ascii="Arial" w:eastAsia="Calibri" w:hAnsi="Arial" w:cs="Arial"/>
          <w:sz w:val="22"/>
          <w:szCs w:val="22"/>
        </w:rPr>
        <w:t xml:space="preserve">Vertical (“Teckal”) Arrangements </w:t>
      </w:r>
    </w:p>
    <w:p w14:paraId="62BA1C06" w14:textId="77777777" w:rsidR="00114298" w:rsidRPr="00B723C2" w:rsidRDefault="00114298" w:rsidP="00B723C2">
      <w:pPr>
        <w:numPr>
          <w:ilvl w:val="0"/>
          <w:numId w:val="20"/>
        </w:numPr>
        <w:autoSpaceDE w:val="0"/>
        <w:autoSpaceDN w:val="0"/>
        <w:adjustRightInd w:val="0"/>
        <w:spacing w:after="120" w:line="300" w:lineRule="auto"/>
        <w:jc w:val="both"/>
        <w:rPr>
          <w:rFonts w:ascii="Arial" w:eastAsia="Calibri" w:hAnsi="Arial" w:cs="Arial"/>
          <w:sz w:val="22"/>
          <w:szCs w:val="22"/>
        </w:rPr>
      </w:pPr>
      <w:r w:rsidRPr="00B723C2">
        <w:rPr>
          <w:rFonts w:ascii="Arial" w:eastAsia="Calibri" w:hAnsi="Arial" w:cs="Arial"/>
          <w:sz w:val="22"/>
          <w:szCs w:val="22"/>
        </w:rPr>
        <w:lastRenderedPageBreak/>
        <w:t>Horizontal (between Contracting Authorities) Arrangements</w:t>
      </w:r>
    </w:p>
    <w:p w14:paraId="18D1EA73" w14:textId="3C223F42" w:rsidR="00114298" w:rsidRPr="00B723C2" w:rsidRDefault="00114298" w:rsidP="00B723C2">
      <w:pPr>
        <w:numPr>
          <w:ilvl w:val="0"/>
          <w:numId w:val="20"/>
        </w:numPr>
        <w:autoSpaceDE w:val="0"/>
        <w:autoSpaceDN w:val="0"/>
        <w:adjustRightInd w:val="0"/>
        <w:spacing w:after="120" w:line="300" w:lineRule="auto"/>
        <w:jc w:val="both"/>
        <w:rPr>
          <w:rFonts w:ascii="Arial" w:eastAsia="Calibri" w:hAnsi="Arial" w:cs="Arial"/>
          <w:sz w:val="22"/>
          <w:szCs w:val="22"/>
        </w:rPr>
      </w:pPr>
      <w:r w:rsidRPr="00B723C2">
        <w:rPr>
          <w:rFonts w:ascii="Arial" w:eastAsia="Calibri" w:hAnsi="Arial" w:cs="Arial"/>
          <w:sz w:val="22"/>
          <w:szCs w:val="22"/>
        </w:rPr>
        <w:t>Land &amp; building (Refer to the Property Procedure Rules)</w:t>
      </w:r>
    </w:p>
    <w:p w14:paraId="481BF034" w14:textId="77777777" w:rsidR="00114298" w:rsidRPr="00B723C2" w:rsidRDefault="00114298" w:rsidP="00B723C2">
      <w:pPr>
        <w:numPr>
          <w:ilvl w:val="0"/>
          <w:numId w:val="20"/>
        </w:numPr>
        <w:autoSpaceDE w:val="0"/>
        <w:autoSpaceDN w:val="0"/>
        <w:adjustRightInd w:val="0"/>
        <w:spacing w:after="120" w:line="300" w:lineRule="auto"/>
        <w:jc w:val="both"/>
        <w:rPr>
          <w:rFonts w:ascii="Arial" w:eastAsia="Calibri" w:hAnsi="Arial" w:cs="Arial"/>
          <w:sz w:val="22"/>
          <w:szCs w:val="22"/>
        </w:rPr>
      </w:pPr>
      <w:r w:rsidRPr="00B723C2">
        <w:rPr>
          <w:rFonts w:ascii="Arial" w:eastAsia="Calibri" w:hAnsi="Arial" w:cs="Arial"/>
          <w:sz w:val="22"/>
          <w:szCs w:val="22"/>
        </w:rPr>
        <w:t>Broadcasting</w:t>
      </w:r>
    </w:p>
    <w:p w14:paraId="72DADE18" w14:textId="77777777" w:rsidR="00114298" w:rsidRPr="00B723C2" w:rsidRDefault="00114298" w:rsidP="00B723C2">
      <w:pPr>
        <w:numPr>
          <w:ilvl w:val="0"/>
          <w:numId w:val="20"/>
        </w:numPr>
        <w:autoSpaceDE w:val="0"/>
        <w:autoSpaceDN w:val="0"/>
        <w:adjustRightInd w:val="0"/>
        <w:spacing w:after="120" w:line="300" w:lineRule="auto"/>
        <w:jc w:val="both"/>
        <w:rPr>
          <w:rFonts w:ascii="Arial" w:eastAsia="Calibri" w:hAnsi="Arial" w:cs="Arial"/>
          <w:sz w:val="22"/>
          <w:szCs w:val="22"/>
        </w:rPr>
      </w:pPr>
      <w:r w:rsidRPr="00B723C2">
        <w:rPr>
          <w:rFonts w:ascii="Arial" w:eastAsia="Calibri" w:hAnsi="Arial" w:cs="Arial"/>
          <w:sz w:val="22"/>
          <w:szCs w:val="22"/>
        </w:rPr>
        <w:t>Electronic Communications Services (within the meaning given in section 32 and 151 of the Communications Act 2003)</w:t>
      </w:r>
    </w:p>
    <w:p w14:paraId="51872B70" w14:textId="77777777" w:rsidR="00114298" w:rsidRPr="00B723C2" w:rsidRDefault="00114298" w:rsidP="00B723C2">
      <w:pPr>
        <w:numPr>
          <w:ilvl w:val="0"/>
          <w:numId w:val="20"/>
        </w:numPr>
        <w:autoSpaceDE w:val="0"/>
        <w:autoSpaceDN w:val="0"/>
        <w:adjustRightInd w:val="0"/>
        <w:spacing w:after="120" w:line="300" w:lineRule="auto"/>
        <w:jc w:val="both"/>
        <w:rPr>
          <w:rFonts w:ascii="Arial" w:eastAsia="Calibri" w:hAnsi="Arial" w:cs="Arial"/>
          <w:sz w:val="22"/>
          <w:szCs w:val="22"/>
        </w:rPr>
      </w:pPr>
      <w:r w:rsidRPr="00B723C2">
        <w:rPr>
          <w:rFonts w:ascii="Arial" w:eastAsia="Calibri" w:hAnsi="Arial" w:cs="Arial"/>
          <w:sz w:val="22"/>
          <w:szCs w:val="22"/>
        </w:rPr>
        <w:t>Alternative dispute resolution which includes arbitration, mediation or conciliation services or any other similar services</w:t>
      </w:r>
    </w:p>
    <w:p w14:paraId="499A571B" w14:textId="77777777" w:rsidR="00114298" w:rsidRPr="00B723C2" w:rsidRDefault="00114298" w:rsidP="00B723C2">
      <w:pPr>
        <w:numPr>
          <w:ilvl w:val="0"/>
          <w:numId w:val="20"/>
        </w:numPr>
        <w:autoSpaceDE w:val="0"/>
        <w:autoSpaceDN w:val="0"/>
        <w:adjustRightInd w:val="0"/>
        <w:spacing w:after="120" w:line="300" w:lineRule="auto"/>
        <w:jc w:val="both"/>
        <w:rPr>
          <w:rFonts w:ascii="Arial" w:eastAsia="Calibri" w:hAnsi="Arial" w:cs="Arial"/>
          <w:sz w:val="22"/>
          <w:szCs w:val="22"/>
        </w:rPr>
      </w:pPr>
      <w:r w:rsidRPr="00B723C2">
        <w:rPr>
          <w:rFonts w:ascii="Arial" w:eastAsia="Calibri" w:hAnsi="Arial" w:cs="Arial"/>
          <w:sz w:val="22"/>
          <w:szCs w:val="22"/>
        </w:rPr>
        <w:t>Legal Services relating to judicial proceedings, notary where mandated by law or in relation to an order of the court or tribunal</w:t>
      </w:r>
    </w:p>
    <w:p w14:paraId="410C8478" w14:textId="4EB3A97E" w:rsidR="00114298" w:rsidRPr="00B723C2" w:rsidRDefault="00114298" w:rsidP="00B723C2">
      <w:pPr>
        <w:numPr>
          <w:ilvl w:val="0"/>
          <w:numId w:val="20"/>
        </w:numPr>
        <w:autoSpaceDE w:val="0"/>
        <w:autoSpaceDN w:val="0"/>
        <w:adjustRightInd w:val="0"/>
        <w:spacing w:after="120" w:line="300" w:lineRule="auto"/>
        <w:jc w:val="both"/>
        <w:rPr>
          <w:rFonts w:ascii="Arial" w:eastAsia="Calibri" w:hAnsi="Arial" w:cs="Arial"/>
          <w:sz w:val="22"/>
          <w:szCs w:val="22"/>
        </w:rPr>
      </w:pPr>
      <w:r w:rsidRPr="00B723C2">
        <w:rPr>
          <w:rFonts w:ascii="Arial" w:eastAsia="Calibri" w:hAnsi="Arial" w:cs="Arial"/>
          <w:sz w:val="22"/>
          <w:szCs w:val="22"/>
        </w:rPr>
        <w:t>Financial Services related to the lending of money, investment services or provision of services by the Bank of England (Refer to the Financial Procedure Rules)</w:t>
      </w:r>
    </w:p>
    <w:p w14:paraId="1842CB62" w14:textId="77777777" w:rsidR="00114298" w:rsidRPr="00B723C2" w:rsidRDefault="00114298" w:rsidP="00B723C2">
      <w:pPr>
        <w:numPr>
          <w:ilvl w:val="0"/>
          <w:numId w:val="20"/>
        </w:numPr>
        <w:autoSpaceDE w:val="0"/>
        <w:autoSpaceDN w:val="0"/>
        <w:adjustRightInd w:val="0"/>
        <w:spacing w:after="120" w:line="300" w:lineRule="auto"/>
        <w:jc w:val="both"/>
        <w:rPr>
          <w:rFonts w:ascii="Arial" w:eastAsia="Calibri" w:hAnsi="Arial" w:cs="Arial"/>
          <w:sz w:val="22"/>
          <w:szCs w:val="22"/>
        </w:rPr>
      </w:pPr>
      <w:r w:rsidRPr="00B723C2">
        <w:rPr>
          <w:rFonts w:ascii="Arial" w:eastAsia="Calibri" w:hAnsi="Arial" w:cs="Arial"/>
          <w:sz w:val="22"/>
          <w:szCs w:val="22"/>
        </w:rPr>
        <w:t>Employment</w:t>
      </w:r>
    </w:p>
    <w:p w14:paraId="558135A2" w14:textId="77777777" w:rsidR="00114298" w:rsidRPr="00B723C2" w:rsidRDefault="00114298" w:rsidP="00B723C2">
      <w:pPr>
        <w:numPr>
          <w:ilvl w:val="0"/>
          <w:numId w:val="20"/>
        </w:numPr>
        <w:autoSpaceDE w:val="0"/>
        <w:autoSpaceDN w:val="0"/>
        <w:adjustRightInd w:val="0"/>
        <w:spacing w:after="120" w:line="300" w:lineRule="auto"/>
        <w:jc w:val="both"/>
        <w:rPr>
          <w:rFonts w:ascii="Arial" w:eastAsia="Calibri" w:hAnsi="Arial" w:cs="Arial"/>
          <w:sz w:val="22"/>
          <w:szCs w:val="22"/>
        </w:rPr>
      </w:pPr>
      <w:r w:rsidRPr="00B723C2">
        <w:rPr>
          <w:rFonts w:ascii="Arial" w:eastAsia="Calibri" w:hAnsi="Arial" w:cs="Arial"/>
          <w:sz w:val="22"/>
          <w:szCs w:val="22"/>
        </w:rPr>
        <w:t>Research &amp; Development services</w:t>
      </w:r>
    </w:p>
    <w:p w14:paraId="449BA20D" w14:textId="77777777" w:rsidR="00114298" w:rsidRPr="00B723C2" w:rsidRDefault="00114298" w:rsidP="00B723C2">
      <w:pPr>
        <w:jc w:val="both"/>
        <w:rPr>
          <w:rFonts w:ascii="Arial" w:hAnsi="Arial" w:cs="Arial"/>
          <w:sz w:val="22"/>
        </w:rPr>
      </w:pPr>
    </w:p>
    <w:p w14:paraId="278D8F43" w14:textId="55091074" w:rsidR="00CF3916" w:rsidRPr="00B723C2" w:rsidRDefault="00BD7CD1" w:rsidP="00B723C2">
      <w:pPr>
        <w:pStyle w:val="ListParagraph"/>
        <w:numPr>
          <w:ilvl w:val="1"/>
          <w:numId w:val="21"/>
        </w:numPr>
        <w:jc w:val="both"/>
        <w:rPr>
          <w:rFonts w:ascii="Arial" w:hAnsi="Arial" w:cs="Arial"/>
          <w:sz w:val="22"/>
        </w:rPr>
      </w:pPr>
      <w:r w:rsidRPr="00B723C2">
        <w:rPr>
          <w:rFonts w:ascii="Arial" w:hAnsi="Arial" w:cs="Arial"/>
          <w:sz w:val="22"/>
        </w:rPr>
        <w:t xml:space="preserve">The </w:t>
      </w:r>
      <w:r w:rsidR="001612A3" w:rsidRPr="00B723C2">
        <w:rPr>
          <w:rFonts w:ascii="Arial" w:hAnsi="Arial" w:cs="Arial"/>
          <w:sz w:val="22"/>
        </w:rPr>
        <w:t>S151 Officer</w:t>
      </w:r>
      <w:r w:rsidRPr="00B723C2">
        <w:rPr>
          <w:rFonts w:ascii="Arial" w:hAnsi="Arial" w:cs="Arial"/>
          <w:sz w:val="22"/>
        </w:rPr>
        <w:t xml:space="preserve"> (in consultation with the </w:t>
      </w:r>
      <w:r w:rsidR="001612A3" w:rsidRPr="00B723C2">
        <w:rPr>
          <w:rFonts w:ascii="Arial" w:hAnsi="Arial" w:cs="Arial"/>
          <w:sz w:val="22"/>
        </w:rPr>
        <w:t>Monitoring Officer</w:t>
      </w:r>
      <w:r w:rsidRPr="00B723C2">
        <w:rPr>
          <w:rFonts w:ascii="Arial" w:hAnsi="Arial" w:cs="Arial"/>
          <w:sz w:val="22"/>
        </w:rPr>
        <w:t xml:space="preserve">) shall regularly review the application and effect of these Rules and shall propose such updated Rules to the Executive Members for Children &amp; Young People as the </w:t>
      </w:r>
      <w:r w:rsidR="001612A3" w:rsidRPr="00B723C2">
        <w:rPr>
          <w:rFonts w:ascii="Arial" w:hAnsi="Arial" w:cs="Arial"/>
          <w:sz w:val="22"/>
        </w:rPr>
        <w:t>S151 Officer</w:t>
      </w:r>
      <w:r w:rsidRPr="00B723C2">
        <w:rPr>
          <w:rFonts w:ascii="Arial" w:hAnsi="Arial" w:cs="Arial"/>
          <w:sz w:val="22"/>
        </w:rPr>
        <w:t xml:space="preserve"> may consider appropriate. The </w:t>
      </w:r>
      <w:r w:rsidR="001612A3" w:rsidRPr="00B723C2">
        <w:rPr>
          <w:rFonts w:ascii="Arial" w:hAnsi="Arial" w:cs="Arial"/>
          <w:sz w:val="22"/>
        </w:rPr>
        <w:t xml:space="preserve">S151 Officer </w:t>
      </w:r>
      <w:r w:rsidRPr="00B723C2">
        <w:rPr>
          <w:rFonts w:ascii="Arial" w:hAnsi="Arial" w:cs="Arial"/>
          <w:sz w:val="22"/>
        </w:rPr>
        <w:t xml:space="preserve">welcomes feedback on the operation of these Rules to ensure that they both remain effective and relevant to the </w:t>
      </w:r>
      <w:r w:rsidR="001612A3" w:rsidRPr="00B723C2">
        <w:rPr>
          <w:rFonts w:ascii="Arial" w:hAnsi="Arial" w:cs="Arial"/>
          <w:sz w:val="22"/>
        </w:rPr>
        <w:t>day-to-day</w:t>
      </w:r>
      <w:r w:rsidRPr="00B723C2">
        <w:rPr>
          <w:rFonts w:ascii="Arial" w:hAnsi="Arial" w:cs="Arial"/>
          <w:sz w:val="22"/>
        </w:rPr>
        <w:t xml:space="preserve"> operational activities of Schools.</w:t>
      </w:r>
    </w:p>
    <w:p w14:paraId="14DBC346" w14:textId="77777777" w:rsidR="00CF3916" w:rsidRPr="00B723C2" w:rsidRDefault="00CF3916" w:rsidP="00B723C2">
      <w:pPr>
        <w:jc w:val="both"/>
        <w:rPr>
          <w:rFonts w:ascii="Arial" w:hAnsi="Arial" w:cs="Arial"/>
          <w:sz w:val="22"/>
        </w:rPr>
      </w:pPr>
    </w:p>
    <w:p w14:paraId="4DDF0C53" w14:textId="125BC951" w:rsidR="00CF3916" w:rsidRPr="00B723C2" w:rsidRDefault="00853E92" w:rsidP="00B723C2">
      <w:pPr>
        <w:pStyle w:val="ListParagraph"/>
        <w:numPr>
          <w:ilvl w:val="1"/>
          <w:numId w:val="21"/>
        </w:numPr>
        <w:jc w:val="both"/>
        <w:rPr>
          <w:rFonts w:ascii="Arial" w:hAnsi="Arial" w:cs="Arial"/>
          <w:sz w:val="22"/>
        </w:rPr>
      </w:pPr>
      <w:r w:rsidRPr="00B723C2">
        <w:rPr>
          <w:rFonts w:ascii="Arial" w:hAnsi="Arial" w:cs="Arial"/>
          <w:sz w:val="22"/>
        </w:rPr>
        <w:t>The Headteacher</w:t>
      </w:r>
      <w:r w:rsidR="00CF3916" w:rsidRPr="00B723C2">
        <w:rPr>
          <w:rFonts w:ascii="Arial" w:hAnsi="Arial" w:cs="Arial"/>
          <w:sz w:val="22"/>
        </w:rPr>
        <w:t xml:space="preserve"> shall ensure that all documentation relating to Contracts</w:t>
      </w:r>
      <w:r w:rsidR="001612A3" w:rsidRPr="00B723C2">
        <w:rPr>
          <w:rFonts w:ascii="Arial" w:hAnsi="Arial" w:cs="Arial"/>
          <w:sz w:val="22"/>
        </w:rPr>
        <w:t>, Grants</w:t>
      </w:r>
      <w:r w:rsidR="00CF3916" w:rsidRPr="00B723C2">
        <w:rPr>
          <w:rFonts w:ascii="Arial" w:hAnsi="Arial" w:cs="Arial"/>
          <w:sz w:val="22"/>
        </w:rPr>
        <w:t xml:space="preserve"> and procurement processes is retained in accordance with the </w:t>
      </w:r>
      <w:r w:rsidRPr="00B723C2">
        <w:rPr>
          <w:rFonts w:ascii="Arial" w:hAnsi="Arial" w:cs="Arial"/>
          <w:sz w:val="22"/>
        </w:rPr>
        <w:t xml:space="preserve">School’s </w:t>
      </w:r>
      <w:r w:rsidR="00CF3916" w:rsidRPr="00B723C2">
        <w:rPr>
          <w:rFonts w:ascii="Arial" w:hAnsi="Arial" w:cs="Arial"/>
          <w:sz w:val="22"/>
        </w:rPr>
        <w:t xml:space="preserve">Records Retention and Destruction Schedule. </w:t>
      </w:r>
    </w:p>
    <w:p w14:paraId="00E8B954" w14:textId="77777777" w:rsidR="00CF3916" w:rsidRPr="00B723C2" w:rsidRDefault="00CF3916" w:rsidP="00B723C2">
      <w:pPr>
        <w:ind w:left="567" w:hanging="567"/>
        <w:jc w:val="both"/>
        <w:rPr>
          <w:rFonts w:ascii="Arial" w:hAnsi="Arial" w:cs="Arial"/>
          <w:sz w:val="22"/>
        </w:rPr>
      </w:pPr>
    </w:p>
    <w:p w14:paraId="7B1A7193" w14:textId="5B0BBFF5" w:rsidR="00CF3916" w:rsidRPr="00B723C2" w:rsidRDefault="00CF3916" w:rsidP="00B723C2">
      <w:pPr>
        <w:pStyle w:val="ListParagraph"/>
        <w:numPr>
          <w:ilvl w:val="1"/>
          <w:numId w:val="21"/>
        </w:numPr>
        <w:jc w:val="both"/>
        <w:rPr>
          <w:rFonts w:ascii="Arial" w:hAnsi="Arial" w:cs="Arial"/>
          <w:sz w:val="22"/>
        </w:rPr>
      </w:pPr>
      <w:r w:rsidRPr="00B723C2">
        <w:rPr>
          <w:rFonts w:ascii="Arial" w:hAnsi="Arial" w:cs="Arial"/>
          <w:sz w:val="22"/>
        </w:rPr>
        <w:t xml:space="preserve">Where the </w:t>
      </w:r>
      <w:r w:rsidR="00853E92" w:rsidRPr="00B723C2">
        <w:rPr>
          <w:rFonts w:ascii="Arial" w:hAnsi="Arial" w:cs="Arial"/>
          <w:sz w:val="22"/>
        </w:rPr>
        <w:t xml:space="preserve">School </w:t>
      </w:r>
      <w:r w:rsidRPr="00B723C2">
        <w:rPr>
          <w:rFonts w:ascii="Arial" w:hAnsi="Arial" w:cs="Arial"/>
          <w:sz w:val="22"/>
        </w:rPr>
        <w:t xml:space="preserve">has awarded a contract to any person to supervise or otherwise manage a contract on its behalf such a person shall be required to comply with these Rules as if they were an Officer of the </w:t>
      </w:r>
      <w:r w:rsidR="00853E92" w:rsidRPr="00B723C2">
        <w:rPr>
          <w:rFonts w:ascii="Arial" w:hAnsi="Arial" w:cs="Arial"/>
          <w:sz w:val="22"/>
        </w:rPr>
        <w:t>School</w:t>
      </w:r>
      <w:r w:rsidRPr="00B723C2">
        <w:rPr>
          <w:rFonts w:ascii="Arial" w:hAnsi="Arial" w:cs="Arial"/>
          <w:sz w:val="22"/>
        </w:rPr>
        <w:t>.</w:t>
      </w:r>
    </w:p>
    <w:p w14:paraId="40841F19" w14:textId="77777777" w:rsidR="00CF3916" w:rsidRPr="00B723C2" w:rsidRDefault="00CF3916" w:rsidP="00B723C2">
      <w:pPr>
        <w:ind w:left="720" w:hanging="720"/>
        <w:jc w:val="both"/>
        <w:rPr>
          <w:rFonts w:ascii="Arial" w:hAnsi="Arial" w:cs="Arial"/>
          <w:color w:val="000000"/>
          <w:sz w:val="22"/>
        </w:rPr>
      </w:pPr>
    </w:p>
    <w:p w14:paraId="27A9C97E" w14:textId="613E6419" w:rsidR="00CF3916" w:rsidRPr="00B723C2" w:rsidRDefault="00CF3916" w:rsidP="00B723C2">
      <w:pPr>
        <w:pStyle w:val="ListParagraph"/>
        <w:numPr>
          <w:ilvl w:val="1"/>
          <w:numId w:val="21"/>
        </w:numPr>
        <w:jc w:val="both"/>
        <w:rPr>
          <w:rFonts w:ascii="Arial" w:hAnsi="Arial" w:cs="Arial"/>
          <w:color w:val="000000"/>
          <w:sz w:val="22"/>
        </w:rPr>
      </w:pPr>
      <w:r w:rsidRPr="00B723C2">
        <w:rPr>
          <w:rFonts w:ascii="Arial" w:hAnsi="Arial" w:cs="Arial"/>
          <w:color w:val="000000"/>
          <w:sz w:val="22"/>
        </w:rPr>
        <w:t xml:space="preserve">Wherever appropriate procurement shall be undertaken using the standard </w:t>
      </w:r>
      <w:r w:rsidRPr="00B723C2">
        <w:rPr>
          <w:rFonts w:ascii="Arial" w:hAnsi="Arial" w:cs="Arial"/>
          <w:sz w:val="22"/>
        </w:rPr>
        <w:t>documents</w:t>
      </w:r>
      <w:r w:rsidRPr="00B723C2">
        <w:rPr>
          <w:rFonts w:ascii="Arial" w:hAnsi="Arial" w:cs="Arial"/>
          <w:color w:val="000000"/>
          <w:sz w:val="22"/>
        </w:rPr>
        <w:t xml:space="preserve">. Wherever alternative documents are to be used they must be approved by the </w:t>
      </w:r>
      <w:r w:rsidR="00992D49" w:rsidRPr="00B723C2">
        <w:rPr>
          <w:rFonts w:ascii="Arial" w:hAnsi="Arial" w:cs="Arial"/>
          <w:color w:val="000000"/>
          <w:sz w:val="22"/>
        </w:rPr>
        <w:t>Headteacher.</w:t>
      </w:r>
    </w:p>
    <w:p w14:paraId="51CCE846" w14:textId="77777777" w:rsidR="00FD4EF3" w:rsidRPr="00B723C2" w:rsidRDefault="00FD4EF3" w:rsidP="00B723C2">
      <w:pPr>
        <w:ind w:left="720" w:hanging="720"/>
        <w:jc w:val="both"/>
        <w:rPr>
          <w:rFonts w:ascii="Arial" w:hAnsi="Arial" w:cs="Arial"/>
          <w:color w:val="000000"/>
          <w:sz w:val="22"/>
        </w:rPr>
      </w:pPr>
    </w:p>
    <w:p w14:paraId="37A39E39" w14:textId="5F558AAC" w:rsidR="00CF3916" w:rsidRPr="00B723C2" w:rsidRDefault="00FD4EF3" w:rsidP="00B723C2">
      <w:pPr>
        <w:pStyle w:val="ListParagraph"/>
        <w:numPr>
          <w:ilvl w:val="1"/>
          <w:numId w:val="21"/>
        </w:numPr>
        <w:jc w:val="both"/>
        <w:rPr>
          <w:rFonts w:ascii="Arial" w:hAnsi="Arial" w:cs="Arial"/>
          <w:color w:val="000000"/>
          <w:sz w:val="22"/>
        </w:rPr>
      </w:pPr>
      <w:r w:rsidRPr="00B723C2">
        <w:rPr>
          <w:rFonts w:ascii="Arial" w:hAnsi="Arial" w:cs="Arial"/>
          <w:color w:val="000000"/>
          <w:sz w:val="22"/>
        </w:rPr>
        <w:t xml:space="preserve">Where appropriate the </w:t>
      </w:r>
      <w:proofErr w:type="gramStart"/>
      <w:r w:rsidRPr="00B723C2">
        <w:rPr>
          <w:rFonts w:ascii="Arial" w:hAnsi="Arial" w:cs="Arial"/>
          <w:color w:val="000000"/>
          <w:sz w:val="22"/>
        </w:rPr>
        <w:t>School</w:t>
      </w:r>
      <w:proofErr w:type="gramEnd"/>
      <w:r w:rsidRPr="00B723C2">
        <w:rPr>
          <w:rFonts w:ascii="Arial" w:hAnsi="Arial" w:cs="Arial"/>
          <w:color w:val="000000"/>
          <w:sz w:val="22"/>
        </w:rPr>
        <w:t xml:space="preserve"> reserves the right to mandate a minimum yearly </w:t>
      </w:r>
      <w:r w:rsidRPr="00B723C2">
        <w:rPr>
          <w:rFonts w:ascii="Arial" w:hAnsi="Arial" w:cs="Arial"/>
          <w:sz w:val="22"/>
        </w:rPr>
        <w:t>turnover</w:t>
      </w:r>
      <w:r w:rsidRPr="00B723C2">
        <w:rPr>
          <w:rFonts w:ascii="Arial" w:hAnsi="Arial" w:cs="Arial"/>
          <w:color w:val="000000"/>
          <w:sz w:val="22"/>
        </w:rPr>
        <w:t xml:space="preserve"> that suppliers are required to have which will not exceed twice the estimated contract value.</w:t>
      </w:r>
    </w:p>
    <w:p w14:paraId="787DD553" w14:textId="77777777" w:rsidR="00CF3916" w:rsidRPr="00B723C2" w:rsidRDefault="00CF3916" w:rsidP="00B723C2">
      <w:pPr>
        <w:ind w:left="720" w:hanging="720"/>
        <w:jc w:val="both"/>
        <w:rPr>
          <w:rFonts w:ascii="Arial" w:hAnsi="Arial" w:cs="Arial"/>
          <w:color w:val="000000"/>
          <w:sz w:val="22"/>
        </w:rPr>
      </w:pPr>
    </w:p>
    <w:p w14:paraId="0E6DD99A" w14:textId="10E797B1" w:rsidR="00CF3916" w:rsidRPr="00B723C2" w:rsidRDefault="00CF3916" w:rsidP="00B723C2">
      <w:pPr>
        <w:pStyle w:val="ListParagraph"/>
        <w:numPr>
          <w:ilvl w:val="1"/>
          <w:numId w:val="21"/>
        </w:numPr>
        <w:jc w:val="both"/>
        <w:rPr>
          <w:rFonts w:ascii="Arial" w:hAnsi="Arial" w:cs="Arial"/>
          <w:color w:val="000000"/>
          <w:sz w:val="22"/>
        </w:rPr>
      </w:pPr>
      <w:r w:rsidRPr="00B723C2">
        <w:rPr>
          <w:rFonts w:ascii="Arial" w:hAnsi="Arial" w:cs="Arial"/>
          <w:color w:val="000000"/>
          <w:sz w:val="22"/>
        </w:rPr>
        <w:t xml:space="preserve">Where the </w:t>
      </w:r>
      <w:r w:rsidR="00992D49" w:rsidRPr="00B723C2">
        <w:rPr>
          <w:rFonts w:ascii="Arial" w:hAnsi="Arial" w:cs="Arial"/>
          <w:color w:val="000000"/>
          <w:sz w:val="22"/>
        </w:rPr>
        <w:t xml:space="preserve">School </w:t>
      </w:r>
      <w:r w:rsidRPr="00B723C2">
        <w:rPr>
          <w:rFonts w:ascii="Arial" w:hAnsi="Arial" w:cs="Arial"/>
          <w:color w:val="000000"/>
          <w:sz w:val="22"/>
        </w:rPr>
        <w:t xml:space="preserve">is procuring in partnership with another </w:t>
      </w:r>
      <w:r w:rsidR="002F7C35" w:rsidRPr="00B723C2">
        <w:rPr>
          <w:rFonts w:ascii="Arial" w:hAnsi="Arial" w:cs="Arial"/>
          <w:color w:val="000000"/>
          <w:sz w:val="22"/>
        </w:rPr>
        <w:t>contracting a</w:t>
      </w:r>
      <w:r w:rsidRPr="00B723C2">
        <w:rPr>
          <w:rFonts w:ascii="Arial" w:hAnsi="Arial" w:cs="Arial"/>
          <w:color w:val="000000"/>
          <w:sz w:val="22"/>
        </w:rPr>
        <w:t xml:space="preserve">uthority who are </w:t>
      </w:r>
      <w:r w:rsidRPr="00B723C2">
        <w:rPr>
          <w:rFonts w:ascii="Arial" w:hAnsi="Arial" w:cs="Arial"/>
          <w:sz w:val="22"/>
        </w:rPr>
        <w:t>the</w:t>
      </w:r>
      <w:r w:rsidRPr="00B723C2">
        <w:rPr>
          <w:rFonts w:ascii="Arial" w:hAnsi="Arial" w:cs="Arial"/>
          <w:color w:val="000000"/>
          <w:sz w:val="22"/>
        </w:rPr>
        <w:t xml:space="preserve"> lead procurer, the </w:t>
      </w:r>
      <w:proofErr w:type="gramStart"/>
      <w:r w:rsidR="00992D49" w:rsidRPr="00B723C2">
        <w:rPr>
          <w:rFonts w:ascii="Arial" w:hAnsi="Arial" w:cs="Arial"/>
          <w:color w:val="000000"/>
          <w:sz w:val="22"/>
        </w:rPr>
        <w:t>School</w:t>
      </w:r>
      <w:proofErr w:type="gramEnd"/>
      <w:r w:rsidR="00992D49" w:rsidRPr="00B723C2">
        <w:rPr>
          <w:rFonts w:ascii="Arial" w:hAnsi="Arial" w:cs="Arial"/>
          <w:color w:val="000000"/>
          <w:sz w:val="22"/>
        </w:rPr>
        <w:t xml:space="preserve"> </w:t>
      </w:r>
      <w:r w:rsidRPr="00B723C2">
        <w:rPr>
          <w:rFonts w:ascii="Arial" w:hAnsi="Arial" w:cs="Arial"/>
          <w:color w:val="000000"/>
          <w:sz w:val="22"/>
        </w:rPr>
        <w:t>will follow the lead procurers Procurement and Contract Procedure Rules or equivalent.</w:t>
      </w:r>
    </w:p>
    <w:p w14:paraId="27419395" w14:textId="77777777" w:rsidR="00CF3916" w:rsidRPr="00B723C2" w:rsidRDefault="00CF3916" w:rsidP="00B723C2">
      <w:pPr>
        <w:ind w:left="720" w:hanging="720"/>
        <w:jc w:val="both"/>
        <w:rPr>
          <w:rFonts w:ascii="Arial" w:hAnsi="Arial" w:cs="Arial"/>
          <w:color w:val="000000"/>
          <w:sz w:val="22"/>
        </w:rPr>
      </w:pPr>
    </w:p>
    <w:p w14:paraId="2298D2FE" w14:textId="4FA695E7" w:rsidR="006C4DC0" w:rsidRPr="00B723C2" w:rsidRDefault="006C4DC0" w:rsidP="00B723C2">
      <w:pPr>
        <w:pStyle w:val="ListParagraph"/>
        <w:numPr>
          <w:ilvl w:val="1"/>
          <w:numId w:val="21"/>
        </w:numPr>
        <w:jc w:val="both"/>
        <w:rPr>
          <w:rFonts w:ascii="Arial" w:hAnsi="Arial" w:cs="Arial"/>
          <w:color w:val="000000"/>
          <w:sz w:val="22"/>
        </w:rPr>
      </w:pPr>
      <w:r w:rsidRPr="00B723C2">
        <w:rPr>
          <w:rFonts w:ascii="Arial" w:hAnsi="Arial" w:cs="Arial"/>
          <w:sz w:val="22"/>
        </w:rPr>
        <w:t>Officers</w:t>
      </w:r>
      <w:r w:rsidRPr="00B723C2">
        <w:rPr>
          <w:rFonts w:ascii="Arial" w:hAnsi="Arial" w:cs="Arial"/>
          <w:color w:val="000000"/>
          <w:sz w:val="22"/>
        </w:rPr>
        <w:t xml:space="preserve"> must comply with the award procedures and transparency requirements as defined in the </w:t>
      </w:r>
      <w:r w:rsidR="00F8710B" w:rsidRPr="00B723C2">
        <w:rPr>
          <w:rFonts w:ascii="Arial" w:hAnsi="Arial" w:cs="Arial"/>
          <w:color w:val="000000"/>
          <w:sz w:val="22"/>
        </w:rPr>
        <w:t>relevant legislation (</w:t>
      </w:r>
      <w:r w:rsidR="00747DC0" w:rsidRPr="00B723C2">
        <w:rPr>
          <w:rFonts w:ascii="Arial" w:hAnsi="Arial" w:cs="Arial"/>
          <w:color w:val="000000"/>
          <w:sz w:val="22"/>
        </w:rPr>
        <w:t>e.g. PCR2025, PA2023) and in line with these Rules</w:t>
      </w:r>
      <w:r w:rsidR="006B5B21" w:rsidRPr="00B723C2">
        <w:rPr>
          <w:rFonts w:ascii="Arial" w:hAnsi="Arial" w:cs="Arial"/>
          <w:color w:val="000000"/>
          <w:sz w:val="22"/>
        </w:rPr>
        <w:t>.</w:t>
      </w:r>
    </w:p>
    <w:p w14:paraId="14F34A93" w14:textId="77777777" w:rsidR="00CF3916" w:rsidRPr="00B723C2" w:rsidRDefault="00CF3916" w:rsidP="00B723C2">
      <w:pPr>
        <w:ind w:left="720" w:hanging="720"/>
        <w:jc w:val="both"/>
        <w:rPr>
          <w:rFonts w:ascii="Arial" w:hAnsi="Arial" w:cs="Arial"/>
          <w:color w:val="000000"/>
          <w:sz w:val="22"/>
        </w:rPr>
      </w:pPr>
    </w:p>
    <w:p w14:paraId="5480B1C8" w14:textId="128D3EE6" w:rsidR="002F7C35" w:rsidRPr="00B723C2" w:rsidRDefault="002F7C35" w:rsidP="00B723C2">
      <w:pPr>
        <w:pStyle w:val="ListParagraph"/>
        <w:numPr>
          <w:ilvl w:val="1"/>
          <w:numId w:val="21"/>
        </w:numPr>
        <w:jc w:val="both"/>
        <w:rPr>
          <w:rFonts w:ascii="Arial" w:hAnsi="Arial" w:cs="Arial"/>
          <w:sz w:val="22"/>
          <w:szCs w:val="22"/>
        </w:rPr>
      </w:pPr>
      <w:r w:rsidRPr="00B723C2">
        <w:rPr>
          <w:rFonts w:ascii="Arial" w:hAnsi="Arial" w:cs="Arial"/>
          <w:sz w:val="22"/>
          <w:szCs w:val="22"/>
        </w:rPr>
        <w:lastRenderedPageBreak/>
        <w:t xml:space="preserve">Where a proposed procurement includes two or more types of provision (i.e. Goods, </w:t>
      </w:r>
      <w:r w:rsidRPr="00B723C2">
        <w:rPr>
          <w:rFonts w:ascii="Arial" w:hAnsi="Arial" w:cs="Arial"/>
          <w:sz w:val="22"/>
        </w:rPr>
        <w:t>Services</w:t>
      </w:r>
      <w:r w:rsidRPr="00B723C2">
        <w:rPr>
          <w:rFonts w:ascii="Arial" w:hAnsi="Arial" w:cs="Arial"/>
          <w:sz w:val="22"/>
          <w:szCs w:val="22"/>
        </w:rPr>
        <w:t xml:space="preserve"> </w:t>
      </w:r>
      <w:r w:rsidR="002B7434" w:rsidRPr="00B723C2">
        <w:rPr>
          <w:rFonts w:ascii="Arial" w:hAnsi="Arial" w:cs="Arial"/>
          <w:sz w:val="22"/>
          <w:szCs w:val="22"/>
        </w:rPr>
        <w:t xml:space="preserve">and </w:t>
      </w:r>
      <w:r w:rsidRPr="00B723C2">
        <w:rPr>
          <w:rFonts w:ascii="Arial" w:hAnsi="Arial" w:cs="Arial"/>
          <w:sz w:val="22"/>
          <w:szCs w:val="22"/>
        </w:rPr>
        <w:t>Works) the value shall be based on the provision that characterises the main subject of the Contract in question.</w:t>
      </w:r>
    </w:p>
    <w:p w14:paraId="68313153" w14:textId="77777777" w:rsidR="002F7C35" w:rsidRPr="00B723C2" w:rsidRDefault="002F7C35" w:rsidP="00B723C2">
      <w:pPr>
        <w:rPr>
          <w:rFonts w:ascii="Arial" w:hAnsi="Arial" w:cs="Arial"/>
          <w:b/>
          <w:sz w:val="22"/>
          <w:szCs w:val="22"/>
        </w:rPr>
      </w:pPr>
    </w:p>
    <w:p w14:paraId="044B1032" w14:textId="77777777" w:rsidR="00CF3916" w:rsidRPr="00B723C2" w:rsidRDefault="00CF3916" w:rsidP="00B723C2">
      <w:pPr>
        <w:ind w:left="720" w:hanging="720"/>
        <w:jc w:val="both"/>
        <w:rPr>
          <w:rFonts w:ascii="Arial" w:hAnsi="Arial" w:cs="Arial"/>
        </w:rPr>
      </w:pPr>
    </w:p>
    <w:p w14:paraId="4EB9059C" w14:textId="1A51F066" w:rsidR="00CF3916" w:rsidRPr="00B723C2" w:rsidRDefault="00CF3916" w:rsidP="00B723C2">
      <w:pPr>
        <w:pStyle w:val="ListParagraph"/>
        <w:numPr>
          <w:ilvl w:val="0"/>
          <w:numId w:val="21"/>
        </w:numPr>
        <w:ind w:left="709" w:hanging="709"/>
        <w:rPr>
          <w:rFonts w:ascii="Arial" w:hAnsi="Arial" w:cs="Arial"/>
          <w:caps/>
        </w:rPr>
      </w:pPr>
      <w:r w:rsidRPr="00B723C2">
        <w:rPr>
          <w:rFonts w:ascii="Arial" w:hAnsi="Arial" w:cs="Arial"/>
          <w:b/>
          <w:caps/>
        </w:rPr>
        <w:t xml:space="preserve">Compliance </w:t>
      </w:r>
      <w:r w:rsidR="00242943" w:rsidRPr="00B723C2">
        <w:rPr>
          <w:rFonts w:ascii="Arial" w:hAnsi="Arial" w:cs="Arial"/>
          <w:b/>
          <w:caps/>
        </w:rPr>
        <w:t>REQUIREMENTS</w:t>
      </w:r>
    </w:p>
    <w:p w14:paraId="2B191B66" w14:textId="77777777" w:rsidR="00CF3916" w:rsidRPr="00B723C2" w:rsidRDefault="00CF3916" w:rsidP="00B723C2">
      <w:pPr>
        <w:ind w:left="567" w:hanging="567"/>
        <w:jc w:val="both"/>
        <w:rPr>
          <w:rFonts w:ascii="Arial" w:hAnsi="Arial" w:cs="Arial"/>
          <w:sz w:val="22"/>
        </w:rPr>
      </w:pPr>
    </w:p>
    <w:p w14:paraId="295E4307" w14:textId="5241FC52" w:rsidR="00242943" w:rsidRPr="00B723C2" w:rsidRDefault="001139B9" w:rsidP="00B723C2">
      <w:pPr>
        <w:spacing w:after="120"/>
        <w:ind w:left="709"/>
        <w:jc w:val="both"/>
        <w:rPr>
          <w:rFonts w:ascii="Arial" w:eastAsia="Calibri" w:hAnsi="Arial" w:cs="Arial"/>
          <w:sz w:val="22"/>
          <w:szCs w:val="22"/>
          <w:u w:val="single"/>
        </w:rPr>
      </w:pPr>
      <w:r w:rsidRPr="00B723C2">
        <w:rPr>
          <w:rFonts w:ascii="Arial" w:eastAsia="Calibri" w:hAnsi="Arial" w:cs="Arial"/>
          <w:sz w:val="22"/>
          <w:szCs w:val="22"/>
          <w:u w:val="single"/>
        </w:rPr>
        <w:t>ADHERENCE TO THESE RULES</w:t>
      </w:r>
    </w:p>
    <w:p w14:paraId="1715757C" w14:textId="1918835F" w:rsidR="00E64F3F" w:rsidRPr="00B723C2" w:rsidRDefault="00E64F3F" w:rsidP="00B723C2">
      <w:pPr>
        <w:pStyle w:val="ListParagraph"/>
        <w:numPr>
          <w:ilvl w:val="1"/>
          <w:numId w:val="21"/>
        </w:numPr>
        <w:spacing w:after="120"/>
        <w:jc w:val="both"/>
        <w:rPr>
          <w:rFonts w:ascii="Arial" w:hAnsi="Arial" w:cs="Arial"/>
          <w:sz w:val="22"/>
        </w:rPr>
      </w:pPr>
      <w:r w:rsidRPr="00B723C2">
        <w:rPr>
          <w:rFonts w:ascii="Arial" w:hAnsi="Arial" w:cs="Arial"/>
          <w:sz w:val="22"/>
        </w:rPr>
        <w:t>Officers must comply with the award procedures and transparency requirements as defined in the relevant legislation (e.g. PCR20</w:t>
      </w:r>
      <w:r w:rsidR="005679FA" w:rsidRPr="00B723C2">
        <w:rPr>
          <w:rFonts w:ascii="Arial" w:hAnsi="Arial" w:cs="Arial"/>
          <w:sz w:val="22"/>
        </w:rPr>
        <w:t>1</w:t>
      </w:r>
      <w:r w:rsidRPr="00B723C2">
        <w:rPr>
          <w:rFonts w:ascii="Arial" w:hAnsi="Arial" w:cs="Arial"/>
          <w:sz w:val="22"/>
        </w:rPr>
        <w:t>5, PA2023) and in line with these Rules.</w:t>
      </w:r>
    </w:p>
    <w:p w14:paraId="2D48E21A" w14:textId="77777777" w:rsidR="00E64F3F" w:rsidRPr="00B723C2" w:rsidRDefault="00E64F3F" w:rsidP="00B723C2">
      <w:pPr>
        <w:ind w:left="720" w:hanging="720"/>
        <w:jc w:val="both"/>
        <w:rPr>
          <w:rFonts w:ascii="Arial" w:hAnsi="Arial" w:cs="Arial"/>
          <w:sz w:val="22"/>
        </w:rPr>
      </w:pPr>
    </w:p>
    <w:p w14:paraId="6016C0EE" w14:textId="77777777" w:rsidR="00E64F3F" w:rsidRPr="00B723C2" w:rsidRDefault="00E64F3F" w:rsidP="00B723C2">
      <w:pPr>
        <w:pStyle w:val="ListParagraph"/>
        <w:numPr>
          <w:ilvl w:val="1"/>
          <w:numId w:val="21"/>
        </w:numPr>
        <w:spacing w:after="120"/>
        <w:jc w:val="both"/>
        <w:rPr>
          <w:rFonts w:ascii="Arial" w:hAnsi="Arial" w:cs="Arial"/>
          <w:sz w:val="22"/>
        </w:rPr>
      </w:pPr>
      <w:r w:rsidRPr="00B723C2">
        <w:rPr>
          <w:rFonts w:ascii="Arial" w:hAnsi="Arial" w:cs="Arial"/>
          <w:sz w:val="22"/>
        </w:rPr>
        <w:t>Every Officer shall comply with these Rules and any unauthorised failure to do so may lead to disciplinary action.</w:t>
      </w:r>
    </w:p>
    <w:p w14:paraId="63F46138" w14:textId="77777777" w:rsidR="00E64F3F" w:rsidRPr="00B723C2" w:rsidRDefault="00E64F3F" w:rsidP="00B723C2">
      <w:pPr>
        <w:ind w:left="567" w:hanging="567"/>
        <w:jc w:val="both"/>
        <w:rPr>
          <w:rFonts w:ascii="Arial" w:hAnsi="Arial" w:cs="Arial"/>
          <w:sz w:val="22"/>
        </w:rPr>
      </w:pPr>
    </w:p>
    <w:p w14:paraId="31429DBA" w14:textId="77777777" w:rsidR="00E64F3F" w:rsidRPr="00B723C2" w:rsidRDefault="00E64F3F" w:rsidP="00B723C2">
      <w:pPr>
        <w:pStyle w:val="ListParagraph"/>
        <w:numPr>
          <w:ilvl w:val="1"/>
          <w:numId w:val="21"/>
        </w:numPr>
        <w:spacing w:after="120"/>
        <w:jc w:val="both"/>
        <w:rPr>
          <w:rFonts w:ascii="Arial" w:hAnsi="Arial" w:cs="Arial"/>
          <w:sz w:val="22"/>
        </w:rPr>
      </w:pPr>
      <w:r w:rsidRPr="00B723C2">
        <w:rPr>
          <w:rFonts w:ascii="Arial" w:hAnsi="Arial" w:cs="Arial"/>
          <w:sz w:val="22"/>
        </w:rPr>
        <w:t>The Headteacher shall be responsible for monitoring adherence to these Rules.</w:t>
      </w:r>
    </w:p>
    <w:p w14:paraId="63A9B020" w14:textId="77777777" w:rsidR="00E64F3F" w:rsidRPr="00B723C2" w:rsidRDefault="00E64F3F" w:rsidP="00B723C2">
      <w:pPr>
        <w:jc w:val="both"/>
        <w:rPr>
          <w:rFonts w:ascii="Arial" w:hAnsi="Arial" w:cs="Arial"/>
          <w:sz w:val="22"/>
        </w:rPr>
      </w:pPr>
    </w:p>
    <w:p w14:paraId="7FD6A75E" w14:textId="77777777" w:rsidR="00E64F3F" w:rsidRPr="00B723C2" w:rsidRDefault="00E64F3F" w:rsidP="00B723C2">
      <w:pPr>
        <w:pStyle w:val="ListParagraph"/>
        <w:numPr>
          <w:ilvl w:val="1"/>
          <w:numId w:val="21"/>
        </w:numPr>
        <w:spacing w:after="120"/>
        <w:jc w:val="both"/>
        <w:rPr>
          <w:rFonts w:ascii="Arial" w:hAnsi="Arial" w:cs="Arial"/>
          <w:color w:val="008000"/>
          <w:sz w:val="22"/>
        </w:rPr>
      </w:pPr>
      <w:r w:rsidRPr="00B723C2">
        <w:rPr>
          <w:rFonts w:ascii="Arial" w:hAnsi="Arial" w:cs="Arial"/>
          <w:sz w:val="22"/>
        </w:rPr>
        <w:t>The Headteacher shall take all such steps as are reasonably necessary to ensure that Officers within their School are aware of and comply with these Rules.</w:t>
      </w:r>
    </w:p>
    <w:p w14:paraId="2A3773AF" w14:textId="77777777" w:rsidR="00242943" w:rsidRPr="00B723C2" w:rsidRDefault="00242943" w:rsidP="00B723C2">
      <w:pPr>
        <w:spacing w:after="120"/>
        <w:ind w:left="709"/>
        <w:jc w:val="both"/>
        <w:rPr>
          <w:rFonts w:ascii="Arial" w:eastAsia="Calibri" w:hAnsi="Arial" w:cs="Arial"/>
          <w:sz w:val="22"/>
          <w:szCs w:val="22"/>
          <w:u w:val="single"/>
        </w:rPr>
      </w:pPr>
    </w:p>
    <w:p w14:paraId="46D2DA39" w14:textId="165A889C" w:rsidR="00242943" w:rsidRPr="00B723C2" w:rsidRDefault="00242943" w:rsidP="00B723C2">
      <w:pPr>
        <w:spacing w:after="120"/>
        <w:ind w:left="709"/>
        <w:jc w:val="both"/>
        <w:rPr>
          <w:rFonts w:ascii="Arial" w:eastAsia="Calibri" w:hAnsi="Arial" w:cs="Arial"/>
          <w:sz w:val="22"/>
          <w:szCs w:val="22"/>
          <w:u w:val="single"/>
        </w:rPr>
      </w:pPr>
      <w:r w:rsidRPr="00B723C2">
        <w:rPr>
          <w:rFonts w:ascii="Arial" w:eastAsia="Calibri" w:hAnsi="Arial" w:cs="Arial"/>
          <w:sz w:val="22"/>
          <w:szCs w:val="22"/>
          <w:u w:val="single"/>
        </w:rPr>
        <w:t>LEGISLATION AND STANDARDS</w:t>
      </w:r>
    </w:p>
    <w:p w14:paraId="7D3CD6D7" w14:textId="55CCA49E" w:rsidR="00CF3916" w:rsidRPr="00B723C2" w:rsidRDefault="00CF3916" w:rsidP="00B723C2">
      <w:pPr>
        <w:pStyle w:val="ListParagraph"/>
        <w:numPr>
          <w:ilvl w:val="1"/>
          <w:numId w:val="21"/>
        </w:numPr>
        <w:jc w:val="both"/>
        <w:rPr>
          <w:rFonts w:ascii="Arial" w:hAnsi="Arial" w:cs="Arial"/>
          <w:sz w:val="22"/>
        </w:rPr>
      </w:pPr>
      <w:r w:rsidRPr="00B723C2">
        <w:rPr>
          <w:rFonts w:ascii="Arial" w:hAnsi="Arial" w:cs="Arial"/>
          <w:sz w:val="22"/>
        </w:rPr>
        <w:t xml:space="preserve">Every Contract </w:t>
      </w:r>
      <w:r w:rsidR="007946F2" w:rsidRPr="00B723C2">
        <w:rPr>
          <w:rFonts w:ascii="Arial" w:hAnsi="Arial" w:cs="Arial"/>
          <w:sz w:val="22"/>
        </w:rPr>
        <w:t xml:space="preserve">and Grant </w:t>
      </w:r>
      <w:r w:rsidRPr="00B723C2">
        <w:rPr>
          <w:rFonts w:ascii="Arial" w:hAnsi="Arial" w:cs="Arial"/>
          <w:sz w:val="22"/>
        </w:rPr>
        <w:t>shall comply with all relevant applicable legislation and government guidance</w:t>
      </w:r>
      <w:r w:rsidR="007946F2" w:rsidRPr="00B723C2">
        <w:rPr>
          <w:rFonts w:ascii="Arial" w:hAnsi="Arial" w:cs="Arial"/>
          <w:sz w:val="22"/>
        </w:rPr>
        <w:t>.</w:t>
      </w:r>
    </w:p>
    <w:p w14:paraId="0C33BEDF" w14:textId="77777777" w:rsidR="00CF3916" w:rsidRPr="00B723C2" w:rsidRDefault="00CF3916" w:rsidP="00B723C2">
      <w:pPr>
        <w:jc w:val="both"/>
        <w:rPr>
          <w:rFonts w:ascii="Arial" w:hAnsi="Arial" w:cs="Arial"/>
          <w:sz w:val="22"/>
        </w:rPr>
      </w:pPr>
    </w:p>
    <w:p w14:paraId="0A8A65D5" w14:textId="2CBDC4E6" w:rsidR="00CF3916" w:rsidRPr="00B723C2" w:rsidRDefault="00CF3916" w:rsidP="00B723C2">
      <w:pPr>
        <w:pStyle w:val="ListParagraph"/>
        <w:numPr>
          <w:ilvl w:val="1"/>
          <w:numId w:val="21"/>
        </w:numPr>
        <w:jc w:val="both"/>
        <w:rPr>
          <w:rFonts w:ascii="Arial" w:hAnsi="Arial" w:cs="Arial"/>
          <w:sz w:val="22"/>
        </w:rPr>
      </w:pPr>
      <w:r w:rsidRPr="00B723C2">
        <w:rPr>
          <w:rFonts w:ascii="Arial" w:hAnsi="Arial" w:cs="Arial"/>
          <w:sz w:val="22"/>
        </w:rPr>
        <w:t xml:space="preserve">Where relevant, every Contract shall specify that materials used, goods provided, services supplied or works undertaken (as the case may be) shall comply with applicable standards. </w:t>
      </w:r>
    </w:p>
    <w:p w14:paraId="7A7142F7" w14:textId="77777777" w:rsidR="00F239C7" w:rsidRPr="00B723C2" w:rsidRDefault="00F239C7" w:rsidP="00B723C2">
      <w:pPr>
        <w:ind w:left="720" w:hanging="720"/>
        <w:jc w:val="both"/>
        <w:rPr>
          <w:rFonts w:ascii="Arial" w:hAnsi="Arial" w:cs="Arial"/>
          <w:sz w:val="22"/>
        </w:rPr>
      </w:pPr>
    </w:p>
    <w:p w14:paraId="64D6C9C7" w14:textId="6F4CB888" w:rsidR="00F239C7" w:rsidRPr="00B723C2" w:rsidRDefault="00F239C7" w:rsidP="00B723C2">
      <w:pPr>
        <w:pStyle w:val="ListParagraph"/>
        <w:numPr>
          <w:ilvl w:val="1"/>
          <w:numId w:val="21"/>
        </w:numPr>
        <w:jc w:val="both"/>
        <w:rPr>
          <w:rFonts w:ascii="Arial" w:hAnsi="Arial" w:cs="Arial"/>
          <w:sz w:val="22"/>
        </w:rPr>
      </w:pPr>
      <w:r w:rsidRPr="00B723C2">
        <w:rPr>
          <w:rFonts w:ascii="Arial" w:hAnsi="Arial" w:cs="Arial"/>
          <w:sz w:val="22"/>
        </w:rPr>
        <w:t xml:space="preserve">In consultation with the </w:t>
      </w:r>
      <w:r w:rsidR="007946F2" w:rsidRPr="00B723C2">
        <w:rPr>
          <w:rFonts w:ascii="Arial" w:hAnsi="Arial" w:cs="Arial"/>
          <w:sz w:val="22"/>
        </w:rPr>
        <w:t>Monitoring Officer</w:t>
      </w:r>
      <w:r w:rsidR="003A4924" w:rsidRPr="00B723C2">
        <w:rPr>
          <w:rFonts w:ascii="Arial" w:hAnsi="Arial" w:cs="Arial"/>
          <w:sz w:val="22"/>
        </w:rPr>
        <w:t xml:space="preserve"> (or delegate)</w:t>
      </w:r>
      <w:r w:rsidRPr="00B723C2">
        <w:rPr>
          <w:rFonts w:ascii="Arial" w:hAnsi="Arial" w:cs="Arial"/>
          <w:sz w:val="22"/>
        </w:rPr>
        <w:t xml:space="preserve">, Headteachers shall ensure that the </w:t>
      </w:r>
      <w:proofErr w:type="gramStart"/>
      <w:r w:rsidRPr="00B723C2">
        <w:rPr>
          <w:rFonts w:ascii="Arial" w:hAnsi="Arial" w:cs="Arial"/>
          <w:sz w:val="22"/>
        </w:rPr>
        <w:t>School</w:t>
      </w:r>
      <w:proofErr w:type="gramEnd"/>
      <w:r w:rsidRPr="00B723C2">
        <w:rPr>
          <w:rFonts w:ascii="Arial" w:hAnsi="Arial" w:cs="Arial"/>
          <w:sz w:val="22"/>
        </w:rPr>
        <w:t xml:space="preserve"> has the</w:t>
      </w:r>
      <w:r w:rsidR="007946F2" w:rsidRPr="00B723C2">
        <w:rPr>
          <w:rFonts w:ascii="Arial" w:hAnsi="Arial" w:cs="Arial"/>
          <w:sz w:val="22"/>
        </w:rPr>
        <w:t xml:space="preserve"> </w:t>
      </w:r>
      <w:r w:rsidRPr="00B723C2">
        <w:rPr>
          <w:rFonts w:ascii="Arial" w:hAnsi="Arial" w:cs="Arial"/>
          <w:sz w:val="22"/>
        </w:rPr>
        <w:t xml:space="preserve">legal power to enter into any Contract </w:t>
      </w:r>
      <w:r w:rsidR="00842C64" w:rsidRPr="00B723C2">
        <w:rPr>
          <w:rFonts w:ascii="Arial" w:hAnsi="Arial" w:cs="Arial"/>
          <w:sz w:val="22"/>
        </w:rPr>
        <w:t xml:space="preserve">or Grant </w:t>
      </w:r>
      <w:r w:rsidRPr="00B723C2">
        <w:rPr>
          <w:rFonts w:ascii="Arial" w:hAnsi="Arial" w:cs="Arial"/>
          <w:sz w:val="22"/>
        </w:rPr>
        <w:t>and that in respect of all Contracts</w:t>
      </w:r>
      <w:r w:rsidR="00842C64" w:rsidRPr="00B723C2">
        <w:rPr>
          <w:rFonts w:ascii="Arial" w:hAnsi="Arial" w:cs="Arial"/>
          <w:sz w:val="22"/>
        </w:rPr>
        <w:t xml:space="preserve"> and Grants</w:t>
      </w:r>
      <w:r w:rsidRPr="00B723C2">
        <w:rPr>
          <w:rFonts w:ascii="Arial" w:hAnsi="Arial" w:cs="Arial"/>
          <w:sz w:val="22"/>
        </w:rPr>
        <w:t>, regardless of whether they involve the procurement or provision by the School.</w:t>
      </w:r>
    </w:p>
    <w:p w14:paraId="636DC46B" w14:textId="77777777" w:rsidR="003A4924" w:rsidRPr="00B723C2" w:rsidRDefault="003A4924" w:rsidP="00B723C2">
      <w:pPr>
        <w:pStyle w:val="ListParagraph"/>
        <w:rPr>
          <w:rFonts w:ascii="Arial" w:hAnsi="Arial" w:cs="Arial"/>
          <w:sz w:val="22"/>
        </w:rPr>
      </w:pPr>
    </w:p>
    <w:p w14:paraId="1F07BFBF" w14:textId="77777777" w:rsidR="00F239C7" w:rsidRPr="00B723C2" w:rsidRDefault="00F239C7" w:rsidP="00B723C2">
      <w:pPr>
        <w:ind w:left="720" w:hanging="720"/>
        <w:jc w:val="both"/>
        <w:rPr>
          <w:rFonts w:ascii="Arial" w:hAnsi="Arial" w:cs="Arial"/>
          <w:sz w:val="22"/>
        </w:rPr>
      </w:pPr>
    </w:p>
    <w:p w14:paraId="0753BDCF" w14:textId="352FDBED" w:rsidR="00F239C7" w:rsidRPr="00B723C2" w:rsidRDefault="00F239C7" w:rsidP="00B723C2">
      <w:pPr>
        <w:pStyle w:val="ListParagraph"/>
        <w:numPr>
          <w:ilvl w:val="1"/>
          <w:numId w:val="21"/>
        </w:numPr>
        <w:jc w:val="both"/>
        <w:rPr>
          <w:rFonts w:ascii="Arial" w:hAnsi="Arial" w:cs="Arial"/>
          <w:sz w:val="22"/>
        </w:rPr>
      </w:pPr>
      <w:r w:rsidRPr="00B723C2">
        <w:rPr>
          <w:rFonts w:ascii="Arial" w:hAnsi="Arial" w:cs="Arial"/>
          <w:sz w:val="22"/>
        </w:rPr>
        <w:t xml:space="preserve">In respect of grounds and buildings the School shall at all </w:t>
      </w:r>
      <w:proofErr w:type="gramStart"/>
      <w:r w:rsidRPr="00B723C2">
        <w:rPr>
          <w:rFonts w:ascii="Arial" w:hAnsi="Arial" w:cs="Arial"/>
          <w:sz w:val="22"/>
        </w:rPr>
        <w:t>times:-</w:t>
      </w:r>
      <w:proofErr w:type="gramEnd"/>
    </w:p>
    <w:p w14:paraId="05152553" w14:textId="77777777" w:rsidR="003A4924" w:rsidRPr="00B723C2" w:rsidRDefault="003A4924" w:rsidP="00B723C2">
      <w:pPr>
        <w:pStyle w:val="ListParagraph"/>
        <w:rPr>
          <w:rFonts w:ascii="Arial" w:hAnsi="Arial" w:cs="Arial"/>
          <w:sz w:val="22"/>
        </w:rPr>
      </w:pPr>
    </w:p>
    <w:p w14:paraId="32A56340" w14:textId="77777777" w:rsidR="00F239C7" w:rsidRPr="00B723C2" w:rsidRDefault="00F239C7" w:rsidP="00B723C2">
      <w:pPr>
        <w:ind w:left="720" w:hanging="720"/>
        <w:jc w:val="both"/>
        <w:rPr>
          <w:rFonts w:ascii="Arial" w:hAnsi="Arial" w:cs="Arial"/>
          <w:sz w:val="22"/>
        </w:rPr>
      </w:pPr>
    </w:p>
    <w:p w14:paraId="6A90E03C" w14:textId="6E0122D0" w:rsidR="00F239C7" w:rsidRPr="00B723C2" w:rsidRDefault="00F239C7" w:rsidP="00B723C2">
      <w:pPr>
        <w:pStyle w:val="ListParagraph"/>
        <w:numPr>
          <w:ilvl w:val="0"/>
          <w:numId w:val="19"/>
        </w:numPr>
        <w:ind w:left="1134" w:hanging="425"/>
        <w:jc w:val="both"/>
        <w:rPr>
          <w:rFonts w:ascii="Arial" w:hAnsi="Arial" w:cs="Arial"/>
          <w:sz w:val="22"/>
        </w:rPr>
      </w:pPr>
      <w:r w:rsidRPr="00B723C2">
        <w:rPr>
          <w:rFonts w:ascii="Arial" w:hAnsi="Arial" w:cs="Arial"/>
          <w:sz w:val="22"/>
        </w:rPr>
        <w:t>Follow the guidance issued by the</w:t>
      </w:r>
      <w:r w:rsidR="00EF5FC6" w:rsidRPr="00B723C2">
        <w:rPr>
          <w:rFonts w:ascii="Arial" w:hAnsi="Arial" w:cs="Arial"/>
          <w:sz w:val="22"/>
        </w:rPr>
        <w:t xml:space="preserve"> Council’s</w:t>
      </w:r>
      <w:r w:rsidRPr="00B723C2">
        <w:rPr>
          <w:rFonts w:ascii="Arial" w:hAnsi="Arial" w:cs="Arial"/>
          <w:sz w:val="22"/>
        </w:rPr>
        <w:t xml:space="preserve"> Property Service and any other guidance from the Council on the management of risk and health and safety and security </w:t>
      </w:r>
      <w:proofErr w:type="gramStart"/>
      <w:r w:rsidRPr="00B723C2">
        <w:rPr>
          <w:rFonts w:ascii="Arial" w:hAnsi="Arial" w:cs="Arial"/>
          <w:sz w:val="22"/>
        </w:rPr>
        <w:t>matters</w:t>
      </w:r>
      <w:r w:rsidR="00E86E4C" w:rsidRPr="00B723C2">
        <w:rPr>
          <w:rFonts w:ascii="Arial" w:hAnsi="Arial" w:cs="Arial"/>
          <w:sz w:val="22"/>
        </w:rPr>
        <w:t>;</w:t>
      </w:r>
      <w:proofErr w:type="gramEnd"/>
    </w:p>
    <w:p w14:paraId="52F752C2" w14:textId="77777777" w:rsidR="00F239C7" w:rsidRPr="00B723C2" w:rsidRDefault="00F239C7" w:rsidP="00B723C2">
      <w:pPr>
        <w:ind w:left="720"/>
        <w:jc w:val="both"/>
        <w:rPr>
          <w:rFonts w:ascii="Arial" w:hAnsi="Arial" w:cs="Arial"/>
          <w:sz w:val="22"/>
        </w:rPr>
      </w:pPr>
    </w:p>
    <w:p w14:paraId="1F314F47" w14:textId="018F0645" w:rsidR="00F239C7" w:rsidRPr="00B723C2" w:rsidRDefault="00F239C7" w:rsidP="00B723C2">
      <w:pPr>
        <w:pStyle w:val="ListParagraph"/>
        <w:numPr>
          <w:ilvl w:val="0"/>
          <w:numId w:val="19"/>
        </w:numPr>
        <w:ind w:left="1134" w:hanging="425"/>
        <w:jc w:val="both"/>
        <w:rPr>
          <w:rFonts w:ascii="Arial" w:hAnsi="Arial" w:cs="Arial"/>
          <w:sz w:val="22"/>
        </w:rPr>
      </w:pPr>
      <w:r w:rsidRPr="00B723C2">
        <w:rPr>
          <w:rFonts w:ascii="Arial" w:hAnsi="Arial" w:cs="Arial"/>
          <w:sz w:val="22"/>
        </w:rPr>
        <w:t>Act on the instructions of the Council as “landlord” (this does not apply to Voluntary Aided Schools</w:t>
      </w:r>
      <w:proofErr w:type="gramStart"/>
      <w:r w:rsidRPr="00B723C2">
        <w:rPr>
          <w:rFonts w:ascii="Arial" w:hAnsi="Arial" w:cs="Arial"/>
          <w:sz w:val="22"/>
        </w:rPr>
        <w:t>)</w:t>
      </w:r>
      <w:r w:rsidR="00E86E4C" w:rsidRPr="00B723C2">
        <w:rPr>
          <w:rFonts w:ascii="Arial" w:hAnsi="Arial" w:cs="Arial"/>
          <w:sz w:val="22"/>
        </w:rPr>
        <w:t>;</w:t>
      </w:r>
      <w:proofErr w:type="gramEnd"/>
    </w:p>
    <w:p w14:paraId="17459C93" w14:textId="77777777" w:rsidR="003A4924" w:rsidRPr="00B723C2" w:rsidRDefault="003A4924" w:rsidP="00B723C2">
      <w:pPr>
        <w:pStyle w:val="ListParagraph"/>
        <w:rPr>
          <w:rFonts w:ascii="Arial" w:hAnsi="Arial" w:cs="Arial"/>
          <w:sz w:val="22"/>
        </w:rPr>
      </w:pPr>
    </w:p>
    <w:p w14:paraId="41BB1343" w14:textId="77777777" w:rsidR="00F239C7" w:rsidRPr="00B723C2" w:rsidRDefault="00F239C7" w:rsidP="00B723C2">
      <w:pPr>
        <w:ind w:left="720"/>
        <w:jc w:val="both"/>
        <w:rPr>
          <w:rFonts w:ascii="Arial" w:hAnsi="Arial" w:cs="Arial"/>
          <w:sz w:val="22"/>
        </w:rPr>
      </w:pPr>
    </w:p>
    <w:p w14:paraId="7D7EEF47" w14:textId="45717042" w:rsidR="00F239C7" w:rsidRPr="00B723C2" w:rsidRDefault="00F239C7" w:rsidP="00B723C2">
      <w:pPr>
        <w:pStyle w:val="ListParagraph"/>
        <w:numPr>
          <w:ilvl w:val="0"/>
          <w:numId w:val="19"/>
        </w:numPr>
        <w:ind w:left="1134" w:hanging="425"/>
        <w:jc w:val="both"/>
        <w:rPr>
          <w:rFonts w:ascii="Arial" w:hAnsi="Arial" w:cs="Arial"/>
          <w:sz w:val="22"/>
        </w:rPr>
      </w:pPr>
      <w:r w:rsidRPr="00B723C2">
        <w:rPr>
          <w:rFonts w:ascii="Arial" w:hAnsi="Arial" w:cs="Arial"/>
          <w:sz w:val="22"/>
        </w:rPr>
        <w:t xml:space="preserve">Follow statutory requirements on Health and Safety, Construction (Design and Management) Regulations, Asbestos, Building Regulations, Planning Approval and other statutory and regulatory </w:t>
      </w:r>
      <w:proofErr w:type="gramStart"/>
      <w:r w:rsidRPr="00B723C2">
        <w:rPr>
          <w:rFonts w:ascii="Arial" w:hAnsi="Arial" w:cs="Arial"/>
          <w:sz w:val="22"/>
        </w:rPr>
        <w:t>requirements</w:t>
      </w:r>
      <w:r w:rsidR="00E86E4C" w:rsidRPr="00B723C2">
        <w:rPr>
          <w:rFonts w:ascii="Arial" w:hAnsi="Arial" w:cs="Arial"/>
          <w:sz w:val="22"/>
        </w:rPr>
        <w:t>;</w:t>
      </w:r>
      <w:proofErr w:type="gramEnd"/>
    </w:p>
    <w:p w14:paraId="64946873" w14:textId="77777777" w:rsidR="003A4924" w:rsidRPr="00B723C2" w:rsidRDefault="003A4924" w:rsidP="00B723C2">
      <w:pPr>
        <w:pStyle w:val="ListParagraph"/>
        <w:rPr>
          <w:rFonts w:ascii="Arial" w:hAnsi="Arial" w:cs="Arial"/>
          <w:sz w:val="22"/>
        </w:rPr>
      </w:pPr>
    </w:p>
    <w:p w14:paraId="09AE6850" w14:textId="77777777" w:rsidR="00F239C7" w:rsidRPr="00B723C2" w:rsidRDefault="00F239C7" w:rsidP="00B723C2">
      <w:pPr>
        <w:ind w:left="720"/>
        <w:jc w:val="both"/>
        <w:rPr>
          <w:rFonts w:ascii="Arial" w:hAnsi="Arial" w:cs="Arial"/>
          <w:sz w:val="22"/>
        </w:rPr>
      </w:pPr>
    </w:p>
    <w:p w14:paraId="13050B64" w14:textId="25695D31" w:rsidR="00F239C7" w:rsidRPr="00B723C2" w:rsidRDefault="00F239C7" w:rsidP="00B723C2">
      <w:pPr>
        <w:pStyle w:val="ListParagraph"/>
        <w:numPr>
          <w:ilvl w:val="0"/>
          <w:numId w:val="19"/>
        </w:numPr>
        <w:ind w:left="1134" w:hanging="425"/>
        <w:jc w:val="both"/>
        <w:rPr>
          <w:rFonts w:ascii="Arial" w:hAnsi="Arial" w:cs="Arial"/>
          <w:sz w:val="22"/>
          <w:szCs w:val="22"/>
        </w:rPr>
      </w:pPr>
      <w:r w:rsidRPr="00B723C2">
        <w:rPr>
          <w:rFonts w:ascii="Arial" w:hAnsi="Arial" w:cs="Arial"/>
          <w:sz w:val="22"/>
        </w:rPr>
        <w:t>Be responsible for any loss arising from a failure to follow the advice of the Council as “</w:t>
      </w:r>
      <w:r w:rsidRPr="00B723C2">
        <w:rPr>
          <w:rFonts w:ascii="Arial" w:hAnsi="Arial" w:cs="Arial"/>
          <w:sz w:val="22"/>
          <w:szCs w:val="22"/>
        </w:rPr>
        <w:t>landlord” (this does not apply to Voluntary Aided Schools</w:t>
      </w:r>
      <w:proofErr w:type="gramStart"/>
      <w:r w:rsidRPr="00B723C2">
        <w:rPr>
          <w:rFonts w:ascii="Arial" w:hAnsi="Arial" w:cs="Arial"/>
          <w:sz w:val="22"/>
          <w:szCs w:val="22"/>
        </w:rPr>
        <w:t>)</w:t>
      </w:r>
      <w:r w:rsidR="00E86E4C" w:rsidRPr="00B723C2">
        <w:rPr>
          <w:rFonts w:ascii="Arial" w:hAnsi="Arial" w:cs="Arial"/>
          <w:sz w:val="22"/>
          <w:szCs w:val="22"/>
        </w:rPr>
        <w:t>;</w:t>
      </w:r>
      <w:proofErr w:type="gramEnd"/>
    </w:p>
    <w:p w14:paraId="2C77F4B2" w14:textId="77777777" w:rsidR="003A4924" w:rsidRPr="00B723C2" w:rsidRDefault="003A4924" w:rsidP="00B723C2">
      <w:pPr>
        <w:pStyle w:val="ListParagraph"/>
        <w:rPr>
          <w:rFonts w:ascii="Arial" w:hAnsi="Arial" w:cs="Arial"/>
          <w:sz w:val="22"/>
          <w:szCs w:val="22"/>
        </w:rPr>
      </w:pPr>
    </w:p>
    <w:p w14:paraId="4392C8BB" w14:textId="77777777" w:rsidR="00F239C7" w:rsidRPr="00B723C2" w:rsidRDefault="00F239C7" w:rsidP="00B723C2">
      <w:pPr>
        <w:ind w:left="720"/>
        <w:jc w:val="both"/>
        <w:rPr>
          <w:rFonts w:ascii="Arial" w:hAnsi="Arial" w:cs="Arial"/>
          <w:sz w:val="22"/>
          <w:szCs w:val="22"/>
        </w:rPr>
      </w:pPr>
    </w:p>
    <w:p w14:paraId="6C309968" w14:textId="0814E4B3" w:rsidR="00CF3916" w:rsidRPr="00B723C2" w:rsidRDefault="00F239C7" w:rsidP="00B723C2">
      <w:pPr>
        <w:pStyle w:val="ListParagraph"/>
        <w:numPr>
          <w:ilvl w:val="0"/>
          <w:numId w:val="19"/>
        </w:numPr>
        <w:rPr>
          <w:rFonts w:ascii="Arial" w:hAnsi="Arial" w:cs="Arial"/>
          <w:sz w:val="22"/>
          <w:szCs w:val="22"/>
        </w:rPr>
      </w:pPr>
      <w:r w:rsidRPr="00B723C2">
        <w:rPr>
          <w:rFonts w:ascii="Arial" w:hAnsi="Arial" w:cs="Arial"/>
          <w:sz w:val="22"/>
          <w:szCs w:val="22"/>
        </w:rPr>
        <w:t>Seek the consent of the Council’s Strategic Planning Team to proposed building work whatever the source of funds. This must be done through the</w:t>
      </w:r>
      <w:r w:rsidR="007946F2" w:rsidRPr="00B723C2">
        <w:rPr>
          <w:rFonts w:ascii="Arial" w:hAnsi="Arial" w:cs="Arial"/>
          <w:sz w:val="22"/>
          <w:szCs w:val="22"/>
        </w:rPr>
        <w:t xml:space="preserve"> </w:t>
      </w:r>
      <w:r w:rsidRPr="00B723C2">
        <w:rPr>
          <w:rFonts w:ascii="Arial" w:hAnsi="Arial" w:cs="Arial"/>
          <w:sz w:val="22"/>
          <w:szCs w:val="22"/>
        </w:rPr>
        <w:t xml:space="preserve">completion of the Project Proposal Form which </w:t>
      </w:r>
      <w:r w:rsidR="00EE0BBE" w:rsidRPr="00B723C2">
        <w:rPr>
          <w:rFonts w:ascii="Arial" w:hAnsi="Arial" w:cs="Arial"/>
          <w:sz w:val="22"/>
          <w:szCs w:val="22"/>
        </w:rPr>
        <w:t xml:space="preserve">is available in the School Premises area of the CYPS Info site or </w:t>
      </w:r>
      <w:r w:rsidRPr="00B723C2">
        <w:rPr>
          <w:rFonts w:ascii="Arial" w:hAnsi="Arial" w:cs="Arial"/>
          <w:sz w:val="22"/>
          <w:szCs w:val="22"/>
        </w:rPr>
        <w:t>can be requested from</w:t>
      </w:r>
      <w:r w:rsidR="007946F2" w:rsidRPr="00B723C2">
        <w:rPr>
          <w:rFonts w:ascii="Arial" w:hAnsi="Arial" w:cs="Arial"/>
          <w:sz w:val="22"/>
          <w:szCs w:val="22"/>
        </w:rPr>
        <w:t xml:space="preserve"> </w:t>
      </w:r>
      <w:hyperlink r:id="rId12" w:history="1">
        <w:r w:rsidR="00E33685" w:rsidRPr="00B723C2">
          <w:rPr>
            <w:rStyle w:val="Hyperlink"/>
            <w:sz w:val="22"/>
            <w:szCs w:val="22"/>
            <w:lang w:val="en-GB"/>
          </w:rPr>
          <w:t>ampsuitability@northyorks.gov.uk</w:t>
        </w:r>
      </w:hyperlink>
      <w:r w:rsidR="00EE0BBE" w:rsidRPr="00B723C2">
        <w:rPr>
          <w:rFonts w:ascii="Arial" w:hAnsi="Arial" w:cs="Arial"/>
          <w:sz w:val="22"/>
          <w:szCs w:val="22"/>
        </w:rPr>
        <w:t>,</w:t>
      </w:r>
      <w:r w:rsidRPr="00B723C2">
        <w:rPr>
          <w:rFonts w:ascii="Arial" w:hAnsi="Arial" w:cs="Arial"/>
          <w:sz w:val="22"/>
          <w:szCs w:val="22"/>
        </w:rPr>
        <w:t xml:space="preserve"> where schools can also request any advice or guidance which may be required.</w:t>
      </w:r>
      <w:r w:rsidRPr="00B723C2">
        <w:rPr>
          <w:rFonts w:ascii="Arial" w:hAnsi="Arial" w:cs="Arial"/>
          <w:sz w:val="22"/>
          <w:szCs w:val="22"/>
        </w:rPr>
        <w:cr/>
      </w:r>
    </w:p>
    <w:p w14:paraId="10F3203E" w14:textId="77777777" w:rsidR="003A4924" w:rsidRPr="00B723C2" w:rsidRDefault="003A4924" w:rsidP="00B723C2">
      <w:pPr>
        <w:pStyle w:val="ListParagraph"/>
        <w:rPr>
          <w:rFonts w:ascii="Arial" w:hAnsi="Arial" w:cs="Arial"/>
          <w:sz w:val="22"/>
          <w:szCs w:val="22"/>
        </w:rPr>
      </w:pPr>
    </w:p>
    <w:p w14:paraId="1F2E999D" w14:textId="77777777" w:rsidR="004B0E03" w:rsidRPr="00B723C2" w:rsidRDefault="004B0E03" w:rsidP="00B723C2">
      <w:pPr>
        <w:pStyle w:val="ListParagraph"/>
        <w:rPr>
          <w:rFonts w:ascii="Arial" w:hAnsi="Arial" w:cs="Arial"/>
          <w:sz w:val="22"/>
          <w:szCs w:val="22"/>
        </w:rPr>
      </w:pPr>
    </w:p>
    <w:p w14:paraId="053E7E77" w14:textId="15EACF90" w:rsidR="00E64F3F" w:rsidRPr="00B723C2" w:rsidRDefault="00BF0979" w:rsidP="00B723C2">
      <w:pPr>
        <w:spacing w:after="120"/>
        <w:ind w:left="720" w:hanging="11"/>
        <w:rPr>
          <w:rFonts w:ascii="Arial" w:hAnsi="Arial" w:cs="Arial"/>
          <w:sz w:val="22"/>
          <w:szCs w:val="22"/>
        </w:rPr>
      </w:pPr>
      <w:r w:rsidRPr="00B723C2">
        <w:rPr>
          <w:rFonts w:ascii="Arial" w:eastAsia="Calibri" w:hAnsi="Arial" w:cs="Arial"/>
          <w:sz w:val="22"/>
          <w:szCs w:val="22"/>
          <w:u w:val="single"/>
        </w:rPr>
        <w:t>CONTRACT REGISTER</w:t>
      </w:r>
    </w:p>
    <w:p w14:paraId="0CDD069D" w14:textId="77777777" w:rsidR="005679FA" w:rsidRPr="00B723C2" w:rsidRDefault="00BF0979" w:rsidP="00B723C2">
      <w:pPr>
        <w:pStyle w:val="ListParagraph"/>
        <w:numPr>
          <w:ilvl w:val="1"/>
          <w:numId w:val="21"/>
        </w:numPr>
        <w:jc w:val="both"/>
        <w:rPr>
          <w:rFonts w:ascii="Arial" w:hAnsi="Arial" w:cs="Arial"/>
          <w:sz w:val="22"/>
        </w:rPr>
      </w:pPr>
      <w:r w:rsidRPr="00B723C2">
        <w:rPr>
          <w:rFonts w:ascii="Arial" w:hAnsi="Arial" w:cs="Arial"/>
          <w:sz w:val="22"/>
        </w:rPr>
        <w:t xml:space="preserve">The </w:t>
      </w:r>
      <w:proofErr w:type="gramStart"/>
      <w:r w:rsidRPr="00B723C2">
        <w:rPr>
          <w:rFonts w:ascii="Arial" w:hAnsi="Arial" w:cs="Arial"/>
          <w:sz w:val="22"/>
        </w:rPr>
        <w:t>School</w:t>
      </w:r>
      <w:proofErr w:type="gramEnd"/>
      <w:r w:rsidRPr="00B723C2">
        <w:rPr>
          <w:rFonts w:ascii="Arial" w:hAnsi="Arial" w:cs="Arial"/>
          <w:sz w:val="22"/>
        </w:rPr>
        <w:t xml:space="preserve"> shall maintain a Contract Register the purpose of which is to record key details of all Contracts with an aggregate value of £5,000 exclusive of VAT or more.</w:t>
      </w:r>
    </w:p>
    <w:p w14:paraId="1A4D2AB6" w14:textId="77777777" w:rsidR="005679FA" w:rsidRPr="00B723C2" w:rsidRDefault="005679FA" w:rsidP="00B723C2">
      <w:pPr>
        <w:pStyle w:val="ListParagraph"/>
        <w:jc w:val="both"/>
        <w:rPr>
          <w:rFonts w:ascii="Arial" w:hAnsi="Arial" w:cs="Arial"/>
          <w:sz w:val="22"/>
        </w:rPr>
      </w:pPr>
    </w:p>
    <w:p w14:paraId="5968ACA8" w14:textId="77777777" w:rsidR="005679FA" w:rsidRPr="00B723C2" w:rsidRDefault="00BF0979" w:rsidP="00B723C2">
      <w:pPr>
        <w:pStyle w:val="ListParagraph"/>
        <w:numPr>
          <w:ilvl w:val="1"/>
          <w:numId w:val="21"/>
        </w:numPr>
        <w:jc w:val="both"/>
        <w:rPr>
          <w:rFonts w:ascii="Arial" w:hAnsi="Arial" w:cs="Arial"/>
          <w:sz w:val="22"/>
        </w:rPr>
      </w:pPr>
      <w:r w:rsidRPr="00B723C2">
        <w:rPr>
          <w:rFonts w:ascii="Arial" w:hAnsi="Arial" w:cs="Arial"/>
          <w:sz w:val="22"/>
        </w:rPr>
        <w:t xml:space="preserve">All Responsible Officers will notify the Headteacher of any Contract awarded above £5,000 exclusive of VAT. </w:t>
      </w:r>
      <w:r w:rsidRPr="00B723C2">
        <w:rPr>
          <w:rFonts w:ascii="Arial" w:hAnsi="Arial" w:cs="Arial"/>
          <w:sz w:val="22"/>
          <w:szCs w:val="22"/>
        </w:rPr>
        <w:t>The Responsible Officer will use the format prescribed by the Headteacher and report this information quarterly.</w:t>
      </w:r>
    </w:p>
    <w:p w14:paraId="1FB48BCA" w14:textId="77777777" w:rsidR="005679FA" w:rsidRPr="00B723C2" w:rsidRDefault="005679FA" w:rsidP="00B723C2">
      <w:pPr>
        <w:pStyle w:val="ListParagraph"/>
        <w:rPr>
          <w:rFonts w:ascii="Arial" w:hAnsi="Arial" w:cs="Arial"/>
          <w:sz w:val="22"/>
        </w:rPr>
      </w:pPr>
    </w:p>
    <w:p w14:paraId="5B185E37" w14:textId="50EAC3DC" w:rsidR="00BF0979" w:rsidRPr="00B723C2" w:rsidRDefault="00BF0979" w:rsidP="00B723C2">
      <w:pPr>
        <w:pStyle w:val="ListParagraph"/>
        <w:numPr>
          <w:ilvl w:val="1"/>
          <w:numId w:val="21"/>
        </w:numPr>
        <w:jc w:val="both"/>
        <w:rPr>
          <w:rFonts w:ascii="Arial" w:hAnsi="Arial" w:cs="Arial"/>
          <w:sz w:val="22"/>
        </w:rPr>
      </w:pPr>
      <w:r w:rsidRPr="00B723C2">
        <w:rPr>
          <w:rFonts w:ascii="Arial" w:hAnsi="Arial" w:cs="Arial"/>
          <w:sz w:val="22"/>
        </w:rPr>
        <w:t>The Headteacher</w:t>
      </w:r>
      <w:r w:rsidRPr="00B723C2">
        <w:rPr>
          <w:rFonts w:ascii="Arial" w:hAnsi="Arial" w:cs="Arial"/>
          <w:b/>
          <w:sz w:val="22"/>
        </w:rPr>
        <w:t xml:space="preserve"> </w:t>
      </w:r>
      <w:r w:rsidRPr="00B723C2">
        <w:rPr>
          <w:rFonts w:ascii="Arial" w:hAnsi="Arial" w:cs="Arial"/>
          <w:sz w:val="22"/>
        </w:rPr>
        <w:t xml:space="preserve">shall ensure </w:t>
      </w:r>
      <w:proofErr w:type="gramStart"/>
      <w:r w:rsidRPr="00B723C2">
        <w:rPr>
          <w:rFonts w:ascii="Arial" w:hAnsi="Arial" w:cs="Arial"/>
          <w:sz w:val="22"/>
        </w:rPr>
        <w:t>that:-</w:t>
      </w:r>
      <w:proofErr w:type="gramEnd"/>
    </w:p>
    <w:p w14:paraId="50E354F9" w14:textId="77777777" w:rsidR="00BF0979" w:rsidRPr="00B723C2" w:rsidRDefault="00BF0979" w:rsidP="00B723C2">
      <w:pPr>
        <w:jc w:val="both"/>
        <w:rPr>
          <w:rFonts w:ascii="Arial" w:hAnsi="Arial" w:cs="Arial"/>
          <w:sz w:val="22"/>
        </w:rPr>
      </w:pPr>
    </w:p>
    <w:p w14:paraId="3C3FAB00" w14:textId="77777777" w:rsidR="00BF0979" w:rsidRPr="00B723C2" w:rsidRDefault="00BF0979" w:rsidP="00B723C2">
      <w:pPr>
        <w:numPr>
          <w:ilvl w:val="0"/>
          <w:numId w:val="8"/>
        </w:numPr>
        <w:jc w:val="both"/>
        <w:rPr>
          <w:rFonts w:ascii="Arial" w:hAnsi="Arial" w:cs="Arial"/>
          <w:sz w:val="22"/>
        </w:rPr>
      </w:pPr>
      <w:r w:rsidRPr="00B723C2">
        <w:rPr>
          <w:rFonts w:ascii="Arial" w:hAnsi="Arial" w:cs="Arial"/>
          <w:sz w:val="22"/>
        </w:rPr>
        <w:t xml:space="preserve">all relevant Contracts (including those Contracts to which </w:t>
      </w:r>
      <w:r w:rsidRPr="00B723C2">
        <w:rPr>
          <w:rFonts w:ascii="Arial" w:hAnsi="Arial" w:cs="Arial"/>
          <w:b/>
          <w:sz w:val="22"/>
        </w:rPr>
        <w:t>Rule 16</w:t>
      </w:r>
      <w:r w:rsidRPr="00B723C2">
        <w:rPr>
          <w:rFonts w:ascii="Arial" w:hAnsi="Arial" w:cs="Arial"/>
          <w:sz w:val="22"/>
        </w:rPr>
        <w:t xml:space="preserve"> applies) are entered onto the Contract Register; and</w:t>
      </w:r>
    </w:p>
    <w:p w14:paraId="718FF0F8" w14:textId="77777777" w:rsidR="00BF0979" w:rsidRPr="00B723C2" w:rsidRDefault="00BF0979" w:rsidP="00B723C2">
      <w:pPr>
        <w:ind w:left="720"/>
        <w:jc w:val="both"/>
        <w:rPr>
          <w:rFonts w:ascii="Arial" w:hAnsi="Arial" w:cs="Arial"/>
          <w:sz w:val="22"/>
        </w:rPr>
      </w:pPr>
    </w:p>
    <w:p w14:paraId="3A1C4F5B" w14:textId="77777777" w:rsidR="00BF0979" w:rsidRPr="00B723C2" w:rsidRDefault="00BF0979" w:rsidP="00B723C2">
      <w:pPr>
        <w:numPr>
          <w:ilvl w:val="0"/>
          <w:numId w:val="8"/>
        </w:numPr>
        <w:jc w:val="both"/>
        <w:rPr>
          <w:rFonts w:ascii="Arial" w:hAnsi="Arial" w:cs="Arial"/>
          <w:sz w:val="22"/>
        </w:rPr>
      </w:pPr>
      <w:r w:rsidRPr="00B723C2">
        <w:rPr>
          <w:rFonts w:ascii="Arial" w:hAnsi="Arial" w:cs="Arial"/>
          <w:sz w:val="22"/>
        </w:rPr>
        <w:t>the Contract Register is maintained by entering new Contracts onto it and removing expired Contracts from it in line with the School’s Records Retention and Destruction Schedule.</w:t>
      </w:r>
    </w:p>
    <w:p w14:paraId="5A289A40" w14:textId="77777777" w:rsidR="003A4924" w:rsidRPr="00B723C2" w:rsidRDefault="003A4924" w:rsidP="00B723C2">
      <w:pPr>
        <w:pStyle w:val="ListParagraph"/>
        <w:rPr>
          <w:rFonts w:ascii="Arial" w:hAnsi="Arial" w:cs="Arial"/>
          <w:sz w:val="22"/>
          <w:szCs w:val="22"/>
        </w:rPr>
      </w:pPr>
    </w:p>
    <w:p w14:paraId="0D17CE5D" w14:textId="77777777" w:rsidR="00E64F3F" w:rsidRPr="00B723C2" w:rsidRDefault="00E64F3F" w:rsidP="00B723C2">
      <w:pPr>
        <w:ind w:left="720"/>
        <w:jc w:val="both"/>
        <w:rPr>
          <w:rFonts w:ascii="Arial" w:hAnsi="Arial" w:cs="Arial"/>
          <w:sz w:val="22"/>
          <w:szCs w:val="22"/>
        </w:rPr>
      </w:pPr>
    </w:p>
    <w:p w14:paraId="1D26D3BC" w14:textId="77777777" w:rsidR="00E64F3F" w:rsidRPr="00B723C2" w:rsidRDefault="00E64F3F" w:rsidP="00B723C2">
      <w:pPr>
        <w:ind w:left="720"/>
        <w:jc w:val="both"/>
        <w:rPr>
          <w:rFonts w:ascii="Arial" w:hAnsi="Arial" w:cs="Arial"/>
          <w:sz w:val="22"/>
          <w:szCs w:val="22"/>
        </w:rPr>
      </w:pPr>
    </w:p>
    <w:p w14:paraId="64856FFF" w14:textId="330ACCDA" w:rsidR="00CF3916" w:rsidRPr="00B723C2" w:rsidRDefault="00CF3916" w:rsidP="00B723C2">
      <w:pPr>
        <w:pStyle w:val="ListParagraph"/>
        <w:numPr>
          <w:ilvl w:val="0"/>
          <w:numId w:val="21"/>
        </w:numPr>
        <w:ind w:left="709" w:hanging="709"/>
        <w:rPr>
          <w:rFonts w:ascii="Arial" w:hAnsi="Arial" w:cs="Arial"/>
          <w:caps/>
          <w:strike/>
        </w:rPr>
      </w:pPr>
      <w:r w:rsidRPr="00B723C2">
        <w:rPr>
          <w:rFonts w:ascii="Arial" w:hAnsi="Arial" w:cs="Arial"/>
          <w:b/>
          <w:caps/>
        </w:rPr>
        <w:t>Form of Contract</w:t>
      </w:r>
    </w:p>
    <w:p w14:paraId="6E266340" w14:textId="77777777" w:rsidR="00CF3916" w:rsidRPr="00B723C2" w:rsidRDefault="00CF3916" w:rsidP="00B723C2">
      <w:pPr>
        <w:pStyle w:val="Header"/>
        <w:rPr>
          <w:rFonts w:ascii="Arial" w:hAnsi="Arial" w:cs="Arial"/>
          <w:sz w:val="22"/>
          <w:lang w:val="en-US"/>
        </w:rPr>
      </w:pPr>
    </w:p>
    <w:p w14:paraId="51BA7161" w14:textId="58CA36E1" w:rsidR="00CF3916" w:rsidRPr="00B723C2" w:rsidRDefault="00CF3916" w:rsidP="00B723C2">
      <w:pPr>
        <w:pStyle w:val="ListParagraph"/>
        <w:numPr>
          <w:ilvl w:val="1"/>
          <w:numId w:val="21"/>
        </w:numPr>
        <w:jc w:val="both"/>
        <w:rPr>
          <w:rFonts w:ascii="Arial" w:hAnsi="Arial" w:cs="Arial"/>
          <w:sz w:val="22"/>
        </w:rPr>
      </w:pPr>
      <w:r w:rsidRPr="00B723C2">
        <w:rPr>
          <w:rFonts w:ascii="Arial" w:hAnsi="Arial" w:cs="Arial"/>
          <w:sz w:val="22"/>
        </w:rPr>
        <w:t>Every contract shall be evidenced in writing (</w:t>
      </w:r>
      <w:proofErr w:type="gramStart"/>
      <w:r w:rsidRPr="00B723C2">
        <w:rPr>
          <w:rFonts w:ascii="Arial" w:hAnsi="Arial" w:cs="Arial"/>
          <w:sz w:val="22"/>
        </w:rPr>
        <w:t>by the use of</w:t>
      </w:r>
      <w:proofErr w:type="gramEnd"/>
      <w:r w:rsidRPr="00B723C2">
        <w:rPr>
          <w:rFonts w:ascii="Arial" w:hAnsi="Arial" w:cs="Arial"/>
          <w:sz w:val="22"/>
        </w:rPr>
        <w:t xml:space="preserve"> a purchase order, exchange of correspondence or other written medium). A signed Contract must be in place on or before the service commencement date, unless otherwise agreed by the </w:t>
      </w:r>
      <w:r w:rsidR="0030150D" w:rsidRPr="00B723C2">
        <w:rPr>
          <w:rFonts w:ascii="Arial" w:hAnsi="Arial" w:cs="Arial"/>
          <w:sz w:val="22"/>
        </w:rPr>
        <w:t xml:space="preserve">Headteacher </w:t>
      </w:r>
      <w:r w:rsidRPr="00B723C2">
        <w:rPr>
          <w:rFonts w:ascii="Arial" w:hAnsi="Arial" w:cs="Arial"/>
          <w:sz w:val="22"/>
        </w:rPr>
        <w:t xml:space="preserve">or </w:t>
      </w:r>
      <w:r w:rsidR="0030150D" w:rsidRPr="00B723C2">
        <w:rPr>
          <w:rFonts w:ascii="Arial" w:hAnsi="Arial" w:cs="Arial"/>
          <w:sz w:val="22"/>
        </w:rPr>
        <w:t>Governing Body</w:t>
      </w:r>
      <w:r w:rsidRPr="00B723C2">
        <w:rPr>
          <w:rFonts w:ascii="Arial" w:hAnsi="Arial" w:cs="Arial"/>
          <w:sz w:val="22"/>
        </w:rPr>
        <w:t>.</w:t>
      </w:r>
    </w:p>
    <w:p w14:paraId="789C7C10" w14:textId="77777777" w:rsidR="00CF3916" w:rsidRPr="00B723C2" w:rsidRDefault="00CF3916" w:rsidP="00B723C2">
      <w:pPr>
        <w:ind w:left="720" w:hanging="720"/>
        <w:jc w:val="both"/>
        <w:rPr>
          <w:rFonts w:ascii="Arial" w:hAnsi="Arial" w:cs="Arial"/>
          <w:sz w:val="22"/>
        </w:rPr>
      </w:pPr>
    </w:p>
    <w:p w14:paraId="26506C3F" w14:textId="69227D5F" w:rsidR="00CF3916" w:rsidRPr="00B723C2" w:rsidRDefault="00CF3916" w:rsidP="00B723C2">
      <w:pPr>
        <w:pStyle w:val="ListParagraph"/>
        <w:numPr>
          <w:ilvl w:val="1"/>
          <w:numId w:val="21"/>
        </w:numPr>
        <w:jc w:val="both"/>
        <w:rPr>
          <w:rFonts w:ascii="Arial" w:hAnsi="Arial" w:cs="Arial"/>
          <w:sz w:val="22"/>
        </w:rPr>
      </w:pPr>
      <w:r w:rsidRPr="00B723C2">
        <w:rPr>
          <w:rFonts w:ascii="Arial" w:hAnsi="Arial" w:cs="Arial"/>
          <w:sz w:val="22"/>
        </w:rPr>
        <w:t xml:space="preserve">Wherever appropriate, </w:t>
      </w:r>
      <w:r w:rsidR="0027146E" w:rsidRPr="00B723C2">
        <w:rPr>
          <w:rFonts w:ascii="Arial" w:hAnsi="Arial" w:cs="Arial"/>
          <w:sz w:val="22"/>
        </w:rPr>
        <w:t>contracts</w:t>
      </w:r>
      <w:r w:rsidRPr="00B723C2">
        <w:rPr>
          <w:rFonts w:ascii="Arial" w:hAnsi="Arial" w:cs="Arial"/>
          <w:sz w:val="22"/>
        </w:rPr>
        <w:t xml:space="preserve"> shall be made </w:t>
      </w:r>
      <w:proofErr w:type="gramStart"/>
      <w:r w:rsidRPr="00B723C2">
        <w:rPr>
          <w:rFonts w:ascii="Arial" w:hAnsi="Arial" w:cs="Arial"/>
          <w:sz w:val="22"/>
        </w:rPr>
        <w:t>on the basis of</w:t>
      </w:r>
      <w:proofErr w:type="gramEnd"/>
      <w:r w:rsidRPr="00B723C2">
        <w:rPr>
          <w:rFonts w:ascii="Arial" w:hAnsi="Arial" w:cs="Arial"/>
          <w:sz w:val="22"/>
        </w:rPr>
        <w:t xml:space="preserve"> terms and conditions agreed by the </w:t>
      </w:r>
      <w:r w:rsidR="007946F2" w:rsidRPr="00B723C2">
        <w:rPr>
          <w:rFonts w:ascii="Arial" w:hAnsi="Arial" w:cs="Arial"/>
          <w:sz w:val="22"/>
        </w:rPr>
        <w:t>Monitoring Officer</w:t>
      </w:r>
      <w:r w:rsidR="003A4924" w:rsidRPr="00B723C2">
        <w:rPr>
          <w:rFonts w:ascii="Arial" w:hAnsi="Arial" w:cs="Arial"/>
          <w:sz w:val="22"/>
        </w:rPr>
        <w:t xml:space="preserve"> (or delegate)</w:t>
      </w:r>
      <w:r w:rsidRPr="00B723C2">
        <w:rPr>
          <w:rFonts w:ascii="Arial" w:hAnsi="Arial" w:cs="Arial"/>
          <w:sz w:val="22"/>
        </w:rPr>
        <w:t xml:space="preserve">. Such terms and conditions may be incorporated into standard order conditions. The </w:t>
      </w:r>
      <w:proofErr w:type="gramStart"/>
      <w:r w:rsidR="0030150D" w:rsidRPr="00B723C2">
        <w:rPr>
          <w:rFonts w:ascii="Arial" w:hAnsi="Arial" w:cs="Arial"/>
          <w:sz w:val="22"/>
        </w:rPr>
        <w:t>School</w:t>
      </w:r>
      <w:proofErr w:type="gramEnd"/>
      <w:r w:rsidR="0030150D" w:rsidRPr="00B723C2">
        <w:rPr>
          <w:rFonts w:ascii="Arial" w:hAnsi="Arial" w:cs="Arial"/>
          <w:sz w:val="22"/>
        </w:rPr>
        <w:t xml:space="preserve"> </w:t>
      </w:r>
      <w:r w:rsidRPr="00B723C2">
        <w:rPr>
          <w:rFonts w:ascii="Arial" w:hAnsi="Arial" w:cs="Arial"/>
          <w:sz w:val="22"/>
        </w:rPr>
        <w:t xml:space="preserve">may accept different terms and conditions proposed by a </w:t>
      </w:r>
      <w:r w:rsidR="0084395E" w:rsidRPr="00B723C2">
        <w:rPr>
          <w:rFonts w:ascii="Arial" w:hAnsi="Arial" w:cs="Arial"/>
          <w:sz w:val="22"/>
        </w:rPr>
        <w:t xml:space="preserve">Supplier </w:t>
      </w:r>
      <w:r w:rsidRPr="00B723C2">
        <w:rPr>
          <w:rFonts w:ascii="Arial" w:hAnsi="Arial" w:cs="Arial"/>
          <w:sz w:val="22"/>
        </w:rPr>
        <w:t xml:space="preserve">provided that the advice of the </w:t>
      </w:r>
      <w:r w:rsidR="00C67716" w:rsidRPr="00B723C2">
        <w:rPr>
          <w:rFonts w:ascii="Arial" w:hAnsi="Arial" w:cs="Arial"/>
          <w:sz w:val="22"/>
        </w:rPr>
        <w:t>Monitoring Officer</w:t>
      </w:r>
      <w:r w:rsidRPr="00B723C2">
        <w:rPr>
          <w:rFonts w:ascii="Arial" w:hAnsi="Arial" w:cs="Arial"/>
          <w:sz w:val="22"/>
        </w:rPr>
        <w:t xml:space="preserve"> </w:t>
      </w:r>
      <w:r w:rsidR="00784022" w:rsidRPr="00B723C2">
        <w:rPr>
          <w:rFonts w:ascii="Arial" w:hAnsi="Arial" w:cs="Arial"/>
          <w:sz w:val="22"/>
        </w:rPr>
        <w:t xml:space="preserve">(or </w:t>
      </w:r>
      <w:r w:rsidR="005219EF" w:rsidRPr="00B723C2">
        <w:rPr>
          <w:rFonts w:ascii="Arial" w:hAnsi="Arial" w:cs="Arial"/>
          <w:sz w:val="22"/>
        </w:rPr>
        <w:t>delegate</w:t>
      </w:r>
      <w:r w:rsidR="00784022" w:rsidRPr="00B723C2">
        <w:rPr>
          <w:rFonts w:ascii="Arial" w:hAnsi="Arial" w:cs="Arial"/>
          <w:sz w:val="22"/>
        </w:rPr>
        <w:t xml:space="preserve">) </w:t>
      </w:r>
      <w:r w:rsidRPr="00B723C2">
        <w:rPr>
          <w:rFonts w:ascii="Arial" w:hAnsi="Arial" w:cs="Arial"/>
          <w:sz w:val="22"/>
        </w:rPr>
        <w:t>as to their effect has been sought and considered.</w:t>
      </w:r>
    </w:p>
    <w:p w14:paraId="76557F3B" w14:textId="77777777" w:rsidR="00CF3916" w:rsidRPr="00B723C2" w:rsidRDefault="00CF3916" w:rsidP="00B723C2">
      <w:pPr>
        <w:jc w:val="both"/>
        <w:rPr>
          <w:rFonts w:ascii="Arial" w:hAnsi="Arial" w:cs="Arial"/>
          <w:sz w:val="22"/>
        </w:rPr>
      </w:pPr>
    </w:p>
    <w:p w14:paraId="48FEEC2D" w14:textId="66ED3A2D" w:rsidR="00CF3916" w:rsidRPr="00B723C2" w:rsidRDefault="00CF3916" w:rsidP="00B723C2">
      <w:pPr>
        <w:pStyle w:val="ListParagraph"/>
        <w:numPr>
          <w:ilvl w:val="1"/>
          <w:numId w:val="21"/>
        </w:numPr>
        <w:jc w:val="both"/>
        <w:rPr>
          <w:rFonts w:ascii="Arial" w:hAnsi="Arial" w:cs="Arial"/>
          <w:sz w:val="22"/>
        </w:rPr>
      </w:pPr>
      <w:r w:rsidRPr="00B723C2">
        <w:rPr>
          <w:rFonts w:ascii="Arial" w:hAnsi="Arial" w:cs="Arial"/>
          <w:sz w:val="22"/>
        </w:rPr>
        <w:t xml:space="preserve">The written form of agreement must clearly specify the obligations of the </w:t>
      </w:r>
      <w:r w:rsidR="00CB14C9" w:rsidRPr="00B723C2">
        <w:rPr>
          <w:rFonts w:ascii="Arial" w:hAnsi="Arial" w:cs="Arial"/>
          <w:sz w:val="22"/>
        </w:rPr>
        <w:t xml:space="preserve">School </w:t>
      </w:r>
      <w:r w:rsidRPr="00B723C2">
        <w:rPr>
          <w:rFonts w:ascii="Arial" w:hAnsi="Arial" w:cs="Arial"/>
          <w:sz w:val="22"/>
        </w:rPr>
        <w:t xml:space="preserve">and the Contractor and shall </w:t>
      </w:r>
      <w:proofErr w:type="gramStart"/>
      <w:r w:rsidRPr="00B723C2">
        <w:rPr>
          <w:rFonts w:ascii="Arial" w:hAnsi="Arial" w:cs="Arial"/>
          <w:sz w:val="22"/>
        </w:rPr>
        <w:t>include:-</w:t>
      </w:r>
      <w:proofErr w:type="gramEnd"/>
    </w:p>
    <w:p w14:paraId="76B749FE" w14:textId="77777777" w:rsidR="00CF3916" w:rsidRPr="00B723C2" w:rsidRDefault="00CF3916" w:rsidP="00B723C2">
      <w:pPr>
        <w:jc w:val="both"/>
        <w:rPr>
          <w:rFonts w:ascii="Arial" w:hAnsi="Arial" w:cs="Arial"/>
          <w:sz w:val="22"/>
        </w:rPr>
      </w:pPr>
    </w:p>
    <w:p w14:paraId="709E98B2" w14:textId="13221491" w:rsidR="00CF3916" w:rsidRPr="00B723C2" w:rsidRDefault="00CF3916" w:rsidP="00B723C2">
      <w:pPr>
        <w:ind w:left="1440" w:hanging="720"/>
        <w:jc w:val="both"/>
        <w:rPr>
          <w:rFonts w:ascii="Arial" w:hAnsi="Arial" w:cs="Arial"/>
          <w:sz w:val="22"/>
        </w:rPr>
      </w:pPr>
      <w:r w:rsidRPr="00B723C2">
        <w:rPr>
          <w:rFonts w:ascii="Arial" w:hAnsi="Arial" w:cs="Arial"/>
          <w:sz w:val="22"/>
        </w:rPr>
        <w:t>(a)</w:t>
      </w:r>
      <w:r w:rsidRPr="00B723C2">
        <w:rPr>
          <w:rFonts w:ascii="Arial" w:hAnsi="Arial" w:cs="Arial"/>
          <w:sz w:val="22"/>
        </w:rPr>
        <w:tab/>
        <w:t xml:space="preserve">the work to be done or the </w:t>
      </w:r>
      <w:r w:rsidR="00ED3FAD" w:rsidRPr="00B723C2">
        <w:rPr>
          <w:rFonts w:ascii="Arial" w:hAnsi="Arial" w:cs="Arial"/>
          <w:sz w:val="22"/>
        </w:rPr>
        <w:t>goods or s</w:t>
      </w:r>
      <w:r w:rsidRPr="00B723C2">
        <w:rPr>
          <w:rFonts w:ascii="Arial" w:hAnsi="Arial" w:cs="Arial"/>
          <w:sz w:val="22"/>
        </w:rPr>
        <w:t>ervices to be provided</w:t>
      </w:r>
    </w:p>
    <w:p w14:paraId="0F54D596" w14:textId="77777777" w:rsidR="00CF3916" w:rsidRPr="00B723C2" w:rsidRDefault="00CF3916" w:rsidP="00B723C2">
      <w:pPr>
        <w:ind w:left="720"/>
        <w:jc w:val="both"/>
        <w:rPr>
          <w:rFonts w:ascii="Arial" w:hAnsi="Arial" w:cs="Arial"/>
          <w:sz w:val="22"/>
        </w:rPr>
      </w:pPr>
    </w:p>
    <w:p w14:paraId="449284C7" w14:textId="77777777" w:rsidR="00CF3916" w:rsidRPr="00B723C2" w:rsidRDefault="00CF3916" w:rsidP="00B723C2">
      <w:pPr>
        <w:ind w:left="720"/>
        <w:jc w:val="both"/>
        <w:rPr>
          <w:rFonts w:ascii="Arial" w:hAnsi="Arial" w:cs="Arial"/>
          <w:sz w:val="22"/>
        </w:rPr>
      </w:pPr>
      <w:r w:rsidRPr="00B723C2">
        <w:rPr>
          <w:rFonts w:ascii="Arial" w:hAnsi="Arial" w:cs="Arial"/>
          <w:sz w:val="22"/>
        </w:rPr>
        <w:t>(b)</w:t>
      </w:r>
      <w:r w:rsidRPr="00B723C2">
        <w:rPr>
          <w:rFonts w:ascii="Arial" w:hAnsi="Arial" w:cs="Arial"/>
          <w:sz w:val="22"/>
        </w:rPr>
        <w:tab/>
        <w:t>the standards which will apply to what is provided</w:t>
      </w:r>
    </w:p>
    <w:p w14:paraId="43FCA35B" w14:textId="77777777" w:rsidR="00CF3916" w:rsidRPr="00B723C2" w:rsidRDefault="00CF3916" w:rsidP="00B723C2">
      <w:pPr>
        <w:ind w:left="720"/>
        <w:jc w:val="both"/>
        <w:rPr>
          <w:rFonts w:ascii="Arial" w:hAnsi="Arial" w:cs="Arial"/>
          <w:sz w:val="22"/>
        </w:rPr>
      </w:pPr>
    </w:p>
    <w:p w14:paraId="4E13A476" w14:textId="77777777" w:rsidR="00CF3916" w:rsidRPr="00B723C2" w:rsidRDefault="00CF3916" w:rsidP="00B723C2">
      <w:pPr>
        <w:rPr>
          <w:rFonts w:ascii="Arial" w:hAnsi="Arial" w:cs="Arial"/>
          <w:sz w:val="22"/>
        </w:rPr>
      </w:pPr>
      <w:r w:rsidRPr="00B723C2">
        <w:rPr>
          <w:rFonts w:ascii="Arial" w:hAnsi="Arial" w:cs="Arial"/>
          <w:sz w:val="22"/>
        </w:rPr>
        <w:tab/>
        <w:t>(c)</w:t>
      </w:r>
      <w:r w:rsidRPr="00B723C2">
        <w:rPr>
          <w:rFonts w:ascii="Arial" w:hAnsi="Arial" w:cs="Arial"/>
          <w:sz w:val="22"/>
        </w:rPr>
        <w:tab/>
        <w:t>the price or other consideration payable</w:t>
      </w:r>
    </w:p>
    <w:p w14:paraId="62992ADE" w14:textId="77777777" w:rsidR="00CF3916" w:rsidRPr="00B723C2" w:rsidRDefault="00CF3916" w:rsidP="00B723C2">
      <w:pPr>
        <w:rPr>
          <w:rFonts w:ascii="Arial" w:hAnsi="Arial" w:cs="Arial"/>
          <w:sz w:val="22"/>
        </w:rPr>
      </w:pPr>
    </w:p>
    <w:p w14:paraId="290E64FC" w14:textId="77777777" w:rsidR="00CF3916" w:rsidRPr="00B723C2" w:rsidRDefault="00CF3916" w:rsidP="00B723C2">
      <w:pPr>
        <w:ind w:left="720"/>
        <w:jc w:val="both"/>
        <w:rPr>
          <w:rFonts w:ascii="Arial" w:hAnsi="Arial" w:cs="Arial"/>
          <w:sz w:val="22"/>
        </w:rPr>
      </w:pPr>
      <w:r w:rsidRPr="00B723C2">
        <w:rPr>
          <w:rFonts w:ascii="Arial" w:hAnsi="Arial" w:cs="Arial"/>
          <w:sz w:val="22"/>
        </w:rPr>
        <w:t>(d)</w:t>
      </w:r>
      <w:r w:rsidRPr="00B723C2">
        <w:rPr>
          <w:rFonts w:ascii="Arial" w:hAnsi="Arial" w:cs="Arial"/>
          <w:sz w:val="22"/>
        </w:rPr>
        <w:tab/>
        <w:t>the time in which the Contract is to be carried out</w:t>
      </w:r>
    </w:p>
    <w:p w14:paraId="2844E553" w14:textId="77777777" w:rsidR="00CF3916" w:rsidRPr="00B723C2" w:rsidRDefault="00CF3916" w:rsidP="00B723C2">
      <w:pPr>
        <w:ind w:left="720"/>
        <w:jc w:val="both"/>
        <w:rPr>
          <w:rFonts w:ascii="Arial" w:hAnsi="Arial" w:cs="Arial"/>
          <w:sz w:val="22"/>
        </w:rPr>
      </w:pPr>
    </w:p>
    <w:p w14:paraId="761E6975" w14:textId="77777777" w:rsidR="00CF3916" w:rsidRPr="00B723C2" w:rsidRDefault="00CF3916" w:rsidP="00B723C2">
      <w:pPr>
        <w:ind w:left="720"/>
        <w:jc w:val="both"/>
        <w:rPr>
          <w:rFonts w:ascii="Arial" w:hAnsi="Arial" w:cs="Arial"/>
          <w:sz w:val="22"/>
        </w:rPr>
      </w:pPr>
      <w:r w:rsidRPr="00B723C2">
        <w:rPr>
          <w:rFonts w:ascii="Arial" w:hAnsi="Arial" w:cs="Arial"/>
          <w:sz w:val="22"/>
        </w:rPr>
        <w:t>(e)</w:t>
      </w:r>
      <w:r w:rsidRPr="00B723C2">
        <w:rPr>
          <w:rFonts w:ascii="Arial" w:hAnsi="Arial" w:cs="Arial"/>
          <w:sz w:val="22"/>
        </w:rPr>
        <w:tab/>
        <w:t>the remedies which will apply to any breach of Contract.</w:t>
      </w:r>
    </w:p>
    <w:p w14:paraId="76D11879" w14:textId="0207ECA2" w:rsidR="00CF3916" w:rsidRPr="00B723C2" w:rsidRDefault="00CF3916" w:rsidP="00B723C2">
      <w:pPr>
        <w:ind w:left="709" w:hanging="709"/>
        <w:jc w:val="both"/>
        <w:rPr>
          <w:rFonts w:ascii="Arial" w:hAnsi="Arial" w:cs="Arial"/>
          <w:sz w:val="22"/>
        </w:rPr>
      </w:pPr>
      <w:r w:rsidRPr="00B723C2">
        <w:rPr>
          <w:rFonts w:ascii="Arial" w:hAnsi="Arial" w:cs="Arial"/>
          <w:sz w:val="22"/>
        </w:rPr>
        <w:lastRenderedPageBreak/>
        <w:tab/>
      </w:r>
    </w:p>
    <w:p w14:paraId="4EA4E21A" w14:textId="77777777" w:rsidR="00CF3916" w:rsidRPr="00B723C2" w:rsidRDefault="00CF3916" w:rsidP="00B723C2">
      <w:pPr>
        <w:jc w:val="both"/>
        <w:rPr>
          <w:rFonts w:ascii="Arial" w:hAnsi="Arial" w:cs="Arial"/>
          <w:sz w:val="22"/>
        </w:rPr>
      </w:pPr>
    </w:p>
    <w:p w14:paraId="2682DAEF" w14:textId="2FA49A5D" w:rsidR="00CF3916" w:rsidRPr="00B723C2" w:rsidRDefault="00CF3916" w:rsidP="00B723C2">
      <w:pPr>
        <w:pStyle w:val="ListParagraph"/>
        <w:numPr>
          <w:ilvl w:val="0"/>
          <w:numId w:val="21"/>
        </w:numPr>
        <w:ind w:left="709" w:hanging="709"/>
        <w:rPr>
          <w:rFonts w:ascii="Arial" w:hAnsi="Arial" w:cs="Arial"/>
          <w:caps/>
        </w:rPr>
      </w:pPr>
      <w:r w:rsidRPr="00B723C2">
        <w:rPr>
          <w:rFonts w:ascii="Arial" w:hAnsi="Arial" w:cs="Arial"/>
          <w:b/>
          <w:caps/>
        </w:rPr>
        <w:t>Signature/Sealing of Contracts</w:t>
      </w:r>
    </w:p>
    <w:p w14:paraId="0515D45A" w14:textId="77777777" w:rsidR="00CF3916" w:rsidRPr="00B723C2" w:rsidRDefault="00CF3916" w:rsidP="00B723C2">
      <w:pPr>
        <w:pStyle w:val="Header"/>
        <w:rPr>
          <w:rFonts w:ascii="Arial" w:hAnsi="Arial" w:cs="Arial"/>
          <w:sz w:val="22"/>
        </w:rPr>
      </w:pPr>
    </w:p>
    <w:p w14:paraId="6ACA0FB8" w14:textId="11242D3C" w:rsidR="00D402F9" w:rsidRPr="00B723C2" w:rsidRDefault="00CF3916" w:rsidP="00B723C2">
      <w:pPr>
        <w:pStyle w:val="ListParagraph"/>
        <w:numPr>
          <w:ilvl w:val="1"/>
          <w:numId w:val="21"/>
        </w:numPr>
        <w:jc w:val="both"/>
        <w:rPr>
          <w:rFonts w:ascii="Arial" w:hAnsi="Arial" w:cs="Arial"/>
          <w:sz w:val="22"/>
        </w:rPr>
      </w:pPr>
      <w:r w:rsidRPr="00B723C2">
        <w:rPr>
          <w:rFonts w:ascii="Arial" w:hAnsi="Arial" w:cs="Arial"/>
          <w:sz w:val="22"/>
        </w:rPr>
        <w:t xml:space="preserve">Every written Contract </w:t>
      </w:r>
      <w:r w:rsidR="00C67716" w:rsidRPr="00B723C2">
        <w:rPr>
          <w:rFonts w:ascii="Arial" w:hAnsi="Arial" w:cs="Arial"/>
          <w:sz w:val="22"/>
        </w:rPr>
        <w:t xml:space="preserve">or Grant </w:t>
      </w:r>
      <w:r w:rsidRPr="00B723C2">
        <w:rPr>
          <w:rFonts w:ascii="Arial" w:hAnsi="Arial" w:cs="Arial"/>
          <w:sz w:val="22"/>
        </w:rPr>
        <w:t>must be either signed or sealed in accordance with this Rule.</w:t>
      </w:r>
    </w:p>
    <w:p w14:paraId="0BDB1F9A" w14:textId="77777777" w:rsidR="00D402F9" w:rsidRPr="00B723C2" w:rsidRDefault="00D402F9" w:rsidP="00B723C2">
      <w:pPr>
        <w:ind w:left="709" w:hanging="709"/>
        <w:jc w:val="both"/>
        <w:rPr>
          <w:rFonts w:ascii="Arial" w:hAnsi="Arial" w:cs="Arial"/>
          <w:sz w:val="22"/>
        </w:rPr>
      </w:pPr>
    </w:p>
    <w:p w14:paraId="2F530FAE" w14:textId="7D8A5278" w:rsidR="00D402F9" w:rsidRPr="00B723C2" w:rsidRDefault="00D402F9" w:rsidP="00B723C2">
      <w:pPr>
        <w:pStyle w:val="ListParagraph"/>
        <w:numPr>
          <w:ilvl w:val="1"/>
          <w:numId w:val="21"/>
        </w:numPr>
        <w:jc w:val="both"/>
        <w:rPr>
          <w:rFonts w:ascii="Arial" w:hAnsi="Arial" w:cs="Arial"/>
          <w:sz w:val="22"/>
        </w:rPr>
      </w:pPr>
      <w:r w:rsidRPr="00B723C2">
        <w:rPr>
          <w:rFonts w:ascii="Arial" w:hAnsi="Arial" w:cs="Arial"/>
          <w:sz w:val="22"/>
        </w:rPr>
        <w:t xml:space="preserve">All contracts </w:t>
      </w:r>
      <w:r w:rsidR="000333E5" w:rsidRPr="00B723C2">
        <w:rPr>
          <w:rFonts w:ascii="Arial" w:hAnsi="Arial" w:cs="Arial"/>
          <w:sz w:val="22"/>
        </w:rPr>
        <w:t>below</w:t>
      </w:r>
      <w:r w:rsidRPr="00B723C2">
        <w:rPr>
          <w:rFonts w:ascii="Arial" w:hAnsi="Arial" w:cs="Arial"/>
          <w:sz w:val="22"/>
        </w:rPr>
        <w:t xml:space="preserve"> the threshold amounts </w:t>
      </w:r>
      <w:r w:rsidR="000333E5" w:rsidRPr="00B723C2">
        <w:rPr>
          <w:rFonts w:ascii="Arial" w:hAnsi="Arial" w:cs="Arial"/>
          <w:sz w:val="22"/>
        </w:rPr>
        <w:t>can be signed by the Headteacher (or by an Officer authorised by the Headteacher to sign on the Headteacher’s behalf.</w:t>
      </w:r>
    </w:p>
    <w:p w14:paraId="668335C9" w14:textId="77777777" w:rsidR="00D402F9" w:rsidRPr="00B723C2" w:rsidRDefault="00D402F9" w:rsidP="00B723C2">
      <w:pPr>
        <w:ind w:left="709" w:hanging="709"/>
        <w:jc w:val="both"/>
        <w:rPr>
          <w:rFonts w:ascii="Arial" w:hAnsi="Arial" w:cs="Arial"/>
          <w:sz w:val="22"/>
        </w:rPr>
      </w:pPr>
    </w:p>
    <w:p w14:paraId="4B8B9392" w14:textId="6549C77F" w:rsidR="00787550" w:rsidRPr="00B723C2" w:rsidRDefault="000333E5" w:rsidP="00B723C2">
      <w:pPr>
        <w:pStyle w:val="ListParagraph"/>
        <w:numPr>
          <w:ilvl w:val="1"/>
          <w:numId w:val="21"/>
        </w:numPr>
        <w:jc w:val="both"/>
        <w:rPr>
          <w:rFonts w:ascii="Arial" w:hAnsi="Arial" w:cs="Arial"/>
          <w:sz w:val="22"/>
          <w:szCs w:val="22"/>
        </w:rPr>
      </w:pPr>
      <w:r w:rsidRPr="00B723C2">
        <w:rPr>
          <w:rFonts w:ascii="Arial" w:hAnsi="Arial" w:cs="Arial"/>
          <w:sz w:val="22"/>
        </w:rPr>
        <w:t xml:space="preserve">All contracts above the threshold amounts must be signed by the </w:t>
      </w:r>
      <w:r w:rsidRPr="00B723C2">
        <w:rPr>
          <w:rFonts w:ascii="Arial" w:hAnsi="Arial" w:cs="Arial"/>
          <w:sz w:val="22"/>
          <w:szCs w:val="22"/>
        </w:rPr>
        <w:t>Headteacher (or by an Officer authorised by the Headteacher to sign on the Headteacher’s behalf</w:t>
      </w:r>
      <w:r w:rsidR="00787550" w:rsidRPr="00B723C2">
        <w:rPr>
          <w:rFonts w:ascii="Arial" w:hAnsi="Arial" w:cs="Arial"/>
          <w:sz w:val="22"/>
          <w:szCs w:val="22"/>
        </w:rPr>
        <w:t xml:space="preserve">) </w:t>
      </w:r>
      <w:r w:rsidRPr="00B723C2">
        <w:rPr>
          <w:rFonts w:ascii="Arial" w:hAnsi="Arial" w:cs="Arial"/>
          <w:sz w:val="22"/>
          <w:szCs w:val="22"/>
        </w:rPr>
        <w:t xml:space="preserve">AND the </w:t>
      </w:r>
      <w:r w:rsidRPr="00B723C2">
        <w:rPr>
          <w:rFonts w:ascii="Arial" w:hAnsi="Arial" w:cs="Arial"/>
          <w:sz w:val="22"/>
        </w:rPr>
        <w:t>Monitoring</w:t>
      </w:r>
      <w:r w:rsidRPr="00B723C2">
        <w:rPr>
          <w:rFonts w:ascii="Arial" w:hAnsi="Arial" w:cs="Arial"/>
          <w:sz w:val="22"/>
          <w:szCs w:val="22"/>
        </w:rPr>
        <w:t xml:space="preserve"> Officer (or by an Officer authorised by the Monitoring Officer to sign on his behalf).</w:t>
      </w:r>
      <w:r w:rsidR="000C6848" w:rsidRPr="00B723C2">
        <w:rPr>
          <w:rFonts w:ascii="Arial" w:hAnsi="Arial" w:cs="Arial"/>
          <w:sz w:val="22"/>
          <w:szCs w:val="22"/>
        </w:rPr>
        <w:t xml:space="preserve"> </w:t>
      </w:r>
    </w:p>
    <w:p w14:paraId="0051D629" w14:textId="77777777" w:rsidR="00787550" w:rsidRPr="00B723C2" w:rsidRDefault="00787550" w:rsidP="00B723C2">
      <w:pPr>
        <w:ind w:left="709" w:hanging="709"/>
        <w:jc w:val="both"/>
        <w:rPr>
          <w:rFonts w:ascii="Arial" w:hAnsi="Arial" w:cs="Arial"/>
          <w:sz w:val="22"/>
          <w:szCs w:val="22"/>
        </w:rPr>
      </w:pPr>
    </w:p>
    <w:p w14:paraId="2217D436" w14:textId="1FE2A96B" w:rsidR="000333E5" w:rsidRPr="00B723C2" w:rsidRDefault="000C6848" w:rsidP="00B723C2">
      <w:pPr>
        <w:pStyle w:val="ListParagraph"/>
        <w:numPr>
          <w:ilvl w:val="1"/>
          <w:numId w:val="21"/>
        </w:numPr>
        <w:jc w:val="both"/>
        <w:rPr>
          <w:rFonts w:ascii="Arial" w:hAnsi="Arial" w:cs="Arial"/>
          <w:sz w:val="22"/>
        </w:rPr>
      </w:pPr>
      <w:r w:rsidRPr="00B723C2">
        <w:rPr>
          <w:rFonts w:ascii="Arial" w:hAnsi="Arial" w:cs="Arial"/>
          <w:sz w:val="22"/>
          <w:szCs w:val="22"/>
        </w:rPr>
        <w:t>If the contract is to be sealed instead,</w:t>
      </w:r>
      <w:r w:rsidR="00261B7A" w:rsidRPr="00B723C2">
        <w:rPr>
          <w:rFonts w:ascii="Arial" w:hAnsi="Arial" w:cs="Arial"/>
          <w:sz w:val="22"/>
          <w:szCs w:val="22"/>
        </w:rPr>
        <w:t xml:space="preserve"> o</w:t>
      </w:r>
      <w:r w:rsidR="00261B7A" w:rsidRPr="00B723C2">
        <w:rPr>
          <w:rFonts w:ascii="Arial" w:hAnsi="Arial" w:cs="Arial"/>
          <w:sz w:val="22"/>
        </w:rPr>
        <w:t xml:space="preserve">nly the Monitoring Officer (or a Legal and Democratic Services’ Officer authorised by the Monitoring Officer) may seal a Contract on behalf of the </w:t>
      </w:r>
      <w:proofErr w:type="gramStart"/>
      <w:r w:rsidR="00261B7A" w:rsidRPr="00B723C2">
        <w:rPr>
          <w:rFonts w:ascii="Arial" w:hAnsi="Arial" w:cs="Arial"/>
          <w:sz w:val="22"/>
        </w:rPr>
        <w:t>School</w:t>
      </w:r>
      <w:proofErr w:type="gramEnd"/>
      <w:r w:rsidR="00261B7A" w:rsidRPr="00B723C2">
        <w:rPr>
          <w:rFonts w:ascii="Arial" w:hAnsi="Arial" w:cs="Arial"/>
          <w:sz w:val="22"/>
        </w:rPr>
        <w:t>, in each case being satisfied that there is appropriate authority to do so. Where agreed by the Monitoring Officer, electronic Deed may be executed by the Monitoring Officer or a Legal and Democratic Services’ Officer using the Council’s chosen electronic deeds execution system.</w:t>
      </w:r>
    </w:p>
    <w:p w14:paraId="5A465425" w14:textId="77777777" w:rsidR="00261B7A" w:rsidRPr="00B723C2" w:rsidRDefault="00261B7A" w:rsidP="00B723C2">
      <w:pPr>
        <w:ind w:left="709" w:hanging="709"/>
        <w:jc w:val="both"/>
        <w:rPr>
          <w:rFonts w:ascii="Arial" w:hAnsi="Arial" w:cs="Arial"/>
          <w:sz w:val="22"/>
        </w:rPr>
      </w:pPr>
    </w:p>
    <w:p w14:paraId="318025C9" w14:textId="33E803AE" w:rsidR="00CF3916" w:rsidRPr="00B723C2" w:rsidRDefault="00CF3916" w:rsidP="00B723C2">
      <w:pPr>
        <w:pStyle w:val="ListParagraph"/>
        <w:numPr>
          <w:ilvl w:val="1"/>
          <w:numId w:val="21"/>
        </w:numPr>
        <w:jc w:val="both"/>
        <w:rPr>
          <w:rFonts w:ascii="Arial" w:hAnsi="Arial" w:cs="Arial"/>
          <w:sz w:val="22"/>
        </w:rPr>
      </w:pPr>
      <w:r w:rsidRPr="00B723C2">
        <w:rPr>
          <w:rFonts w:ascii="Arial" w:hAnsi="Arial" w:cs="Arial"/>
          <w:sz w:val="22"/>
        </w:rPr>
        <w:t xml:space="preserve">The </w:t>
      </w:r>
      <w:r w:rsidR="00C67716" w:rsidRPr="00B723C2">
        <w:rPr>
          <w:rFonts w:ascii="Arial" w:hAnsi="Arial" w:cs="Arial"/>
          <w:sz w:val="22"/>
        </w:rPr>
        <w:t>Monitoring Officer</w:t>
      </w:r>
      <w:r w:rsidRPr="00B723C2">
        <w:rPr>
          <w:rFonts w:ascii="Arial" w:hAnsi="Arial" w:cs="Arial"/>
          <w:sz w:val="22"/>
        </w:rPr>
        <w:t xml:space="preserve"> (or an Officer authorised by the </w:t>
      </w:r>
      <w:r w:rsidR="00C67716" w:rsidRPr="00B723C2">
        <w:rPr>
          <w:rFonts w:ascii="Arial" w:hAnsi="Arial" w:cs="Arial"/>
          <w:sz w:val="22"/>
        </w:rPr>
        <w:t>Monitoring Officer</w:t>
      </w:r>
      <w:r w:rsidRPr="00B723C2">
        <w:rPr>
          <w:rFonts w:ascii="Arial" w:hAnsi="Arial" w:cs="Arial"/>
          <w:sz w:val="22"/>
        </w:rPr>
        <w:t>) will determine whether a Contract must be signed or sealed.</w:t>
      </w:r>
    </w:p>
    <w:p w14:paraId="1C36667D" w14:textId="77777777" w:rsidR="00CF3916" w:rsidRPr="00B723C2" w:rsidRDefault="00CF3916" w:rsidP="00B723C2">
      <w:pPr>
        <w:ind w:left="709" w:hanging="709"/>
        <w:jc w:val="both"/>
        <w:rPr>
          <w:rFonts w:ascii="Arial" w:hAnsi="Arial" w:cs="Arial"/>
          <w:strike/>
          <w:sz w:val="22"/>
        </w:rPr>
      </w:pPr>
    </w:p>
    <w:p w14:paraId="6E069469" w14:textId="115CD361" w:rsidR="00CF3916" w:rsidRPr="00B723C2" w:rsidRDefault="00CF3916" w:rsidP="00B723C2">
      <w:pPr>
        <w:pStyle w:val="ListParagraph"/>
        <w:numPr>
          <w:ilvl w:val="1"/>
          <w:numId w:val="21"/>
        </w:numPr>
        <w:jc w:val="both"/>
        <w:rPr>
          <w:rFonts w:ascii="Arial" w:hAnsi="Arial" w:cs="Arial"/>
          <w:sz w:val="22"/>
          <w:szCs w:val="22"/>
        </w:rPr>
      </w:pPr>
      <w:r w:rsidRPr="00B723C2">
        <w:rPr>
          <w:rFonts w:ascii="Arial" w:hAnsi="Arial" w:cs="Arial"/>
          <w:sz w:val="22"/>
          <w:szCs w:val="22"/>
        </w:rPr>
        <w:t xml:space="preserve">The </w:t>
      </w:r>
      <w:r w:rsidR="00CB14C9" w:rsidRPr="00B723C2">
        <w:rPr>
          <w:rFonts w:ascii="Arial" w:hAnsi="Arial" w:cs="Arial"/>
          <w:sz w:val="22"/>
        </w:rPr>
        <w:t>Headteacher</w:t>
      </w:r>
      <w:r w:rsidRPr="00B723C2">
        <w:rPr>
          <w:rFonts w:ascii="Arial" w:hAnsi="Arial" w:cs="Arial"/>
          <w:sz w:val="22"/>
          <w:szCs w:val="22"/>
        </w:rPr>
        <w:t xml:space="preserve"> and such of his staff as he may designate are authorised to sign any such contract</w:t>
      </w:r>
      <w:r w:rsidR="004D5815" w:rsidRPr="00B723C2">
        <w:rPr>
          <w:rFonts w:ascii="Arial" w:hAnsi="Arial" w:cs="Arial"/>
          <w:sz w:val="22"/>
          <w:szCs w:val="22"/>
        </w:rPr>
        <w:t xml:space="preserve"> or Grant</w:t>
      </w:r>
      <w:r w:rsidRPr="00B723C2">
        <w:rPr>
          <w:rFonts w:ascii="Arial" w:hAnsi="Arial" w:cs="Arial"/>
          <w:sz w:val="22"/>
          <w:szCs w:val="22"/>
        </w:rPr>
        <w:t>.</w:t>
      </w:r>
    </w:p>
    <w:p w14:paraId="0D787988" w14:textId="77777777" w:rsidR="00CF3916" w:rsidRPr="00B723C2" w:rsidRDefault="00CF3916" w:rsidP="00B723C2">
      <w:pPr>
        <w:jc w:val="both"/>
        <w:rPr>
          <w:rFonts w:ascii="Arial" w:hAnsi="Arial" w:cs="Arial"/>
          <w:sz w:val="22"/>
        </w:rPr>
      </w:pPr>
    </w:p>
    <w:p w14:paraId="61DB13C5" w14:textId="770FA972" w:rsidR="00CF3916" w:rsidRPr="00B723C2" w:rsidRDefault="00CF3916" w:rsidP="00B723C2">
      <w:pPr>
        <w:pStyle w:val="ListParagraph"/>
        <w:numPr>
          <w:ilvl w:val="1"/>
          <w:numId w:val="21"/>
        </w:numPr>
        <w:jc w:val="both"/>
        <w:rPr>
          <w:rFonts w:ascii="Arial" w:hAnsi="Arial" w:cs="Arial"/>
          <w:sz w:val="22"/>
        </w:rPr>
      </w:pPr>
      <w:r w:rsidRPr="00B723C2">
        <w:rPr>
          <w:rFonts w:ascii="Arial" w:hAnsi="Arial" w:cs="Arial"/>
          <w:sz w:val="22"/>
        </w:rPr>
        <w:t xml:space="preserve">The </w:t>
      </w:r>
      <w:r w:rsidR="00C67716" w:rsidRPr="00B723C2">
        <w:rPr>
          <w:rFonts w:ascii="Arial" w:hAnsi="Arial" w:cs="Arial"/>
          <w:sz w:val="22"/>
        </w:rPr>
        <w:t>Monitoring Officer</w:t>
      </w:r>
      <w:r w:rsidR="00D7187D" w:rsidRPr="00B723C2">
        <w:rPr>
          <w:rFonts w:ascii="Arial" w:hAnsi="Arial" w:cs="Arial"/>
          <w:sz w:val="22"/>
        </w:rPr>
        <w:t xml:space="preserve"> (or delegate)</w:t>
      </w:r>
      <w:r w:rsidR="00C67716" w:rsidRPr="00B723C2">
        <w:rPr>
          <w:rFonts w:ascii="Arial" w:hAnsi="Arial" w:cs="Arial"/>
          <w:sz w:val="22"/>
        </w:rPr>
        <w:t xml:space="preserve"> </w:t>
      </w:r>
      <w:r w:rsidRPr="00B723C2">
        <w:rPr>
          <w:rFonts w:ascii="Arial" w:hAnsi="Arial" w:cs="Arial"/>
          <w:sz w:val="22"/>
        </w:rPr>
        <w:t>also authorises such Contracts</w:t>
      </w:r>
      <w:r w:rsidR="00C67716" w:rsidRPr="00B723C2">
        <w:rPr>
          <w:rFonts w:ascii="Arial" w:hAnsi="Arial" w:cs="Arial"/>
          <w:sz w:val="22"/>
        </w:rPr>
        <w:t xml:space="preserve"> or Grants</w:t>
      </w:r>
      <w:r w:rsidRPr="00B723C2">
        <w:rPr>
          <w:rFonts w:ascii="Arial" w:hAnsi="Arial" w:cs="Arial"/>
          <w:sz w:val="22"/>
        </w:rPr>
        <w:t xml:space="preserve"> to be signed </w:t>
      </w:r>
      <w:r w:rsidR="00C6796D" w:rsidRPr="00B723C2">
        <w:rPr>
          <w:rFonts w:ascii="Arial" w:hAnsi="Arial" w:cs="Arial"/>
          <w:sz w:val="22"/>
        </w:rPr>
        <w:t xml:space="preserve">by authorised officer </w:t>
      </w:r>
      <w:proofErr w:type="gramStart"/>
      <w:r w:rsidR="00C6796D" w:rsidRPr="00B723C2">
        <w:rPr>
          <w:rFonts w:ascii="Arial" w:hAnsi="Arial" w:cs="Arial"/>
          <w:sz w:val="22"/>
        </w:rPr>
        <w:t>where</w:t>
      </w:r>
      <w:r w:rsidRPr="00B723C2">
        <w:rPr>
          <w:rFonts w:ascii="Arial" w:hAnsi="Arial" w:cs="Arial"/>
          <w:sz w:val="22"/>
        </w:rPr>
        <w:t>:-</w:t>
      </w:r>
      <w:proofErr w:type="gramEnd"/>
    </w:p>
    <w:p w14:paraId="2C9263B4" w14:textId="77777777" w:rsidR="00CF3916" w:rsidRPr="00B723C2" w:rsidRDefault="00CF3916" w:rsidP="00B723C2">
      <w:pPr>
        <w:ind w:left="720" w:hanging="720"/>
        <w:jc w:val="both"/>
        <w:rPr>
          <w:rFonts w:ascii="Arial" w:hAnsi="Arial" w:cs="Arial"/>
          <w:sz w:val="22"/>
        </w:rPr>
      </w:pPr>
    </w:p>
    <w:p w14:paraId="0707C2E4" w14:textId="77777777" w:rsidR="00CF3916" w:rsidRPr="00B723C2" w:rsidRDefault="00CF3916" w:rsidP="00B723C2">
      <w:pPr>
        <w:ind w:left="720"/>
        <w:jc w:val="both"/>
        <w:rPr>
          <w:rFonts w:ascii="Arial" w:hAnsi="Arial" w:cs="Arial"/>
          <w:sz w:val="22"/>
        </w:rPr>
      </w:pPr>
      <w:r w:rsidRPr="00B723C2">
        <w:rPr>
          <w:rFonts w:ascii="Arial" w:hAnsi="Arial" w:cs="Arial"/>
          <w:sz w:val="22"/>
        </w:rPr>
        <w:t>(a)</w:t>
      </w:r>
      <w:r w:rsidRPr="00B723C2">
        <w:rPr>
          <w:rFonts w:ascii="Arial" w:hAnsi="Arial" w:cs="Arial"/>
          <w:sz w:val="22"/>
        </w:rPr>
        <w:tab/>
        <w:t xml:space="preserve">appropriate authority exists for the </w:t>
      </w:r>
      <w:proofErr w:type="gramStart"/>
      <w:r w:rsidR="00CB14C9" w:rsidRPr="00B723C2">
        <w:rPr>
          <w:rFonts w:ascii="Arial" w:hAnsi="Arial" w:cs="Arial"/>
          <w:sz w:val="22"/>
        </w:rPr>
        <w:t>School</w:t>
      </w:r>
      <w:proofErr w:type="gramEnd"/>
      <w:r w:rsidR="00CB14C9" w:rsidRPr="00B723C2">
        <w:rPr>
          <w:rFonts w:ascii="Arial" w:hAnsi="Arial" w:cs="Arial"/>
          <w:sz w:val="22"/>
        </w:rPr>
        <w:t xml:space="preserve"> </w:t>
      </w:r>
      <w:r w:rsidRPr="00B723C2">
        <w:rPr>
          <w:rFonts w:ascii="Arial" w:hAnsi="Arial" w:cs="Arial"/>
          <w:sz w:val="22"/>
        </w:rPr>
        <w:t>to enter into the Contract, and</w:t>
      </w:r>
    </w:p>
    <w:p w14:paraId="4FCC57C7" w14:textId="77777777" w:rsidR="00CF3916" w:rsidRPr="00B723C2" w:rsidRDefault="00CF3916" w:rsidP="00B723C2">
      <w:pPr>
        <w:ind w:left="720"/>
        <w:jc w:val="right"/>
        <w:rPr>
          <w:rFonts w:ascii="Arial" w:hAnsi="Arial" w:cs="Arial"/>
          <w:sz w:val="22"/>
        </w:rPr>
      </w:pPr>
    </w:p>
    <w:p w14:paraId="6D505AE9" w14:textId="77777777" w:rsidR="00CF3916" w:rsidRPr="00B723C2" w:rsidRDefault="00CF3916" w:rsidP="00B723C2">
      <w:pPr>
        <w:ind w:left="720"/>
        <w:jc w:val="both"/>
        <w:rPr>
          <w:rFonts w:ascii="Arial" w:hAnsi="Arial" w:cs="Arial"/>
          <w:sz w:val="22"/>
        </w:rPr>
      </w:pPr>
      <w:r w:rsidRPr="00B723C2">
        <w:rPr>
          <w:rFonts w:ascii="Arial" w:hAnsi="Arial" w:cs="Arial"/>
          <w:sz w:val="22"/>
        </w:rPr>
        <w:t>(b)</w:t>
      </w:r>
      <w:r w:rsidRPr="00B723C2">
        <w:rPr>
          <w:rFonts w:ascii="Arial" w:hAnsi="Arial" w:cs="Arial"/>
          <w:sz w:val="22"/>
        </w:rPr>
        <w:tab/>
        <w:t xml:space="preserve">the Contract is </w:t>
      </w:r>
      <w:proofErr w:type="gramStart"/>
      <w:r w:rsidRPr="00B723C2">
        <w:rPr>
          <w:rFonts w:ascii="Arial" w:hAnsi="Arial" w:cs="Arial"/>
          <w:sz w:val="22"/>
        </w:rPr>
        <w:t>either:-</w:t>
      </w:r>
      <w:proofErr w:type="gramEnd"/>
    </w:p>
    <w:p w14:paraId="3EBC92E2" w14:textId="77777777" w:rsidR="00CF3916" w:rsidRPr="00B723C2" w:rsidRDefault="00CF3916" w:rsidP="00B723C2">
      <w:pPr>
        <w:jc w:val="both"/>
        <w:rPr>
          <w:rFonts w:ascii="Arial" w:hAnsi="Arial" w:cs="Arial"/>
          <w:sz w:val="22"/>
        </w:rPr>
      </w:pPr>
      <w:r w:rsidRPr="00B723C2">
        <w:rPr>
          <w:rFonts w:ascii="Arial" w:hAnsi="Arial" w:cs="Arial"/>
          <w:sz w:val="22"/>
        </w:rPr>
        <w:tab/>
      </w:r>
      <w:r w:rsidRPr="00B723C2">
        <w:rPr>
          <w:rFonts w:ascii="Arial" w:hAnsi="Arial" w:cs="Arial"/>
          <w:sz w:val="22"/>
        </w:rPr>
        <w:tab/>
      </w:r>
    </w:p>
    <w:p w14:paraId="635BB3DA" w14:textId="77777777" w:rsidR="00CF3916" w:rsidRPr="00B723C2" w:rsidRDefault="00CF3916" w:rsidP="00B723C2">
      <w:pPr>
        <w:ind w:left="699" w:firstLine="720"/>
        <w:jc w:val="both"/>
        <w:rPr>
          <w:rFonts w:ascii="Arial" w:hAnsi="Arial" w:cs="Arial"/>
          <w:sz w:val="22"/>
        </w:rPr>
      </w:pPr>
      <w:r w:rsidRPr="00B723C2">
        <w:rPr>
          <w:rFonts w:ascii="Arial" w:hAnsi="Arial" w:cs="Arial"/>
          <w:sz w:val="22"/>
        </w:rPr>
        <w:t>(</w:t>
      </w:r>
      <w:proofErr w:type="spellStart"/>
      <w:r w:rsidRPr="00B723C2">
        <w:rPr>
          <w:rFonts w:ascii="Arial" w:hAnsi="Arial" w:cs="Arial"/>
          <w:sz w:val="22"/>
        </w:rPr>
        <w:t>i</w:t>
      </w:r>
      <w:proofErr w:type="spellEnd"/>
      <w:r w:rsidRPr="00B723C2">
        <w:rPr>
          <w:rFonts w:ascii="Arial" w:hAnsi="Arial" w:cs="Arial"/>
          <w:sz w:val="22"/>
        </w:rPr>
        <w:t>)</w:t>
      </w:r>
      <w:r w:rsidRPr="00B723C2">
        <w:rPr>
          <w:rFonts w:ascii="Arial" w:hAnsi="Arial" w:cs="Arial"/>
          <w:sz w:val="22"/>
        </w:rPr>
        <w:tab/>
        <w:t>in a nationally recognised form, or</w:t>
      </w:r>
    </w:p>
    <w:p w14:paraId="500FA489" w14:textId="77777777" w:rsidR="00CF3916" w:rsidRPr="00B723C2" w:rsidRDefault="00CF3916" w:rsidP="00B723C2">
      <w:pPr>
        <w:ind w:left="2127" w:hanging="708"/>
        <w:jc w:val="both"/>
        <w:rPr>
          <w:rFonts w:ascii="Arial" w:hAnsi="Arial" w:cs="Arial"/>
          <w:sz w:val="22"/>
        </w:rPr>
      </w:pPr>
    </w:p>
    <w:p w14:paraId="0327FCA8" w14:textId="7424EC03" w:rsidR="00CF3916" w:rsidRPr="00B723C2" w:rsidRDefault="00CF3916" w:rsidP="00B723C2">
      <w:pPr>
        <w:ind w:left="2127" w:hanging="708"/>
        <w:rPr>
          <w:rFonts w:ascii="Arial" w:hAnsi="Arial" w:cs="Arial"/>
          <w:sz w:val="22"/>
        </w:rPr>
      </w:pPr>
      <w:r w:rsidRPr="00B723C2">
        <w:rPr>
          <w:rFonts w:ascii="Arial" w:hAnsi="Arial" w:cs="Arial"/>
          <w:sz w:val="22"/>
        </w:rPr>
        <w:t>(ii)</w:t>
      </w:r>
      <w:r w:rsidRPr="00B723C2">
        <w:rPr>
          <w:rFonts w:ascii="Arial" w:hAnsi="Arial" w:cs="Arial"/>
          <w:sz w:val="22"/>
        </w:rPr>
        <w:tab/>
        <w:t>a standard form prepared or approved by the</w:t>
      </w:r>
      <w:r w:rsidR="00C67716" w:rsidRPr="00B723C2">
        <w:rPr>
          <w:rFonts w:ascii="Arial" w:hAnsi="Arial" w:cs="Arial"/>
          <w:sz w:val="22"/>
        </w:rPr>
        <w:t xml:space="preserve"> Monitoring Officer</w:t>
      </w:r>
      <w:r w:rsidRPr="00B723C2">
        <w:rPr>
          <w:rFonts w:ascii="Arial" w:hAnsi="Arial" w:cs="Arial"/>
          <w:sz w:val="22"/>
        </w:rPr>
        <w:t>, or</w:t>
      </w:r>
    </w:p>
    <w:p w14:paraId="30146730" w14:textId="77777777" w:rsidR="00CF3916" w:rsidRPr="00B723C2" w:rsidRDefault="00CF3916" w:rsidP="00B723C2">
      <w:pPr>
        <w:ind w:left="2127" w:hanging="708"/>
        <w:jc w:val="both"/>
        <w:rPr>
          <w:rFonts w:ascii="Arial" w:hAnsi="Arial" w:cs="Arial"/>
          <w:sz w:val="22"/>
        </w:rPr>
      </w:pPr>
    </w:p>
    <w:p w14:paraId="19C77216" w14:textId="477F19B6" w:rsidR="00CF3916" w:rsidRPr="00B723C2" w:rsidRDefault="00CF3916" w:rsidP="00B723C2">
      <w:pPr>
        <w:ind w:left="2127" w:hanging="708"/>
        <w:jc w:val="both"/>
        <w:rPr>
          <w:rFonts w:ascii="Arial" w:hAnsi="Arial" w:cs="Arial"/>
          <w:sz w:val="22"/>
        </w:rPr>
      </w:pPr>
      <w:r w:rsidRPr="00B723C2">
        <w:rPr>
          <w:rFonts w:ascii="Arial" w:hAnsi="Arial" w:cs="Arial"/>
          <w:sz w:val="22"/>
        </w:rPr>
        <w:t>(iii)</w:t>
      </w:r>
      <w:r w:rsidRPr="00B723C2">
        <w:rPr>
          <w:rFonts w:ascii="Arial" w:hAnsi="Arial" w:cs="Arial"/>
          <w:sz w:val="22"/>
        </w:rPr>
        <w:tab/>
        <w:t>is otherwise in a form approved by the</w:t>
      </w:r>
      <w:r w:rsidR="00C67716" w:rsidRPr="00B723C2">
        <w:rPr>
          <w:rFonts w:ascii="Arial" w:hAnsi="Arial" w:cs="Arial"/>
          <w:sz w:val="22"/>
        </w:rPr>
        <w:t xml:space="preserve"> Monitoring Officer</w:t>
      </w:r>
      <w:r w:rsidRPr="00B723C2">
        <w:rPr>
          <w:rFonts w:ascii="Arial" w:hAnsi="Arial" w:cs="Arial"/>
          <w:sz w:val="22"/>
        </w:rPr>
        <w:t xml:space="preserve">; and </w:t>
      </w:r>
    </w:p>
    <w:p w14:paraId="137071B7" w14:textId="77777777" w:rsidR="00CF3916" w:rsidRPr="00B723C2" w:rsidRDefault="00CF3916" w:rsidP="00B723C2">
      <w:pPr>
        <w:ind w:left="1440" w:hanging="1440"/>
        <w:jc w:val="both"/>
        <w:rPr>
          <w:rFonts w:ascii="Arial" w:hAnsi="Arial" w:cs="Arial"/>
          <w:sz w:val="22"/>
        </w:rPr>
      </w:pPr>
    </w:p>
    <w:p w14:paraId="5BC7240A" w14:textId="113833BD" w:rsidR="00CF3916" w:rsidRPr="00B723C2" w:rsidRDefault="00CF3916" w:rsidP="00B723C2">
      <w:pPr>
        <w:ind w:left="1440" w:hanging="731"/>
        <w:jc w:val="both"/>
        <w:rPr>
          <w:rFonts w:ascii="Arial" w:hAnsi="Arial" w:cs="Arial"/>
          <w:sz w:val="22"/>
        </w:rPr>
      </w:pPr>
      <w:r w:rsidRPr="00B723C2">
        <w:rPr>
          <w:rFonts w:ascii="Arial" w:hAnsi="Arial" w:cs="Arial"/>
          <w:sz w:val="22"/>
        </w:rPr>
        <w:t>(c)</w:t>
      </w:r>
      <w:r w:rsidRPr="00B723C2">
        <w:rPr>
          <w:rFonts w:ascii="Arial" w:hAnsi="Arial" w:cs="Arial"/>
          <w:sz w:val="22"/>
        </w:rPr>
        <w:tab/>
        <w:t>any variations to approved forms of Contract must themselves be approved by the</w:t>
      </w:r>
      <w:r w:rsidR="00F76580" w:rsidRPr="00B723C2">
        <w:rPr>
          <w:rFonts w:ascii="Arial" w:hAnsi="Arial" w:cs="Arial"/>
          <w:sz w:val="22"/>
        </w:rPr>
        <w:t xml:space="preserve"> Monitoring Officer</w:t>
      </w:r>
      <w:r w:rsidR="00D7187D" w:rsidRPr="00B723C2">
        <w:rPr>
          <w:rFonts w:ascii="Arial" w:hAnsi="Arial" w:cs="Arial"/>
          <w:sz w:val="22"/>
        </w:rPr>
        <w:t xml:space="preserve"> (or delegate)</w:t>
      </w:r>
      <w:r w:rsidRPr="00B723C2">
        <w:rPr>
          <w:rFonts w:ascii="Arial" w:hAnsi="Arial" w:cs="Arial"/>
          <w:sz w:val="22"/>
        </w:rPr>
        <w:t xml:space="preserve">, whether they are </w:t>
      </w:r>
      <w:r w:rsidR="00F76580" w:rsidRPr="00B723C2">
        <w:rPr>
          <w:rFonts w:ascii="Arial" w:hAnsi="Arial" w:cs="Arial"/>
          <w:sz w:val="22"/>
        </w:rPr>
        <w:t xml:space="preserve">affected </w:t>
      </w:r>
      <w:r w:rsidRPr="00B723C2">
        <w:rPr>
          <w:rFonts w:ascii="Arial" w:hAnsi="Arial" w:cs="Arial"/>
          <w:sz w:val="22"/>
        </w:rPr>
        <w:t>by amending the Contract itself or by correspondence</w:t>
      </w:r>
    </w:p>
    <w:p w14:paraId="02778141" w14:textId="141A9BFD" w:rsidR="00CF3916" w:rsidRPr="00B723C2" w:rsidRDefault="00CF3916" w:rsidP="00B723C2">
      <w:pPr>
        <w:jc w:val="both"/>
        <w:rPr>
          <w:rFonts w:ascii="Arial" w:hAnsi="Arial" w:cs="Arial"/>
          <w:sz w:val="22"/>
        </w:rPr>
      </w:pPr>
    </w:p>
    <w:p w14:paraId="3DA63C42" w14:textId="77777777" w:rsidR="00CF3916" w:rsidRPr="00B723C2" w:rsidRDefault="00CF3916" w:rsidP="00B723C2">
      <w:pPr>
        <w:ind w:left="720" w:hanging="720"/>
        <w:rPr>
          <w:rFonts w:ascii="Arial" w:hAnsi="Arial" w:cs="Arial"/>
          <w:sz w:val="22"/>
        </w:rPr>
      </w:pPr>
    </w:p>
    <w:p w14:paraId="0EFD35A2" w14:textId="3ED76737" w:rsidR="00CF3916" w:rsidRPr="00B723C2" w:rsidRDefault="00CF3916" w:rsidP="00B723C2">
      <w:pPr>
        <w:ind w:left="720" w:hanging="720"/>
        <w:jc w:val="both"/>
        <w:rPr>
          <w:rFonts w:ascii="Arial" w:hAnsi="Arial" w:cs="Arial"/>
          <w:sz w:val="22"/>
        </w:rPr>
      </w:pPr>
      <w:r w:rsidRPr="00B723C2">
        <w:rPr>
          <w:rFonts w:ascii="Arial" w:hAnsi="Arial" w:cs="Arial"/>
          <w:sz w:val="22"/>
        </w:rPr>
        <w:t>6.</w:t>
      </w:r>
      <w:r w:rsidR="00261B7A" w:rsidRPr="00B723C2">
        <w:rPr>
          <w:rFonts w:ascii="Arial" w:hAnsi="Arial" w:cs="Arial"/>
          <w:sz w:val="22"/>
        </w:rPr>
        <w:t>8</w:t>
      </w:r>
      <w:r w:rsidRPr="00B723C2">
        <w:rPr>
          <w:rFonts w:ascii="Arial" w:hAnsi="Arial" w:cs="Arial"/>
          <w:sz w:val="22"/>
        </w:rPr>
        <w:tab/>
        <w:t>Signatures may be affixed to a Contract either using physical, handwritten means or an Electronic Signature, as appropriate and in accordance with UK law.</w:t>
      </w:r>
      <w:r w:rsidR="007A5AE4" w:rsidRPr="00B723C2">
        <w:rPr>
          <w:rFonts w:ascii="Arial" w:hAnsi="Arial" w:cs="Arial"/>
          <w:sz w:val="22"/>
        </w:rPr>
        <w:t xml:space="preserve"> </w:t>
      </w:r>
      <w:r w:rsidRPr="00B723C2">
        <w:rPr>
          <w:rFonts w:ascii="Arial" w:hAnsi="Arial" w:cs="Arial"/>
          <w:sz w:val="22"/>
        </w:rPr>
        <w:t>Electronic Signatures may only be affixed using the Council’s chosen electronic signature system or an approved alternative</w:t>
      </w:r>
      <w:r w:rsidR="00A44326" w:rsidRPr="00B723C2">
        <w:rPr>
          <w:rFonts w:ascii="Arial" w:hAnsi="Arial" w:cs="Arial"/>
          <w:sz w:val="22"/>
        </w:rPr>
        <w:t>,</w:t>
      </w:r>
      <w:r w:rsidR="0096722C" w:rsidRPr="00B723C2">
        <w:rPr>
          <w:rFonts w:ascii="Arial" w:hAnsi="Arial" w:cs="Arial"/>
          <w:sz w:val="22"/>
        </w:rPr>
        <w:t xml:space="preserve"> as agreed by the </w:t>
      </w:r>
      <w:r w:rsidR="00CB14C9" w:rsidRPr="00B723C2">
        <w:rPr>
          <w:rFonts w:ascii="Arial" w:hAnsi="Arial" w:cs="Arial"/>
          <w:sz w:val="22"/>
        </w:rPr>
        <w:t>Headteacher</w:t>
      </w:r>
      <w:r w:rsidRPr="00B723C2">
        <w:rPr>
          <w:rFonts w:ascii="Arial" w:hAnsi="Arial" w:cs="Arial"/>
          <w:sz w:val="22"/>
        </w:rPr>
        <w:t>.</w:t>
      </w:r>
    </w:p>
    <w:p w14:paraId="22FF4C0A" w14:textId="77777777" w:rsidR="00CF3916" w:rsidRPr="00B723C2" w:rsidRDefault="00CF3916" w:rsidP="00B723C2">
      <w:pPr>
        <w:ind w:left="720" w:hanging="720"/>
        <w:jc w:val="both"/>
        <w:rPr>
          <w:rFonts w:ascii="Arial" w:hAnsi="Arial" w:cs="Arial"/>
          <w:sz w:val="22"/>
        </w:rPr>
      </w:pPr>
    </w:p>
    <w:p w14:paraId="3714DA59" w14:textId="058B584C" w:rsidR="00CF3916" w:rsidRPr="00B723C2" w:rsidRDefault="00CF3916" w:rsidP="00B723C2">
      <w:pPr>
        <w:pStyle w:val="ListParagraph"/>
        <w:numPr>
          <w:ilvl w:val="1"/>
          <w:numId w:val="21"/>
        </w:numPr>
        <w:jc w:val="both"/>
        <w:rPr>
          <w:rFonts w:ascii="Arial" w:hAnsi="Arial" w:cs="Arial"/>
          <w:sz w:val="22"/>
        </w:rPr>
      </w:pPr>
      <w:r w:rsidRPr="00B723C2">
        <w:rPr>
          <w:rFonts w:ascii="Arial" w:hAnsi="Arial" w:cs="Arial"/>
          <w:sz w:val="22"/>
        </w:rPr>
        <w:t>The use of Electronic Signatures is not permitted in circumstances where:</w:t>
      </w:r>
    </w:p>
    <w:p w14:paraId="36096372" w14:textId="77777777" w:rsidR="00CF3916" w:rsidRPr="00B723C2" w:rsidRDefault="00CF3916" w:rsidP="00B723C2">
      <w:pPr>
        <w:ind w:left="720" w:hanging="720"/>
        <w:jc w:val="both"/>
        <w:rPr>
          <w:rFonts w:ascii="Arial" w:hAnsi="Arial" w:cs="Arial"/>
          <w:sz w:val="22"/>
        </w:rPr>
      </w:pPr>
    </w:p>
    <w:p w14:paraId="2138E176" w14:textId="07BAEF3A" w:rsidR="00CF3916" w:rsidRPr="00B723C2" w:rsidRDefault="00CF3916" w:rsidP="00B723C2">
      <w:pPr>
        <w:ind w:left="720" w:hanging="720"/>
        <w:jc w:val="both"/>
        <w:rPr>
          <w:rFonts w:ascii="Arial" w:hAnsi="Arial" w:cs="Arial"/>
          <w:sz w:val="22"/>
        </w:rPr>
      </w:pPr>
      <w:r w:rsidRPr="00B723C2">
        <w:rPr>
          <w:rFonts w:ascii="Arial" w:hAnsi="Arial" w:cs="Arial"/>
          <w:sz w:val="22"/>
        </w:rPr>
        <w:tab/>
        <w:t>(a)</w:t>
      </w:r>
      <w:r w:rsidRPr="00B723C2">
        <w:rPr>
          <w:rFonts w:ascii="Arial" w:hAnsi="Arial" w:cs="Arial"/>
          <w:sz w:val="22"/>
        </w:rPr>
        <w:tab/>
        <w:t>the Contract is to be sealed</w:t>
      </w:r>
      <w:r w:rsidR="00F76580" w:rsidRPr="00B723C2">
        <w:rPr>
          <w:rFonts w:ascii="Arial" w:hAnsi="Arial" w:cs="Arial"/>
          <w:sz w:val="22"/>
        </w:rPr>
        <w:t xml:space="preserve"> (except where </w:t>
      </w:r>
      <w:r w:rsidR="00B458A3" w:rsidRPr="00B723C2">
        <w:rPr>
          <w:rFonts w:ascii="Arial" w:hAnsi="Arial" w:cs="Arial"/>
          <w:b/>
          <w:bCs/>
          <w:sz w:val="22"/>
        </w:rPr>
        <w:t xml:space="preserve">Rule </w:t>
      </w:r>
      <w:r w:rsidR="00F76580" w:rsidRPr="00B723C2">
        <w:rPr>
          <w:rFonts w:ascii="Arial" w:hAnsi="Arial" w:cs="Arial"/>
          <w:b/>
          <w:bCs/>
          <w:sz w:val="22"/>
        </w:rPr>
        <w:t>6.4</w:t>
      </w:r>
      <w:r w:rsidR="00F76580" w:rsidRPr="00B723C2">
        <w:rPr>
          <w:rFonts w:ascii="Arial" w:hAnsi="Arial" w:cs="Arial"/>
          <w:sz w:val="22"/>
        </w:rPr>
        <w:t xml:space="preserve"> applies</w:t>
      </w:r>
      <w:proofErr w:type="gramStart"/>
      <w:r w:rsidR="00F76580" w:rsidRPr="00B723C2">
        <w:rPr>
          <w:rFonts w:ascii="Arial" w:hAnsi="Arial" w:cs="Arial"/>
          <w:sz w:val="22"/>
        </w:rPr>
        <w:t>)</w:t>
      </w:r>
      <w:r w:rsidRPr="00B723C2">
        <w:rPr>
          <w:rFonts w:ascii="Arial" w:hAnsi="Arial" w:cs="Arial"/>
          <w:sz w:val="22"/>
        </w:rPr>
        <w:t>;</w:t>
      </w:r>
      <w:proofErr w:type="gramEnd"/>
    </w:p>
    <w:p w14:paraId="1E2E2590" w14:textId="77777777" w:rsidR="00CF3916" w:rsidRPr="00B723C2" w:rsidRDefault="00CF3916" w:rsidP="00B723C2">
      <w:pPr>
        <w:ind w:left="720" w:hanging="720"/>
        <w:jc w:val="both"/>
        <w:rPr>
          <w:rFonts w:ascii="Arial" w:hAnsi="Arial" w:cs="Arial"/>
          <w:sz w:val="22"/>
        </w:rPr>
      </w:pPr>
    </w:p>
    <w:p w14:paraId="6B63D9E7" w14:textId="77777777" w:rsidR="00CF3916" w:rsidRPr="00B723C2" w:rsidRDefault="00CF3916" w:rsidP="00B723C2">
      <w:pPr>
        <w:ind w:left="720" w:hanging="720"/>
        <w:jc w:val="both"/>
        <w:rPr>
          <w:rFonts w:ascii="Arial" w:hAnsi="Arial" w:cs="Arial"/>
          <w:sz w:val="22"/>
        </w:rPr>
      </w:pPr>
      <w:r w:rsidRPr="00B723C2">
        <w:rPr>
          <w:rFonts w:ascii="Arial" w:hAnsi="Arial" w:cs="Arial"/>
          <w:sz w:val="22"/>
        </w:rPr>
        <w:lastRenderedPageBreak/>
        <w:tab/>
        <w:t>(b)</w:t>
      </w:r>
      <w:r w:rsidRPr="00B723C2">
        <w:rPr>
          <w:rFonts w:ascii="Arial" w:hAnsi="Arial" w:cs="Arial"/>
          <w:sz w:val="22"/>
        </w:rPr>
        <w:tab/>
        <w:t xml:space="preserve">a physical handwritten signature needs to be </w:t>
      </w:r>
      <w:proofErr w:type="gramStart"/>
      <w:r w:rsidRPr="00B723C2">
        <w:rPr>
          <w:rFonts w:ascii="Arial" w:hAnsi="Arial" w:cs="Arial"/>
          <w:sz w:val="22"/>
        </w:rPr>
        <w:t>filed;</w:t>
      </w:r>
      <w:proofErr w:type="gramEnd"/>
    </w:p>
    <w:p w14:paraId="70AB75E4" w14:textId="77777777" w:rsidR="00CF3916" w:rsidRPr="00B723C2" w:rsidRDefault="00CF3916" w:rsidP="00B723C2">
      <w:pPr>
        <w:ind w:left="720" w:hanging="720"/>
        <w:jc w:val="both"/>
        <w:rPr>
          <w:rFonts w:ascii="Arial" w:hAnsi="Arial" w:cs="Arial"/>
          <w:sz w:val="22"/>
        </w:rPr>
      </w:pPr>
    </w:p>
    <w:p w14:paraId="7CD69925" w14:textId="77777777" w:rsidR="00CF3916" w:rsidRPr="00B723C2" w:rsidRDefault="00CF3916" w:rsidP="00B723C2">
      <w:pPr>
        <w:ind w:left="1440" w:hanging="720"/>
        <w:jc w:val="both"/>
        <w:rPr>
          <w:rFonts w:ascii="Arial" w:hAnsi="Arial" w:cs="Arial"/>
          <w:sz w:val="22"/>
        </w:rPr>
      </w:pPr>
      <w:r w:rsidRPr="00B723C2">
        <w:rPr>
          <w:rFonts w:ascii="Arial" w:hAnsi="Arial" w:cs="Arial"/>
          <w:sz w:val="22"/>
        </w:rPr>
        <w:t>(c)</w:t>
      </w:r>
      <w:r w:rsidRPr="00B723C2">
        <w:rPr>
          <w:rFonts w:ascii="Arial" w:hAnsi="Arial" w:cs="Arial"/>
          <w:sz w:val="22"/>
        </w:rPr>
        <w:tab/>
        <w:t xml:space="preserve">there is a proviso in the Contract which prevents the use of an Electronic </w:t>
      </w:r>
      <w:proofErr w:type="gramStart"/>
      <w:r w:rsidRPr="00B723C2">
        <w:rPr>
          <w:rFonts w:ascii="Arial" w:hAnsi="Arial" w:cs="Arial"/>
          <w:sz w:val="22"/>
        </w:rPr>
        <w:t>Signature;</w:t>
      </w:r>
      <w:proofErr w:type="gramEnd"/>
    </w:p>
    <w:p w14:paraId="4FBE213E" w14:textId="77777777" w:rsidR="00CF3916" w:rsidRPr="00B723C2" w:rsidRDefault="00CF3916" w:rsidP="00B723C2">
      <w:pPr>
        <w:ind w:left="1440" w:hanging="720"/>
        <w:jc w:val="both"/>
        <w:rPr>
          <w:rFonts w:ascii="Arial" w:hAnsi="Arial" w:cs="Arial"/>
          <w:sz w:val="22"/>
        </w:rPr>
      </w:pPr>
    </w:p>
    <w:p w14:paraId="4C0E2AA7" w14:textId="77777777" w:rsidR="00CF3916" w:rsidRPr="00B723C2" w:rsidRDefault="00CF3916" w:rsidP="00B723C2">
      <w:pPr>
        <w:ind w:left="1440" w:hanging="720"/>
        <w:jc w:val="both"/>
        <w:rPr>
          <w:rFonts w:ascii="Arial" w:hAnsi="Arial" w:cs="Arial"/>
          <w:sz w:val="22"/>
        </w:rPr>
      </w:pPr>
      <w:r w:rsidRPr="00B723C2">
        <w:rPr>
          <w:rFonts w:ascii="Arial" w:hAnsi="Arial" w:cs="Arial"/>
          <w:sz w:val="22"/>
        </w:rPr>
        <w:t>(d)</w:t>
      </w:r>
      <w:r w:rsidRPr="00B723C2">
        <w:rPr>
          <w:rFonts w:ascii="Arial" w:hAnsi="Arial" w:cs="Arial"/>
          <w:sz w:val="22"/>
        </w:rPr>
        <w:tab/>
        <w:t xml:space="preserve">the Contract may need to be enforced in a jurisdiction where Electronic Signatures are not </w:t>
      </w:r>
      <w:proofErr w:type="gramStart"/>
      <w:r w:rsidRPr="00B723C2">
        <w:rPr>
          <w:rFonts w:ascii="Arial" w:hAnsi="Arial" w:cs="Arial"/>
          <w:sz w:val="22"/>
        </w:rPr>
        <w:t>accepted;</w:t>
      </w:r>
      <w:proofErr w:type="gramEnd"/>
    </w:p>
    <w:p w14:paraId="56872E6B" w14:textId="77777777" w:rsidR="00CF3916" w:rsidRPr="00B723C2" w:rsidRDefault="00CF3916" w:rsidP="00B723C2">
      <w:pPr>
        <w:ind w:left="1440" w:hanging="720"/>
        <w:jc w:val="both"/>
        <w:rPr>
          <w:rFonts w:ascii="Arial" w:hAnsi="Arial" w:cs="Arial"/>
          <w:sz w:val="22"/>
        </w:rPr>
      </w:pPr>
    </w:p>
    <w:p w14:paraId="1B0CB257" w14:textId="77777777" w:rsidR="00CF3916" w:rsidRPr="00B723C2" w:rsidRDefault="00CF3916" w:rsidP="00B723C2">
      <w:pPr>
        <w:ind w:left="1440" w:hanging="720"/>
        <w:jc w:val="both"/>
        <w:rPr>
          <w:rFonts w:ascii="Arial" w:hAnsi="Arial" w:cs="Arial"/>
          <w:sz w:val="22"/>
        </w:rPr>
      </w:pPr>
      <w:r w:rsidRPr="00B723C2">
        <w:rPr>
          <w:rFonts w:ascii="Arial" w:hAnsi="Arial" w:cs="Arial"/>
          <w:sz w:val="22"/>
        </w:rPr>
        <w:t>(e)</w:t>
      </w:r>
      <w:r w:rsidRPr="00B723C2">
        <w:rPr>
          <w:rFonts w:ascii="Arial" w:hAnsi="Arial" w:cs="Arial"/>
          <w:sz w:val="22"/>
        </w:rPr>
        <w:tab/>
        <w:t>the Contract needs to be notarised.</w:t>
      </w:r>
    </w:p>
    <w:p w14:paraId="5122638F" w14:textId="32A3FEA8" w:rsidR="00CF3916" w:rsidRPr="00B723C2" w:rsidRDefault="00CF3916" w:rsidP="00B723C2">
      <w:pPr>
        <w:jc w:val="both"/>
        <w:rPr>
          <w:rFonts w:ascii="Arial" w:hAnsi="Arial" w:cs="Arial"/>
          <w:b/>
          <w:sz w:val="24"/>
        </w:rPr>
      </w:pPr>
    </w:p>
    <w:p w14:paraId="7D01A701" w14:textId="0976FFBD" w:rsidR="008B0939" w:rsidRPr="00B723C2" w:rsidRDefault="008B0939" w:rsidP="00B723C2">
      <w:pPr>
        <w:pStyle w:val="ListParagraph"/>
        <w:numPr>
          <w:ilvl w:val="1"/>
          <w:numId w:val="21"/>
        </w:numPr>
        <w:jc w:val="both"/>
        <w:rPr>
          <w:rFonts w:ascii="Arial" w:hAnsi="Arial" w:cs="Arial"/>
          <w:sz w:val="22"/>
        </w:rPr>
      </w:pPr>
      <w:r w:rsidRPr="00B723C2">
        <w:rPr>
          <w:rFonts w:ascii="Arial" w:hAnsi="Arial" w:cs="Arial"/>
          <w:sz w:val="22"/>
          <w:szCs w:val="22"/>
        </w:rPr>
        <w:t xml:space="preserve">The Headteacher </w:t>
      </w:r>
      <w:r w:rsidRPr="00B723C2">
        <w:rPr>
          <w:rFonts w:ascii="Arial" w:hAnsi="Arial" w:cs="Arial"/>
          <w:sz w:val="22"/>
        </w:rPr>
        <w:t>shall ensure that no Contract or Grant agreement is entered into which is ultra vires.</w:t>
      </w:r>
    </w:p>
    <w:p w14:paraId="586D4F31" w14:textId="77777777" w:rsidR="00B85ED7" w:rsidRPr="00B723C2" w:rsidRDefault="00B85ED7" w:rsidP="00B723C2">
      <w:pPr>
        <w:jc w:val="both"/>
        <w:rPr>
          <w:rFonts w:ascii="Arial" w:hAnsi="Arial" w:cs="Arial"/>
          <w:b/>
          <w:sz w:val="24"/>
        </w:rPr>
      </w:pPr>
    </w:p>
    <w:p w14:paraId="1E241AFC" w14:textId="77777777" w:rsidR="0001326B" w:rsidRPr="00B723C2" w:rsidRDefault="0001326B" w:rsidP="00B723C2">
      <w:pPr>
        <w:jc w:val="both"/>
        <w:rPr>
          <w:rFonts w:ascii="Arial" w:hAnsi="Arial" w:cs="Arial"/>
          <w:b/>
          <w:sz w:val="24"/>
        </w:rPr>
      </w:pPr>
    </w:p>
    <w:p w14:paraId="2F524861" w14:textId="4DC714C7" w:rsidR="00CF3916" w:rsidRPr="00B723C2" w:rsidRDefault="00CF3916" w:rsidP="00B723C2">
      <w:pPr>
        <w:pStyle w:val="ListParagraph"/>
        <w:numPr>
          <w:ilvl w:val="0"/>
          <w:numId w:val="21"/>
        </w:numPr>
        <w:ind w:left="709" w:hanging="709"/>
        <w:rPr>
          <w:rFonts w:ascii="Arial" w:hAnsi="Arial" w:cs="Arial"/>
          <w:caps/>
        </w:rPr>
      </w:pPr>
      <w:r w:rsidRPr="00B723C2">
        <w:rPr>
          <w:rFonts w:ascii="Arial" w:hAnsi="Arial" w:cs="Arial"/>
        </w:rPr>
        <w:tab/>
      </w:r>
      <w:r w:rsidRPr="00B723C2">
        <w:rPr>
          <w:rFonts w:ascii="Arial" w:hAnsi="Arial" w:cs="Arial"/>
          <w:b/>
          <w:caps/>
        </w:rPr>
        <w:t>Bonds and Liquidated Damages</w:t>
      </w:r>
    </w:p>
    <w:p w14:paraId="02AF8C81" w14:textId="77777777" w:rsidR="00CF3916" w:rsidRPr="00B723C2" w:rsidRDefault="00CF3916" w:rsidP="00B723C2">
      <w:pPr>
        <w:jc w:val="both"/>
        <w:rPr>
          <w:rFonts w:ascii="Arial" w:hAnsi="Arial" w:cs="Arial"/>
        </w:rPr>
      </w:pPr>
    </w:p>
    <w:p w14:paraId="23ADED7B" w14:textId="50A38670" w:rsidR="00CF3916" w:rsidRPr="00B723C2" w:rsidRDefault="00CF3916" w:rsidP="00B723C2">
      <w:pPr>
        <w:pStyle w:val="ListParagraph"/>
        <w:numPr>
          <w:ilvl w:val="1"/>
          <w:numId w:val="21"/>
        </w:numPr>
        <w:jc w:val="both"/>
        <w:rPr>
          <w:rFonts w:ascii="Arial" w:hAnsi="Arial" w:cs="Arial"/>
          <w:sz w:val="22"/>
        </w:rPr>
      </w:pPr>
      <w:r w:rsidRPr="00B723C2">
        <w:rPr>
          <w:rFonts w:ascii="Arial" w:hAnsi="Arial" w:cs="Arial"/>
          <w:sz w:val="22"/>
        </w:rPr>
        <w:t>Where appropriate</w:t>
      </w:r>
      <w:r w:rsidR="00F54B7B" w:rsidRPr="00B723C2">
        <w:rPr>
          <w:rFonts w:ascii="Arial" w:hAnsi="Arial" w:cs="Arial"/>
          <w:sz w:val="22"/>
        </w:rPr>
        <w:t xml:space="preserve">, the </w:t>
      </w:r>
      <w:proofErr w:type="gramStart"/>
      <w:r w:rsidR="00CB14C9" w:rsidRPr="00B723C2">
        <w:rPr>
          <w:rFonts w:ascii="Arial" w:hAnsi="Arial" w:cs="Arial"/>
          <w:sz w:val="22"/>
        </w:rPr>
        <w:t>School</w:t>
      </w:r>
      <w:proofErr w:type="gramEnd"/>
      <w:r w:rsidR="00CB14C9" w:rsidRPr="00B723C2">
        <w:rPr>
          <w:rFonts w:ascii="Arial" w:hAnsi="Arial" w:cs="Arial"/>
          <w:sz w:val="22"/>
        </w:rPr>
        <w:t xml:space="preserve"> </w:t>
      </w:r>
      <w:r w:rsidRPr="00B723C2">
        <w:rPr>
          <w:rFonts w:ascii="Arial" w:hAnsi="Arial" w:cs="Arial"/>
          <w:sz w:val="22"/>
        </w:rPr>
        <w:t xml:space="preserve">shall consider whether to include provision for the payment of liquidated damages by a </w:t>
      </w:r>
      <w:r w:rsidR="00DC2507" w:rsidRPr="00B723C2">
        <w:rPr>
          <w:rFonts w:ascii="Arial" w:hAnsi="Arial" w:cs="Arial"/>
          <w:sz w:val="22"/>
        </w:rPr>
        <w:t xml:space="preserve">Supplier </w:t>
      </w:r>
      <w:r w:rsidRPr="00B723C2">
        <w:rPr>
          <w:rFonts w:ascii="Arial" w:hAnsi="Arial" w:cs="Arial"/>
          <w:sz w:val="22"/>
        </w:rPr>
        <w:t>for breach of Contract.</w:t>
      </w:r>
    </w:p>
    <w:p w14:paraId="627C5F80" w14:textId="77777777" w:rsidR="00CF3916" w:rsidRPr="00B723C2" w:rsidRDefault="00CF3916" w:rsidP="00B723C2">
      <w:pPr>
        <w:jc w:val="both"/>
        <w:rPr>
          <w:rFonts w:ascii="Arial" w:hAnsi="Arial" w:cs="Arial"/>
          <w:sz w:val="22"/>
        </w:rPr>
      </w:pPr>
    </w:p>
    <w:p w14:paraId="58689DD8" w14:textId="691C6D21" w:rsidR="00CF3916" w:rsidRPr="00B723C2" w:rsidRDefault="00CF3916" w:rsidP="00B723C2">
      <w:pPr>
        <w:pStyle w:val="ListParagraph"/>
        <w:numPr>
          <w:ilvl w:val="1"/>
          <w:numId w:val="21"/>
        </w:numPr>
        <w:jc w:val="both"/>
        <w:rPr>
          <w:rFonts w:ascii="Arial" w:hAnsi="Arial" w:cs="Arial"/>
          <w:sz w:val="22"/>
        </w:rPr>
      </w:pPr>
      <w:r w:rsidRPr="00B723C2">
        <w:rPr>
          <w:rFonts w:ascii="Arial" w:hAnsi="Arial" w:cs="Arial"/>
          <w:sz w:val="22"/>
        </w:rPr>
        <w:t>Where considered appropriate by</w:t>
      </w:r>
      <w:r w:rsidR="00A44326" w:rsidRPr="00B723C2">
        <w:rPr>
          <w:rFonts w:ascii="Arial" w:hAnsi="Arial" w:cs="Arial"/>
          <w:sz w:val="22"/>
        </w:rPr>
        <w:t xml:space="preserve"> the </w:t>
      </w:r>
      <w:r w:rsidR="00CB14C9" w:rsidRPr="00B723C2">
        <w:rPr>
          <w:rFonts w:ascii="Arial" w:hAnsi="Arial" w:cs="Arial"/>
          <w:sz w:val="22"/>
        </w:rPr>
        <w:t>School</w:t>
      </w:r>
      <w:r w:rsidR="00A44326" w:rsidRPr="00B723C2">
        <w:rPr>
          <w:rFonts w:ascii="Arial" w:hAnsi="Arial" w:cs="Arial"/>
          <w:sz w:val="22"/>
        </w:rPr>
        <w:t>,</w:t>
      </w:r>
      <w:r w:rsidRPr="00B723C2">
        <w:rPr>
          <w:rFonts w:ascii="Arial" w:hAnsi="Arial" w:cs="Arial"/>
          <w:sz w:val="22"/>
        </w:rPr>
        <w:t xml:space="preserve"> the </w:t>
      </w:r>
      <w:r w:rsidR="00E63977" w:rsidRPr="00B723C2">
        <w:rPr>
          <w:rFonts w:ascii="Arial" w:hAnsi="Arial" w:cs="Arial"/>
          <w:sz w:val="22"/>
        </w:rPr>
        <w:t xml:space="preserve">Supplier </w:t>
      </w:r>
      <w:r w:rsidRPr="00B723C2">
        <w:rPr>
          <w:rFonts w:ascii="Arial" w:hAnsi="Arial" w:cs="Arial"/>
          <w:sz w:val="22"/>
        </w:rPr>
        <w:t xml:space="preserve">will be required to provide a </w:t>
      </w:r>
      <w:r w:rsidR="00F76580" w:rsidRPr="00B723C2">
        <w:rPr>
          <w:rFonts w:ascii="Arial" w:hAnsi="Arial" w:cs="Arial"/>
          <w:sz w:val="22"/>
        </w:rPr>
        <w:t xml:space="preserve">parent company guarantee / </w:t>
      </w:r>
      <w:r w:rsidRPr="00B723C2">
        <w:rPr>
          <w:rFonts w:ascii="Arial" w:hAnsi="Arial" w:cs="Arial"/>
          <w:sz w:val="22"/>
        </w:rPr>
        <w:t xml:space="preserve">performance bond to secure the performance of the Contract. Such performance bonds should provide for a sum of not less than 10% of the total value of the contract or such other sum as the </w:t>
      </w:r>
      <w:r w:rsidR="00F76580" w:rsidRPr="00B723C2">
        <w:rPr>
          <w:rFonts w:ascii="Arial" w:hAnsi="Arial" w:cs="Arial"/>
          <w:sz w:val="22"/>
        </w:rPr>
        <w:t>S151 Officer</w:t>
      </w:r>
      <w:r w:rsidRPr="00B723C2">
        <w:rPr>
          <w:rFonts w:ascii="Arial" w:hAnsi="Arial" w:cs="Arial"/>
          <w:sz w:val="22"/>
        </w:rPr>
        <w:t xml:space="preserve"> considers appropriate.</w:t>
      </w:r>
    </w:p>
    <w:p w14:paraId="586A4E62" w14:textId="77777777" w:rsidR="00CF3916" w:rsidRPr="00B723C2" w:rsidRDefault="00CF3916" w:rsidP="00B723C2">
      <w:pPr>
        <w:jc w:val="both"/>
        <w:rPr>
          <w:rFonts w:ascii="Arial" w:hAnsi="Arial" w:cs="Arial"/>
          <w:b/>
          <w:sz w:val="24"/>
        </w:rPr>
      </w:pPr>
    </w:p>
    <w:p w14:paraId="26BE23C9" w14:textId="77777777" w:rsidR="004B3E7A" w:rsidRPr="00B723C2" w:rsidRDefault="004B3E7A" w:rsidP="00B723C2">
      <w:pPr>
        <w:jc w:val="both"/>
        <w:rPr>
          <w:rFonts w:ascii="Arial" w:hAnsi="Arial" w:cs="Arial"/>
          <w:b/>
          <w:sz w:val="24"/>
        </w:rPr>
      </w:pPr>
    </w:p>
    <w:p w14:paraId="676FA840" w14:textId="6C5A45A5" w:rsidR="00CF3916" w:rsidRPr="00B723C2" w:rsidRDefault="00CF3916" w:rsidP="00B723C2">
      <w:pPr>
        <w:pStyle w:val="ListParagraph"/>
        <w:numPr>
          <w:ilvl w:val="0"/>
          <w:numId w:val="21"/>
        </w:numPr>
        <w:ind w:left="709" w:hanging="709"/>
        <w:rPr>
          <w:rFonts w:ascii="Arial" w:hAnsi="Arial" w:cs="Arial"/>
        </w:rPr>
      </w:pPr>
      <w:r w:rsidRPr="00B723C2">
        <w:rPr>
          <w:rFonts w:ascii="Arial" w:hAnsi="Arial" w:cs="Arial"/>
          <w:b/>
        </w:rPr>
        <w:tab/>
      </w:r>
      <w:r w:rsidR="001D729F" w:rsidRPr="00B723C2">
        <w:rPr>
          <w:rFonts w:ascii="Arial" w:hAnsi="Arial" w:cs="Arial"/>
          <w:b/>
          <w:caps/>
        </w:rPr>
        <w:t>QUOTATION</w:t>
      </w:r>
      <w:r w:rsidR="001D729F" w:rsidRPr="00B723C2">
        <w:rPr>
          <w:rFonts w:ascii="Arial" w:hAnsi="Arial" w:cs="Arial"/>
          <w:b/>
        </w:rPr>
        <w:t xml:space="preserve"> &amp; BEST VALUE PROCESSES</w:t>
      </w:r>
      <w:r w:rsidR="001D729F" w:rsidRPr="00B723C2" w:rsidDel="001D729F">
        <w:rPr>
          <w:rFonts w:ascii="Arial" w:hAnsi="Arial" w:cs="Arial"/>
          <w:b/>
        </w:rPr>
        <w:t xml:space="preserve"> </w:t>
      </w:r>
    </w:p>
    <w:p w14:paraId="419699B8" w14:textId="77777777" w:rsidR="00CF3916" w:rsidRPr="00B723C2" w:rsidRDefault="00CF3916" w:rsidP="00B723C2">
      <w:pPr>
        <w:jc w:val="both"/>
        <w:rPr>
          <w:rFonts w:ascii="Arial" w:hAnsi="Arial" w:cs="Arial"/>
          <w:sz w:val="24"/>
        </w:rPr>
      </w:pPr>
    </w:p>
    <w:p w14:paraId="7EC01B6D" w14:textId="77777777" w:rsidR="00AA1970" w:rsidRPr="00B723C2" w:rsidRDefault="00AA1970" w:rsidP="00B723C2">
      <w:pPr>
        <w:spacing w:after="120"/>
        <w:ind w:left="709"/>
        <w:jc w:val="both"/>
        <w:rPr>
          <w:rFonts w:ascii="Arial" w:eastAsia="Calibri" w:hAnsi="Arial" w:cs="Arial"/>
          <w:sz w:val="22"/>
          <w:szCs w:val="22"/>
          <w:u w:val="single"/>
        </w:rPr>
      </w:pPr>
      <w:r w:rsidRPr="00B723C2">
        <w:rPr>
          <w:rFonts w:ascii="Arial" w:eastAsia="Calibri" w:hAnsi="Arial" w:cs="Arial"/>
          <w:sz w:val="22"/>
          <w:szCs w:val="22"/>
          <w:u w:val="single"/>
        </w:rPr>
        <w:t>SINGLE QUOTATION PROCESS</w:t>
      </w:r>
    </w:p>
    <w:p w14:paraId="2AE92C98" w14:textId="658C5B3B" w:rsidR="00AA1970" w:rsidRPr="00B723C2" w:rsidRDefault="00AA1970" w:rsidP="00B723C2">
      <w:pPr>
        <w:pStyle w:val="ListParagraph"/>
        <w:numPr>
          <w:ilvl w:val="1"/>
          <w:numId w:val="21"/>
        </w:numPr>
        <w:jc w:val="both"/>
        <w:rPr>
          <w:rFonts w:ascii="Arial" w:eastAsia="Calibri" w:hAnsi="Arial" w:cs="Arial"/>
          <w:sz w:val="22"/>
          <w:szCs w:val="22"/>
        </w:rPr>
      </w:pPr>
      <w:r w:rsidRPr="00B723C2">
        <w:rPr>
          <w:rFonts w:ascii="Arial" w:eastAsia="Calibri" w:hAnsi="Arial" w:cs="Arial"/>
          <w:sz w:val="22"/>
          <w:szCs w:val="22"/>
        </w:rPr>
        <w:t>Where the estimated value of a Contract is less than or equal to £5,000 excluding VAT (</w:t>
      </w:r>
      <w:proofErr w:type="gramStart"/>
      <w:r w:rsidRPr="00B723C2">
        <w:rPr>
          <w:rFonts w:ascii="Arial" w:eastAsia="Calibri" w:hAnsi="Arial" w:cs="Arial"/>
          <w:sz w:val="22"/>
          <w:szCs w:val="22"/>
        </w:rPr>
        <w:t>taking into account</w:t>
      </w:r>
      <w:proofErr w:type="gramEnd"/>
      <w:r w:rsidRPr="00B723C2">
        <w:rPr>
          <w:rFonts w:ascii="Arial" w:eastAsia="Calibri" w:hAnsi="Arial" w:cs="Arial"/>
          <w:sz w:val="22"/>
          <w:szCs w:val="22"/>
        </w:rPr>
        <w:t xml:space="preserve"> the whole life cost of the Contract, including extensions and/or variations) a single quote can be obtained.</w:t>
      </w:r>
    </w:p>
    <w:p w14:paraId="4E6090C5" w14:textId="77777777" w:rsidR="00AA1970" w:rsidRPr="00B723C2" w:rsidRDefault="00AA1970" w:rsidP="00B723C2">
      <w:pPr>
        <w:ind w:left="720" w:hanging="720"/>
        <w:jc w:val="both"/>
        <w:rPr>
          <w:rFonts w:ascii="Arial" w:eastAsia="Calibri" w:hAnsi="Arial" w:cs="Arial"/>
          <w:sz w:val="22"/>
          <w:szCs w:val="22"/>
        </w:rPr>
      </w:pPr>
    </w:p>
    <w:p w14:paraId="699EAF54" w14:textId="16B91EDC" w:rsidR="00AA1970" w:rsidRPr="00B723C2" w:rsidRDefault="00AA1970" w:rsidP="00B723C2">
      <w:pPr>
        <w:pStyle w:val="ListParagraph"/>
        <w:numPr>
          <w:ilvl w:val="1"/>
          <w:numId w:val="21"/>
        </w:numPr>
        <w:jc w:val="both"/>
        <w:rPr>
          <w:rFonts w:ascii="Arial" w:eastAsia="Calibri" w:hAnsi="Arial" w:cs="Arial"/>
          <w:sz w:val="22"/>
          <w:szCs w:val="22"/>
        </w:rPr>
      </w:pPr>
      <w:r w:rsidRPr="00B723C2">
        <w:rPr>
          <w:rFonts w:ascii="Arial" w:eastAsia="Calibri" w:hAnsi="Arial" w:cs="Arial"/>
          <w:sz w:val="22"/>
          <w:szCs w:val="22"/>
        </w:rPr>
        <w:t xml:space="preserve">A single quote cannot be accepted where the value exceeds £5,000 excluding VAT.  If the </w:t>
      </w:r>
      <w:r w:rsidRPr="00B723C2">
        <w:rPr>
          <w:rFonts w:ascii="Arial" w:hAnsi="Arial" w:cs="Arial"/>
          <w:sz w:val="22"/>
        </w:rPr>
        <w:t>value</w:t>
      </w:r>
      <w:r w:rsidRPr="00B723C2">
        <w:rPr>
          <w:rFonts w:ascii="Arial" w:eastAsia="Calibri" w:hAnsi="Arial" w:cs="Arial"/>
          <w:sz w:val="22"/>
          <w:szCs w:val="22"/>
        </w:rPr>
        <w:t xml:space="preserve"> of the quote exceeds £5,000 excluding VAT three quotes must be obtained or the best value process completed in accordance with </w:t>
      </w:r>
      <w:r w:rsidRPr="00B723C2">
        <w:rPr>
          <w:rFonts w:ascii="Arial" w:eastAsia="Calibri" w:hAnsi="Arial" w:cs="Arial"/>
          <w:b/>
          <w:bCs/>
          <w:sz w:val="22"/>
          <w:szCs w:val="22"/>
        </w:rPr>
        <w:t xml:space="preserve">Rules </w:t>
      </w:r>
      <w:r w:rsidR="000B0355" w:rsidRPr="00B723C2">
        <w:rPr>
          <w:rFonts w:ascii="Arial" w:eastAsia="Calibri" w:hAnsi="Arial" w:cs="Arial"/>
          <w:b/>
          <w:bCs/>
          <w:sz w:val="22"/>
          <w:szCs w:val="22"/>
        </w:rPr>
        <w:t>8</w:t>
      </w:r>
      <w:r w:rsidRPr="00B723C2">
        <w:rPr>
          <w:rFonts w:ascii="Arial" w:eastAsia="Calibri" w:hAnsi="Arial" w:cs="Arial"/>
          <w:b/>
          <w:bCs/>
          <w:sz w:val="22"/>
          <w:szCs w:val="22"/>
        </w:rPr>
        <w:t xml:space="preserve">.3 to </w:t>
      </w:r>
      <w:r w:rsidR="000B0355" w:rsidRPr="00B723C2">
        <w:rPr>
          <w:rFonts w:ascii="Arial" w:eastAsia="Calibri" w:hAnsi="Arial" w:cs="Arial"/>
          <w:b/>
          <w:bCs/>
          <w:sz w:val="22"/>
          <w:szCs w:val="22"/>
        </w:rPr>
        <w:t>8</w:t>
      </w:r>
      <w:r w:rsidRPr="00B723C2">
        <w:rPr>
          <w:rFonts w:ascii="Arial" w:eastAsia="Calibri" w:hAnsi="Arial" w:cs="Arial"/>
          <w:b/>
          <w:bCs/>
          <w:sz w:val="22"/>
          <w:szCs w:val="22"/>
        </w:rPr>
        <w:t>.</w:t>
      </w:r>
      <w:r w:rsidR="000E30EE" w:rsidRPr="00B723C2">
        <w:rPr>
          <w:rFonts w:ascii="Arial" w:eastAsia="Calibri" w:hAnsi="Arial" w:cs="Arial"/>
          <w:b/>
          <w:bCs/>
          <w:sz w:val="22"/>
          <w:szCs w:val="22"/>
        </w:rPr>
        <w:t>8</w:t>
      </w:r>
      <w:r w:rsidRPr="00B723C2">
        <w:rPr>
          <w:rFonts w:ascii="Arial" w:eastAsia="Calibri" w:hAnsi="Arial" w:cs="Arial"/>
          <w:sz w:val="22"/>
          <w:szCs w:val="22"/>
        </w:rPr>
        <w:t>.</w:t>
      </w:r>
    </w:p>
    <w:p w14:paraId="70DD1EFF" w14:textId="77777777" w:rsidR="00AA1970" w:rsidRPr="00B723C2" w:rsidRDefault="00AA1970" w:rsidP="00B723C2">
      <w:pPr>
        <w:ind w:left="720" w:hanging="720"/>
        <w:jc w:val="both"/>
        <w:rPr>
          <w:rFonts w:ascii="Arial" w:hAnsi="Arial" w:cs="Arial"/>
          <w:sz w:val="22"/>
        </w:rPr>
      </w:pPr>
    </w:p>
    <w:p w14:paraId="63E619ED" w14:textId="77777777" w:rsidR="00F85CF8" w:rsidRPr="00B723C2" w:rsidRDefault="00F85CF8" w:rsidP="00B723C2">
      <w:pPr>
        <w:ind w:left="720" w:hanging="720"/>
        <w:jc w:val="both"/>
        <w:rPr>
          <w:rFonts w:ascii="Arial" w:eastAsia="Calibri" w:hAnsi="Arial" w:cs="Arial"/>
          <w:sz w:val="22"/>
          <w:szCs w:val="22"/>
        </w:rPr>
      </w:pPr>
    </w:p>
    <w:p w14:paraId="0D7D9721" w14:textId="77777777" w:rsidR="00F85CF8" w:rsidRPr="00B723C2" w:rsidRDefault="00F85CF8" w:rsidP="00B723C2">
      <w:pPr>
        <w:spacing w:after="120"/>
        <w:jc w:val="both"/>
        <w:rPr>
          <w:rFonts w:ascii="Arial" w:eastAsia="Calibri" w:hAnsi="Arial" w:cs="Arial"/>
          <w:sz w:val="22"/>
          <w:szCs w:val="22"/>
          <w:u w:val="single"/>
        </w:rPr>
      </w:pPr>
      <w:r w:rsidRPr="00B723C2">
        <w:rPr>
          <w:rFonts w:ascii="Arial" w:eastAsia="Calibri" w:hAnsi="Arial" w:cs="Arial"/>
          <w:sz w:val="22"/>
          <w:szCs w:val="22"/>
        </w:rPr>
        <w:tab/>
      </w:r>
      <w:r w:rsidRPr="00B723C2">
        <w:rPr>
          <w:rFonts w:ascii="Arial" w:eastAsia="Calibri" w:hAnsi="Arial" w:cs="Arial"/>
          <w:sz w:val="22"/>
          <w:szCs w:val="22"/>
          <w:u w:val="single"/>
        </w:rPr>
        <w:t>MINIMUM THREE QUOTES &amp; BEST VALUE PROCESS</w:t>
      </w:r>
    </w:p>
    <w:p w14:paraId="261B9466" w14:textId="741A3BA7" w:rsidR="00F85CF8" w:rsidRPr="00B723C2" w:rsidRDefault="00F85CF8" w:rsidP="00B723C2">
      <w:pPr>
        <w:pStyle w:val="ListParagraph"/>
        <w:numPr>
          <w:ilvl w:val="1"/>
          <w:numId w:val="21"/>
        </w:numPr>
        <w:jc w:val="both"/>
        <w:rPr>
          <w:rFonts w:ascii="Arial" w:eastAsia="Calibri" w:hAnsi="Arial" w:cs="Arial"/>
          <w:sz w:val="22"/>
          <w:szCs w:val="22"/>
        </w:rPr>
      </w:pPr>
      <w:r w:rsidRPr="00B723C2">
        <w:rPr>
          <w:rFonts w:ascii="Arial" w:eastAsia="Calibri" w:hAnsi="Arial" w:cs="Arial"/>
          <w:sz w:val="22"/>
          <w:szCs w:val="22"/>
        </w:rPr>
        <w:t xml:space="preserve">Where the estimated value of a Contract is above £5,000 excluding VAT, and less than or </w:t>
      </w:r>
      <w:r w:rsidRPr="00B723C2">
        <w:rPr>
          <w:rFonts w:ascii="Arial" w:hAnsi="Arial" w:cs="Arial"/>
          <w:sz w:val="22"/>
        </w:rPr>
        <w:t>equal</w:t>
      </w:r>
      <w:r w:rsidRPr="00B723C2">
        <w:rPr>
          <w:rFonts w:ascii="Arial" w:eastAsia="Calibri" w:hAnsi="Arial" w:cs="Arial"/>
          <w:sz w:val="22"/>
          <w:szCs w:val="22"/>
        </w:rPr>
        <w:t xml:space="preserve"> to £30,000 including VAT (</w:t>
      </w:r>
      <w:proofErr w:type="gramStart"/>
      <w:r w:rsidRPr="00B723C2">
        <w:rPr>
          <w:rFonts w:ascii="Arial" w:eastAsia="Calibri" w:hAnsi="Arial" w:cs="Arial"/>
          <w:sz w:val="22"/>
          <w:szCs w:val="22"/>
        </w:rPr>
        <w:t>taking into account</w:t>
      </w:r>
      <w:proofErr w:type="gramEnd"/>
      <w:r w:rsidRPr="00B723C2">
        <w:rPr>
          <w:rFonts w:ascii="Arial" w:eastAsia="Calibri" w:hAnsi="Arial" w:cs="Arial"/>
          <w:sz w:val="22"/>
          <w:szCs w:val="22"/>
        </w:rPr>
        <w:t xml:space="preserve"> the whole life cost of the Contract including extensions and/or variations) a minimum of three quotes should be sought.</w:t>
      </w:r>
    </w:p>
    <w:p w14:paraId="11DA3D96" w14:textId="77777777" w:rsidR="00A770B3" w:rsidRPr="00B723C2" w:rsidRDefault="00A770B3" w:rsidP="00B723C2">
      <w:pPr>
        <w:ind w:left="720" w:hanging="720"/>
        <w:jc w:val="both"/>
        <w:rPr>
          <w:rFonts w:ascii="Arial" w:eastAsia="Calibri" w:hAnsi="Arial" w:cs="Arial"/>
          <w:sz w:val="22"/>
          <w:szCs w:val="22"/>
        </w:rPr>
      </w:pPr>
    </w:p>
    <w:p w14:paraId="7C796CFE" w14:textId="70F37A22" w:rsidR="00A770B3" w:rsidRPr="00B723C2" w:rsidRDefault="00A770B3" w:rsidP="00B723C2">
      <w:pPr>
        <w:pStyle w:val="ListParagraph"/>
        <w:numPr>
          <w:ilvl w:val="1"/>
          <w:numId w:val="21"/>
        </w:numPr>
        <w:jc w:val="both"/>
        <w:rPr>
          <w:rFonts w:ascii="Arial" w:eastAsia="Calibri" w:hAnsi="Arial" w:cs="Arial"/>
          <w:sz w:val="22"/>
          <w:szCs w:val="22"/>
        </w:rPr>
      </w:pPr>
      <w:r w:rsidRPr="00B723C2">
        <w:rPr>
          <w:rFonts w:ascii="Arial" w:eastAsia="Calibri" w:hAnsi="Arial" w:cs="Arial"/>
          <w:sz w:val="22"/>
          <w:szCs w:val="22"/>
        </w:rPr>
        <w:t xml:space="preserve">A minimum of one quote must be from a Small and Medium Enterprise (SME), </w:t>
      </w:r>
      <w:r w:rsidRPr="00B723C2">
        <w:rPr>
          <w:rFonts w:ascii="Arial" w:hAnsi="Arial" w:cs="Arial"/>
          <w:sz w:val="22"/>
        </w:rPr>
        <w:t>Voluntary</w:t>
      </w:r>
      <w:r w:rsidRPr="00B723C2">
        <w:rPr>
          <w:rFonts w:ascii="Arial" w:eastAsia="Calibri" w:hAnsi="Arial" w:cs="Arial"/>
          <w:sz w:val="22"/>
          <w:szCs w:val="22"/>
        </w:rPr>
        <w:t>, Community or Social Enterprise (VCSE) or local supplier based within North Yorkshire, unless this is not possible due to the nature of the market.</w:t>
      </w:r>
    </w:p>
    <w:p w14:paraId="0B18C481" w14:textId="77777777" w:rsidR="00F85CF8" w:rsidRPr="00B723C2" w:rsidRDefault="00F85CF8" w:rsidP="00B723C2">
      <w:pPr>
        <w:ind w:left="720" w:hanging="720"/>
        <w:jc w:val="both"/>
        <w:rPr>
          <w:rFonts w:ascii="Arial" w:eastAsia="Calibri" w:hAnsi="Arial" w:cs="Arial"/>
          <w:sz w:val="22"/>
          <w:szCs w:val="22"/>
        </w:rPr>
      </w:pPr>
    </w:p>
    <w:p w14:paraId="2222364D" w14:textId="4078DC7A" w:rsidR="00CF3916" w:rsidRPr="00B723C2" w:rsidRDefault="00CF3916" w:rsidP="00B723C2">
      <w:pPr>
        <w:pStyle w:val="ListParagraph"/>
        <w:numPr>
          <w:ilvl w:val="1"/>
          <w:numId w:val="21"/>
        </w:numPr>
        <w:jc w:val="both"/>
        <w:rPr>
          <w:rFonts w:ascii="Arial" w:hAnsi="Arial" w:cs="Arial"/>
          <w:sz w:val="22"/>
        </w:rPr>
      </w:pPr>
      <w:r w:rsidRPr="00B723C2">
        <w:rPr>
          <w:rFonts w:ascii="Arial" w:hAnsi="Arial" w:cs="Arial"/>
          <w:sz w:val="22"/>
        </w:rPr>
        <w:t xml:space="preserve">It is the </w:t>
      </w:r>
      <w:r w:rsidR="00B85ED7" w:rsidRPr="00B723C2">
        <w:rPr>
          <w:rFonts w:ascii="Arial" w:hAnsi="Arial" w:cs="Arial"/>
          <w:sz w:val="22"/>
        </w:rPr>
        <w:t xml:space="preserve">Responsible </w:t>
      </w:r>
      <w:r w:rsidRPr="00B723C2">
        <w:rPr>
          <w:rFonts w:ascii="Arial" w:hAnsi="Arial" w:cs="Arial"/>
          <w:sz w:val="22"/>
        </w:rPr>
        <w:t>Officer’s responsibility to keep a record of quotes sought for audit purposes and to demonstrate best value has been achieved.</w:t>
      </w:r>
    </w:p>
    <w:p w14:paraId="1589F4C7" w14:textId="77777777" w:rsidR="00CF3916" w:rsidRPr="00B723C2" w:rsidRDefault="00CF3916" w:rsidP="00B723C2">
      <w:pPr>
        <w:ind w:left="720" w:hanging="720"/>
        <w:jc w:val="both"/>
        <w:rPr>
          <w:rFonts w:ascii="Arial" w:hAnsi="Arial" w:cs="Arial"/>
          <w:sz w:val="22"/>
        </w:rPr>
      </w:pPr>
    </w:p>
    <w:p w14:paraId="0C37DFA6" w14:textId="038EB4E7" w:rsidR="00884752" w:rsidRPr="00B723C2" w:rsidRDefault="00884752" w:rsidP="00B723C2">
      <w:pPr>
        <w:pStyle w:val="ListParagraph"/>
        <w:numPr>
          <w:ilvl w:val="1"/>
          <w:numId w:val="21"/>
        </w:numPr>
        <w:jc w:val="both"/>
        <w:rPr>
          <w:rFonts w:ascii="Arial" w:hAnsi="Arial" w:cs="Arial"/>
          <w:sz w:val="22"/>
        </w:rPr>
      </w:pPr>
      <w:r w:rsidRPr="00B723C2">
        <w:rPr>
          <w:rFonts w:ascii="Arial" w:hAnsi="Arial" w:cs="Arial"/>
          <w:sz w:val="22"/>
        </w:rPr>
        <w:t xml:space="preserve">Under exceptional circumstances, the Contract may be directly awarded using the best value process </w:t>
      </w:r>
      <w:proofErr w:type="gramStart"/>
      <w:r w:rsidRPr="00B723C2">
        <w:rPr>
          <w:rFonts w:ascii="Arial" w:hAnsi="Arial" w:cs="Arial"/>
          <w:sz w:val="22"/>
        </w:rPr>
        <w:t>as long as</w:t>
      </w:r>
      <w:proofErr w:type="gramEnd"/>
      <w:r w:rsidRPr="00B723C2">
        <w:rPr>
          <w:rFonts w:ascii="Arial" w:hAnsi="Arial" w:cs="Arial"/>
          <w:sz w:val="22"/>
        </w:rPr>
        <w:t xml:space="preserve"> sufficient justification is given for not undertaking a </w:t>
      </w:r>
      <w:r w:rsidRPr="00B723C2">
        <w:rPr>
          <w:rFonts w:ascii="Arial" w:hAnsi="Arial" w:cs="Arial"/>
          <w:sz w:val="22"/>
        </w:rPr>
        <w:lastRenderedPageBreak/>
        <w:t>competitive quotes process. It is the Officer’s responsibility to complete the Best Value Process Form which captures the rationale for not seeking a minimum of three quotes and captures the outcome of the process as a record.</w:t>
      </w:r>
    </w:p>
    <w:p w14:paraId="12EAADE6" w14:textId="77777777" w:rsidR="00884752" w:rsidRPr="00B723C2" w:rsidRDefault="00884752" w:rsidP="00B723C2">
      <w:pPr>
        <w:ind w:left="720" w:hanging="720"/>
        <w:jc w:val="both"/>
        <w:rPr>
          <w:rFonts w:ascii="Arial" w:hAnsi="Arial" w:cs="Arial"/>
          <w:sz w:val="22"/>
        </w:rPr>
      </w:pPr>
    </w:p>
    <w:p w14:paraId="00EBF3EE" w14:textId="0BB9197D" w:rsidR="00295D12" w:rsidRPr="00B723C2" w:rsidRDefault="00295D12" w:rsidP="00B723C2">
      <w:pPr>
        <w:pStyle w:val="ListParagraph"/>
        <w:numPr>
          <w:ilvl w:val="1"/>
          <w:numId w:val="21"/>
        </w:numPr>
        <w:jc w:val="both"/>
        <w:rPr>
          <w:rFonts w:ascii="Arial" w:eastAsia="Calibri" w:hAnsi="Arial" w:cs="Arial"/>
          <w:sz w:val="22"/>
          <w:szCs w:val="22"/>
        </w:rPr>
      </w:pPr>
      <w:r w:rsidRPr="00B723C2">
        <w:rPr>
          <w:rFonts w:ascii="Arial" w:eastAsia="Calibri" w:hAnsi="Arial" w:cs="Arial"/>
          <w:sz w:val="22"/>
          <w:szCs w:val="22"/>
        </w:rPr>
        <w:t xml:space="preserve">A minimum three quotes or best value process cannot be accepted where the value </w:t>
      </w:r>
      <w:r w:rsidRPr="00B723C2">
        <w:rPr>
          <w:rFonts w:ascii="Arial" w:hAnsi="Arial" w:cs="Arial"/>
          <w:sz w:val="22"/>
        </w:rPr>
        <w:t>exceeds</w:t>
      </w:r>
      <w:r w:rsidRPr="00B723C2">
        <w:rPr>
          <w:rFonts w:ascii="Arial" w:eastAsia="Calibri" w:hAnsi="Arial" w:cs="Arial"/>
          <w:sz w:val="22"/>
          <w:szCs w:val="22"/>
        </w:rPr>
        <w:t xml:space="preserve"> £30,000</w:t>
      </w:r>
      <w:r w:rsidR="003E79B0" w:rsidRPr="00B723C2">
        <w:rPr>
          <w:rFonts w:ascii="Arial" w:eastAsia="Calibri" w:hAnsi="Arial" w:cs="Arial"/>
          <w:sz w:val="22"/>
          <w:szCs w:val="22"/>
        </w:rPr>
        <w:t xml:space="preserve"> including VAT</w:t>
      </w:r>
      <w:r w:rsidRPr="00B723C2">
        <w:rPr>
          <w:rFonts w:ascii="Arial" w:eastAsia="Calibri" w:hAnsi="Arial" w:cs="Arial"/>
          <w:sz w:val="22"/>
          <w:szCs w:val="22"/>
        </w:rPr>
        <w:t xml:space="preserve">. If the value exceeds </w:t>
      </w:r>
      <w:r w:rsidR="003E79B0" w:rsidRPr="00B723C2">
        <w:rPr>
          <w:rFonts w:ascii="Arial" w:eastAsia="Calibri" w:hAnsi="Arial" w:cs="Arial"/>
          <w:sz w:val="22"/>
          <w:szCs w:val="22"/>
        </w:rPr>
        <w:t xml:space="preserve">£30,000 including VAT </w:t>
      </w:r>
      <w:r w:rsidRPr="00B723C2">
        <w:rPr>
          <w:rFonts w:ascii="Arial" w:eastAsia="Calibri" w:hAnsi="Arial" w:cs="Arial"/>
          <w:sz w:val="22"/>
          <w:szCs w:val="22"/>
        </w:rPr>
        <w:t xml:space="preserve">for this process the bid process must be followed in accordance with </w:t>
      </w:r>
      <w:r w:rsidRPr="00B723C2">
        <w:rPr>
          <w:rFonts w:ascii="Arial" w:eastAsia="Calibri" w:hAnsi="Arial" w:cs="Arial"/>
          <w:b/>
          <w:bCs/>
          <w:sz w:val="22"/>
          <w:szCs w:val="22"/>
        </w:rPr>
        <w:t>Rule 9</w:t>
      </w:r>
      <w:r w:rsidRPr="00B723C2">
        <w:rPr>
          <w:rFonts w:ascii="Arial" w:eastAsia="Calibri" w:hAnsi="Arial" w:cs="Arial"/>
          <w:sz w:val="22"/>
          <w:szCs w:val="22"/>
        </w:rPr>
        <w:t>.</w:t>
      </w:r>
    </w:p>
    <w:p w14:paraId="2D0C4029" w14:textId="77777777" w:rsidR="00E15FA0" w:rsidRPr="00B723C2" w:rsidRDefault="00E15FA0" w:rsidP="00B723C2">
      <w:pPr>
        <w:ind w:left="720" w:hanging="720"/>
        <w:jc w:val="both"/>
        <w:rPr>
          <w:rFonts w:ascii="Arial" w:eastAsia="Calibri" w:hAnsi="Arial" w:cs="Arial"/>
          <w:sz w:val="22"/>
          <w:szCs w:val="22"/>
        </w:rPr>
      </w:pPr>
    </w:p>
    <w:p w14:paraId="4A061FA1" w14:textId="7B9FEE66" w:rsidR="00E15FA0" w:rsidRPr="00B723C2" w:rsidRDefault="00E15FA0" w:rsidP="00B723C2">
      <w:pPr>
        <w:pStyle w:val="ListParagraph"/>
        <w:numPr>
          <w:ilvl w:val="1"/>
          <w:numId w:val="21"/>
        </w:numPr>
        <w:jc w:val="both"/>
        <w:rPr>
          <w:rFonts w:ascii="Arial" w:eastAsia="Calibri" w:hAnsi="Arial" w:cs="Arial"/>
          <w:sz w:val="22"/>
          <w:szCs w:val="22"/>
        </w:rPr>
      </w:pPr>
      <w:r w:rsidRPr="00B723C2">
        <w:rPr>
          <w:rFonts w:ascii="Arial" w:eastAsia="Calibri" w:hAnsi="Arial" w:cs="Arial"/>
          <w:sz w:val="22"/>
          <w:szCs w:val="22"/>
        </w:rPr>
        <w:t xml:space="preserve">All contracts entered into via this process will be published on the </w:t>
      </w:r>
      <w:proofErr w:type="gramStart"/>
      <w:r w:rsidRPr="00B723C2">
        <w:rPr>
          <w:rFonts w:ascii="Arial" w:eastAsia="Calibri" w:hAnsi="Arial" w:cs="Arial"/>
          <w:sz w:val="22"/>
          <w:szCs w:val="22"/>
        </w:rPr>
        <w:t>School’s</w:t>
      </w:r>
      <w:proofErr w:type="gramEnd"/>
      <w:r w:rsidRPr="00B723C2">
        <w:rPr>
          <w:rFonts w:ascii="Arial" w:eastAsia="Calibri" w:hAnsi="Arial" w:cs="Arial"/>
          <w:sz w:val="22"/>
          <w:szCs w:val="22"/>
        </w:rPr>
        <w:t xml:space="preserve"> contract </w:t>
      </w:r>
      <w:r w:rsidRPr="00B723C2">
        <w:rPr>
          <w:rFonts w:ascii="Arial" w:hAnsi="Arial" w:cs="Arial"/>
          <w:sz w:val="22"/>
        </w:rPr>
        <w:t>register</w:t>
      </w:r>
      <w:r w:rsidRPr="00B723C2">
        <w:rPr>
          <w:rFonts w:ascii="Arial" w:eastAsia="Calibri" w:hAnsi="Arial" w:cs="Arial"/>
          <w:sz w:val="22"/>
          <w:szCs w:val="22"/>
        </w:rPr>
        <w:t>.</w:t>
      </w:r>
      <w:r w:rsidR="009840D5" w:rsidRPr="00B723C2">
        <w:rPr>
          <w:rFonts w:ascii="Arial" w:eastAsia="Calibri" w:hAnsi="Arial" w:cs="Arial"/>
          <w:sz w:val="22"/>
          <w:szCs w:val="22"/>
        </w:rPr>
        <w:t xml:space="preserve"> The responsible officer will notify the Headteacher of any contract awarded above £5,000 (excluding VAT).</w:t>
      </w:r>
    </w:p>
    <w:p w14:paraId="2BC27890" w14:textId="77777777" w:rsidR="004579C7" w:rsidRPr="00B723C2" w:rsidRDefault="004579C7" w:rsidP="00B723C2">
      <w:pPr>
        <w:ind w:left="720" w:hanging="720"/>
        <w:jc w:val="both"/>
        <w:rPr>
          <w:rFonts w:ascii="Arial" w:eastAsia="Calibri" w:hAnsi="Arial" w:cs="Arial"/>
          <w:sz w:val="22"/>
          <w:szCs w:val="22"/>
        </w:rPr>
      </w:pPr>
    </w:p>
    <w:p w14:paraId="1306DDBF" w14:textId="77777777" w:rsidR="00D33D65" w:rsidRPr="00B723C2" w:rsidRDefault="00D33D65" w:rsidP="00B723C2">
      <w:pPr>
        <w:ind w:left="720" w:hanging="720"/>
        <w:jc w:val="both"/>
        <w:rPr>
          <w:rFonts w:ascii="Arial" w:eastAsia="Calibri" w:hAnsi="Arial" w:cs="Arial"/>
          <w:sz w:val="22"/>
          <w:szCs w:val="22"/>
        </w:rPr>
      </w:pPr>
    </w:p>
    <w:p w14:paraId="25B4D3D3" w14:textId="77777777" w:rsidR="00D33D65" w:rsidRPr="00B723C2" w:rsidRDefault="00D33D65" w:rsidP="00B723C2">
      <w:pPr>
        <w:ind w:left="709"/>
        <w:jc w:val="both"/>
        <w:rPr>
          <w:rFonts w:ascii="Arial" w:eastAsia="Calibri" w:hAnsi="Arial" w:cs="Arial"/>
          <w:sz w:val="22"/>
          <w:szCs w:val="22"/>
          <w:u w:val="single"/>
        </w:rPr>
      </w:pPr>
      <w:r w:rsidRPr="00B723C2">
        <w:rPr>
          <w:rFonts w:ascii="Arial" w:eastAsia="Calibri" w:hAnsi="Arial" w:cs="Arial"/>
          <w:sz w:val="22"/>
          <w:szCs w:val="22"/>
          <w:u w:val="single"/>
        </w:rPr>
        <w:t>EXCEPTIONS TO THE QUOTATION / BEST VALUE PROCESS</w:t>
      </w:r>
      <w:r w:rsidRPr="00B723C2" w:rsidDel="00FF784B">
        <w:rPr>
          <w:rFonts w:ascii="Arial" w:eastAsia="Calibri" w:hAnsi="Arial" w:cs="Arial"/>
          <w:sz w:val="22"/>
          <w:szCs w:val="22"/>
          <w:u w:val="single"/>
        </w:rPr>
        <w:t xml:space="preserve"> </w:t>
      </w:r>
    </w:p>
    <w:p w14:paraId="252F1A06" w14:textId="77777777" w:rsidR="00D33D65" w:rsidRPr="00B723C2" w:rsidRDefault="00D33D65" w:rsidP="00B723C2">
      <w:pPr>
        <w:jc w:val="both"/>
        <w:rPr>
          <w:rFonts w:ascii="Arial" w:eastAsia="Calibri" w:hAnsi="Arial" w:cs="Arial"/>
          <w:sz w:val="12"/>
          <w:szCs w:val="12"/>
        </w:rPr>
      </w:pPr>
    </w:p>
    <w:p w14:paraId="1B061FE3" w14:textId="68A9CE19" w:rsidR="00D33D65" w:rsidRPr="00B723C2" w:rsidRDefault="00D33D65" w:rsidP="00B723C2">
      <w:pPr>
        <w:pStyle w:val="ListParagraph"/>
        <w:numPr>
          <w:ilvl w:val="1"/>
          <w:numId w:val="21"/>
        </w:numPr>
        <w:jc w:val="both"/>
        <w:rPr>
          <w:rFonts w:ascii="Arial" w:eastAsia="Calibri" w:hAnsi="Arial" w:cs="Arial"/>
          <w:sz w:val="22"/>
          <w:szCs w:val="22"/>
        </w:rPr>
      </w:pPr>
      <w:r w:rsidRPr="00B723C2">
        <w:rPr>
          <w:rFonts w:ascii="Arial" w:eastAsia="Calibri" w:hAnsi="Arial" w:cs="Arial"/>
          <w:sz w:val="22"/>
          <w:szCs w:val="22"/>
        </w:rPr>
        <w:t xml:space="preserve">The quotation or best value processes does not need to be followed in the following </w:t>
      </w:r>
      <w:r w:rsidRPr="00B723C2">
        <w:rPr>
          <w:rFonts w:ascii="Arial" w:hAnsi="Arial" w:cs="Arial"/>
          <w:sz w:val="22"/>
        </w:rPr>
        <w:t>circumstances</w:t>
      </w:r>
      <w:r w:rsidRPr="00B723C2">
        <w:rPr>
          <w:rFonts w:ascii="Arial" w:eastAsia="Calibri" w:hAnsi="Arial" w:cs="Arial"/>
          <w:sz w:val="22"/>
          <w:szCs w:val="22"/>
        </w:rPr>
        <w:t>:</w:t>
      </w:r>
    </w:p>
    <w:p w14:paraId="55021AC9" w14:textId="77777777" w:rsidR="00D33D65" w:rsidRPr="00B723C2" w:rsidRDefault="00D33D65" w:rsidP="00B723C2">
      <w:pPr>
        <w:ind w:left="720" w:hanging="720"/>
        <w:jc w:val="both"/>
        <w:rPr>
          <w:rFonts w:ascii="Arial" w:eastAsia="Calibri" w:hAnsi="Arial" w:cs="Arial"/>
          <w:sz w:val="22"/>
          <w:szCs w:val="22"/>
        </w:rPr>
      </w:pPr>
    </w:p>
    <w:p w14:paraId="4CCA6A42" w14:textId="31E9269C" w:rsidR="00D33D65" w:rsidRPr="00B723C2" w:rsidRDefault="00D33D65" w:rsidP="00B723C2">
      <w:pPr>
        <w:ind w:left="1276" w:hanging="567"/>
        <w:jc w:val="both"/>
        <w:rPr>
          <w:rFonts w:ascii="Arial" w:eastAsia="Calibri" w:hAnsi="Arial" w:cs="Arial"/>
          <w:sz w:val="22"/>
          <w:szCs w:val="22"/>
        </w:rPr>
      </w:pPr>
      <w:r w:rsidRPr="00B723C2">
        <w:rPr>
          <w:rFonts w:ascii="Arial" w:eastAsia="Calibri" w:hAnsi="Arial" w:cs="Arial"/>
          <w:sz w:val="22"/>
          <w:szCs w:val="22"/>
        </w:rPr>
        <w:t>(a)</w:t>
      </w:r>
      <w:r w:rsidRPr="00B723C2">
        <w:rPr>
          <w:rFonts w:ascii="Arial" w:eastAsia="Calibri" w:hAnsi="Arial" w:cs="Arial"/>
          <w:sz w:val="22"/>
          <w:szCs w:val="22"/>
        </w:rPr>
        <w:tab/>
        <w:t xml:space="preserve">purchases via a public contract which has been established either by the </w:t>
      </w:r>
      <w:proofErr w:type="gramStart"/>
      <w:r w:rsidRPr="00B723C2">
        <w:rPr>
          <w:rFonts w:ascii="Arial" w:eastAsia="Calibri" w:hAnsi="Arial" w:cs="Arial"/>
          <w:sz w:val="22"/>
          <w:szCs w:val="22"/>
        </w:rPr>
        <w:t>School</w:t>
      </w:r>
      <w:proofErr w:type="gramEnd"/>
      <w:r w:rsidRPr="00B723C2">
        <w:rPr>
          <w:rFonts w:ascii="Arial" w:eastAsia="Calibri" w:hAnsi="Arial" w:cs="Arial"/>
          <w:sz w:val="22"/>
          <w:szCs w:val="22"/>
        </w:rPr>
        <w:t xml:space="preserve"> or by another public sector body or consortia (including, but not limited to Centralised Procurement Authorities) and where such arrangements are lawfully accessible to the </w:t>
      </w:r>
      <w:r w:rsidR="0084788F" w:rsidRPr="00B723C2">
        <w:rPr>
          <w:rFonts w:ascii="Arial" w:eastAsia="Calibri" w:hAnsi="Arial" w:cs="Arial"/>
          <w:sz w:val="22"/>
          <w:szCs w:val="22"/>
        </w:rPr>
        <w:t>School</w:t>
      </w:r>
      <w:r w:rsidRPr="00B723C2">
        <w:rPr>
          <w:rFonts w:ascii="Arial" w:eastAsia="Calibri" w:hAnsi="Arial" w:cs="Arial"/>
          <w:sz w:val="22"/>
          <w:szCs w:val="22"/>
        </w:rPr>
        <w:t>; or</w:t>
      </w:r>
    </w:p>
    <w:p w14:paraId="428EB046" w14:textId="77777777" w:rsidR="00D33D65" w:rsidRPr="00B723C2" w:rsidRDefault="00D33D65" w:rsidP="00B723C2">
      <w:pPr>
        <w:ind w:left="720" w:hanging="720"/>
        <w:jc w:val="both"/>
        <w:rPr>
          <w:rFonts w:ascii="Arial" w:eastAsia="Calibri" w:hAnsi="Arial" w:cs="Arial"/>
          <w:sz w:val="22"/>
          <w:szCs w:val="22"/>
        </w:rPr>
      </w:pPr>
    </w:p>
    <w:p w14:paraId="770D555A" w14:textId="77777777" w:rsidR="00D33D65" w:rsidRPr="00B723C2" w:rsidRDefault="00D33D65" w:rsidP="00B723C2">
      <w:pPr>
        <w:ind w:left="1276" w:hanging="567"/>
        <w:jc w:val="both"/>
        <w:rPr>
          <w:rFonts w:ascii="Arial" w:eastAsia="Calibri" w:hAnsi="Arial" w:cs="Arial"/>
          <w:sz w:val="22"/>
          <w:szCs w:val="22"/>
        </w:rPr>
      </w:pPr>
      <w:r w:rsidRPr="00B723C2">
        <w:rPr>
          <w:rFonts w:ascii="Arial" w:eastAsia="Calibri" w:hAnsi="Arial" w:cs="Arial"/>
          <w:sz w:val="22"/>
          <w:szCs w:val="22"/>
        </w:rPr>
        <w:t>(c)</w:t>
      </w:r>
      <w:r w:rsidRPr="00B723C2">
        <w:rPr>
          <w:rFonts w:ascii="Arial" w:eastAsia="Calibri" w:hAnsi="Arial" w:cs="Arial"/>
          <w:sz w:val="22"/>
          <w:szCs w:val="22"/>
        </w:rPr>
        <w:tab/>
        <w:t>the instruction of Counsel by the Monitoring Officer; or</w:t>
      </w:r>
    </w:p>
    <w:p w14:paraId="55905B6D" w14:textId="77777777" w:rsidR="00D33D65" w:rsidRPr="00B723C2" w:rsidRDefault="00D33D65" w:rsidP="00B723C2">
      <w:pPr>
        <w:ind w:left="1276" w:hanging="567"/>
        <w:jc w:val="both"/>
        <w:rPr>
          <w:rFonts w:ascii="Arial" w:eastAsia="Calibri" w:hAnsi="Arial" w:cs="Arial"/>
          <w:sz w:val="22"/>
          <w:szCs w:val="22"/>
        </w:rPr>
      </w:pPr>
    </w:p>
    <w:p w14:paraId="1E1036A6" w14:textId="5AB0C303" w:rsidR="00D33D65" w:rsidRPr="00B723C2" w:rsidRDefault="00D33D65" w:rsidP="00B723C2">
      <w:pPr>
        <w:ind w:left="1276" w:hanging="567"/>
        <w:jc w:val="both"/>
        <w:rPr>
          <w:rFonts w:ascii="Arial" w:eastAsia="Calibri" w:hAnsi="Arial" w:cs="Arial"/>
          <w:sz w:val="22"/>
          <w:szCs w:val="22"/>
        </w:rPr>
      </w:pPr>
      <w:r w:rsidRPr="00B723C2">
        <w:rPr>
          <w:rFonts w:ascii="Arial" w:eastAsia="Calibri" w:hAnsi="Arial" w:cs="Arial"/>
          <w:sz w:val="22"/>
          <w:szCs w:val="22"/>
        </w:rPr>
        <w:t>(d)</w:t>
      </w:r>
      <w:r w:rsidRPr="00B723C2">
        <w:rPr>
          <w:rFonts w:ascii="Arial" w:eastAsia="Calibri" w:hAnsi="Arial" w:cs="Arial"/>
          <w:sz w:val="22"/>
          <w:szCs w:val="22"/>
        </w:rPr>
        <w:tab/>
        <w:t xml:space="preserve">where funding is received by the </w:t>
      </w:r>
      <w:proofErr w:type="gramStart"/>
      <w:r w:rsidR="0084788F" w:rsidRPr="00B723C2">
        <w:rPr>
          <w:rFonts w:ascii="Arial" w:eastAsia="Calibri" w:hAnsi="Arial" w:cs="Arial"/>
          <w:sz w:val="22"/>
          <w:szCs w:val="22"/>
        </w:rPr>
        <w:t>School</w:t>
      </w:r>
      <w:proofErr w:type="gramEnd"/>
      <w:r w:rsidRPr="00B723C2">
        <w:rPr>
          <w:rFonts w:ascii="Arial" w:eastAsia="Calibri" w:hAnsi="Arial" w:cs="Arial"/>
          <w:sz w:val="22"/>
          <w:szCs w:val="22"/>
        </w:rPr>
        <w:t>, either in its own right or as an accountable body, and the terms of such grant or other external funding state that it must be applied in accordance with those terms when entering into a contract.</w:t>
      </w:r>
    </w:p>
    <w:p w14:paraId="6F0D2DCF" w14:textId="77777777" w:rsidR="00D33D65" w:rsidRPr="00B723C2" w:rsidRDefault="00D33D65" w:rsidP="00B723C2">
      <w:pPr>
        <w:ind w:left="1276" w:hanging="567"/>
        <w:jc w:val="both"/>
        <w:rPr>
          <w:rFonts w:ascii="Arial" w:eastAsia="Calibri" w:hAnsi="Arial" w:cs="Arial"/>
          <w:sz w:val="22"/>
          <w:szCs w:val="22"/>
        </w:rPr>
      </w:pPr>
    </w:p>
    <w:p w14:paraId="67A33E2E" w14:textId="5C74A3C2" w:rsidR="00D33D65" w:rsidRPr="00B723C2" w:rsidRDefault="00D33D65" w:rsidP="00B723C2">
      <w:pPr>
        <w:pStyle w:val="ListParagraph"/>
        <w:numPr>
          <w:ilvl w:val="1"/>
          <w:numId w:val="21"/>
        </w:numPr>
        <w:jc w:val="both"/>
        <w:rPr>
          <w:rFonts w:ascii="Arial" w:eastAsia="Calibri" w:hAnsi="Arial" w:cs="Arial"/>
          <w:sz w:val="22"/>
          <w:szCs w:val="22"/>
        </w:rPr>
      </w:pPr>
      <w:r w:rsidRPr="00B723C2">
        <w:rPr>
          <w:rFonts w:ascii="Arial" w:eastAsia="Calibri" w:hAnsi="Arial" w:cs="Arial"/>
          <w:sz w:val="22"/>
          <w:szCs w:val="22"/>
        </w:rPr>
        <w:t xml:space="preserve">The </w:t>
      </w:r>
      <w:r w:rsidRPr="00B723C2">
        <w:rPr>
          <w:rFonts w:ascii="Arial" w:hAnsi="Arial" w:cs="Arial"/>
          <w:sz w:val="22"/>
        </w:rPr>
        <w:t>Responsible</w:t>
      </w:r>
      <w:r w:rsidRPr="00B723C2">
        <w:rPr>
          <w:rFonts w:ascii="Arial" w:eastAsia="Calibri" w:hAnsi="Arial" w:cs="Arial"/>
          <w:sz w:val="22"/>
          <w:szCs w:val="22"/>
        </w:rPr>
        <w:t xml:space="preserve"> Officer will be responsible for</w:t>
      </w:r>
      <w:r w:rsidR="00224A10" w:rsidRPr="00B723C2">
        <w:rPr>
          <w:rFonts w:ascii="Arial" w:eastAsia="Calibri" w:hAnsi="Arial" w:cs="Arial"/>
          <w:sz w:val="22"/>
          <w:szCs w:val="22"/>
        </w:rPr>
        <w:t xml:space="preserve"> seeking approval from the</w:t>
      </w:r>
      <w:r w:rsidRPr="00B723C2">
        <w:rPr>
          <w:rFonts w:ascii="Arial" w:eastAsia="Calibri" w:hAnsi="Arial" w:cs="Arial"/>
          <w:sz w:val="22"/>
          <w:szCs w:val="22"/>
        </w:rPr>
        <w:t xml:space="preserve"> </w:t>
      </w:r>
      <w:r w:rsidR="00910579" w:rsidRPr="00B723C2">
        <w:rPr>
          <w:rFonts w:ascii="Arial" w:eastAsia="Calibri" w:hAnsi="Arial" w:cs="Arial"/>
          <w:sz w:val="22"/>
          <w:szCs w:val="22"/>
        </w:rPr>
        <w:t xml:space="preserve">Headteacher </w:t>
      </w:r>
      <w:r w:rsidR="00224A10" w:rsidRPr="00B723C2">
        <w:rPr>
          <w:rFonts w:ascii="Arial" w:eastAsia="Calibri" w:hAnsi="Arial" w:cs="Arial"/>
          <w:sz w:val="22"/>
          <w:szCs w:val="22"/>
        </w:rPr>
        <w:t>for</w:t>
      </w:r>
      <w:r w:rsidRPr="00B723C2">
        <w:rPr>
          <w:rFonts w:ascii="Arial" w:eastAsia="Calibri" w:hAnsi="Arial" w:cs="Arial"/>
          <w:sz w:val="22"/>
          <w:szCs w:val="22"/>
        </w:rPr>
        <w:t xml:space="preserve"> any exemptions used in </w:t>
      </w:r>
      <w:r w:rsidRPr="00B723C2">
        <w:rPr>
          <w:rFonts w:ascii="Arial" w:eastAsia="Calibri" w:hAnsi="Arial" w:cs="Arial"/>
          <w:b/>
          <w:bCs/>
          <w:sz w:val="22"/>
          <w:szCs w:val="22"/>
        </w:rPr>
        <w:t xml:space="preserve">Rule </w:t>
      </w:r>
      <w:r w:rsidR="00910579" w:rsidRPr="00B723C2">
        <w:rPr>
          <w:rFonts w:ascii="Arial" w:eastAsia="Calibri" w:hAnsi="Arial" w:cs="Arial"/>
          <w:b/>
          <w:bCs/>
          <w:sz w:val="22"/>
          <w:szCs w:val="22"/>
        </w:rPr>
        <w:t>8</w:t>
      </w:r>
      <w:r w:rsidRPr="00B723C2">
        <w:rPr>
          <w:rFonts w:ascii="Arial" w:eastAsia="Calibri" w:hAnsi="Arial" w:cs="Arial"/>
          <w:b/>
          <w:bCs/>
          <w:sz w:val="22"/>
          <w:szCs w:val="22"/>
        </w:rPr>
        <w:t>.</w:t>
      </w:r>
      <w:r w:rsidR="0001326B" w:rsidRPr="00B723C2">
        <w:rPr>
          <w:rFonts w:ascii="Arial" w:eastAsia="Calibri" w:hAnsi="Arial" w:cs="Arial"/>
          <w:b/>
          <w:bCs/>
          <w:sz w:val="22"/>
          <w:szCs w:val="22"/>
        </w:rPr>
        <w:t>9</w:t>
      </w:r>
      <w:r w:rsidRPr="00B723C2">
        <w:rPr>
          <w:rFonts w:ascii="Arial" w:eastAsia="Calibri" w:hAnsi="Arial" w:cs="Arial"/>
          <w:sz w:val="22"/>
          <w:szCs w:val="22"/>
        </w:rPr>
        <w:t>. The requirement to publish a record on contracts register will still apply to exemptions.</w:t>
      </w:r>
    </w:p>
    <w:p w14:paraId="7C955EC6" w14:textId="77777777" w:rsidR="00D33D65" w:rsidRPr="00B723C2" w:rsidRDefault="00D33D65" w:rsidP="00B723C2">
      <w:pPr>
        <w:ind w:left="720" w:hanging="720"/>
        <w:jc w:val="both"/>
        <w:rPr>
          <w:rFonts w:ascii="Arial" w:eastAsia="Calibri" w:hAnsi="Arial" w:cs="Arial"/>
          <w:sz w:val="22"/>
          <w:szCs w:val="22"/>
        </w:rPr>
      </w:pPr>
    </w:p>
    <w:p w14:paraId="37453503" w14:textId="77777777" w:rsidR="00D33D65" w:rsidRPr="00B723C2" w:rsidRDefault="00D33D65" w:rsidP="00B723C2">
      <w:pPr>
        <w:ind w:left="720" w:hanging="720"/>
        <w:jc w:val="both"/>
        <w:rPr>
          <w:rFonts w:ascii="Arial" w:eastAsia="Calibri" w:hAnsi="Arial" w:cs="Arial"/>
          <w:sz w:val="22"/>
          <w:szCs w:val="22"/>
        </w:rPr>
      </w:pPr>
    </w:p>
    <w:p w14:paraId="13DB4162" w14:textId="478196ED" w:rsidR="00CF3916" w:rsidRPr="00B723C2" w:rsidRDefault="00CF3916" w:rsidP="00B723C2">
      <w:pPr>
        <w:pStyle w:val="ListParagraph"/>
        <w:numPr>
          <w:ilvl w:val="0"/>
          <w:numId w:val="21"/>
        </w:numPr>
        <w:ind w:left="709" w:hanging="709"/>
        <w:rPr>
          <w:rFonts w:ascii="Arial" w:hAnsi="Arial" w:cs="Arial"/>
          <w:b/>
        </w:rPr>
      </w:pPr>
      <w:r w:rsidRPr="00B723C2">
        <w:rPr>
          <w:rFonts w:ascii="Arial" w:hAnsi="Arial" w:cs="Arial"/>
          <w:b/>
        </w:rPr>
        <w:t>BID</w:t>
      </w:r>
      <w:r w:rsidR="00877D05" w:rsidRPr="00B723C2">
        <w:rPr>
          <w:rFonts w:ascii="Arial" w:hAnsi="Arial" w:cs="Arial"/>
          <w:b/>
        </w:rPr>
        <w:t xml:space="preserve"> </w:t>
      </w:r>
      <w:r w:rsidR="00877D05" w:rsidRPr="00B723C2">
        <w:rPr>
          <w:rFonts w:ascii="Arial" w:hAnsi="Arial" w:cs="Arial"/>
          <w:b/>
          <w:caps/>
        </w:rPr>
        <w:t>PROCESS</w:t>
      </w:r>
    </w:p>
    <w:p w14:paraId="5D68174E" w14:textId="77777777" w:rsidR="00CF3916" w:rsidRPr="00B723C2" w:rsidRDefault="00CF3916" w:rsidP="00B723C2">
      <w:pPr>
        <w:pStyle w:val="Header"/>
        <w:rPr>
          <w:rFonts w:ascii="Arial" w:hAnsi="Arial" w:cs="Arial"/>
          <w:lang w:val="en-US"/>
        </w:rPr>
      </w:pPr>
    </w:p>
    <w:p w14:paraId="66536256" w14:textId="2A73F863" w:rsidR="0001326B" w:rsidRPr="00B723C2" w:rsidRDefault="00CF3916" w:rsidP="00B723C2">
      <w:pPr>
        <w:pStyle w:val="ListParagraph"/>
        <w:numPr>
          <w:ilvl w:val="1"/>
          <w:numId w:val="21"/>
        </w:numPr>
        <w:jc w:val="both"/>
        <w:rPr>
          <w:rFonts w:ascii="Arial" w:hAnsi="Arial" w:cs="Arial"/>
          <w:sz w:val="22"/>
        </w:rPr>
      </w:pPr>
      <w:r w:rsidRPr="00B723C2">
        <w:rPr>
          <w:rFonts w:ascii="Arial" w:hAnsi="Arial" w:cs="Arial"/>
          <w:sz w:val="22"/>
        </w:rPr>
        <w:t>If the estimated value of a contract exceeds £</w:t>
      </w:r>
      <w:r w:rsidR="00391FB8" w:rsidRPr="00B723C2">
        <w:rPr>
          <w:rFonts w:ascii="Arial" w:hAnsi="Arial" w:cs="Arial"/>
          <w:sz w:val="22"/>
        </w:rPr>
        <w:t>3</w:t>
      </w:r>
      <w:r w:rsidR="00B85ED7" w:rsidRPr="00B723C2">
        <w:rPr>
          <w:rFonts w:ascii="Arial" w:hAnsi="Arial" w:cs="Arial"/>
          <w:sz w:val="22"/>
        </w:rPr>
        <w:t>0</w:t>
      </w:r>
      <w:r w:rsidRPr="00B723C2">
        <w:rPr>
          <w:rFonts w:ascii="Arial" w:hAnsi="Arial" w:cs="Arial"/>
          <w:sz w:val="22"/>
        </w:rPr>
        <w:t>,000</w:t>
      </w:r>
      <w:r w:rsidR="00FF5F4A" w:rsidRPr="00B723C2">
        <w:rPr>
          <w:rFonts w:ascii="Arial" w:hAnsi="Arial" w:cs="Arial"/>
          <w:sz w:val="22"/>
        </w:rPr>
        <w:t xml:space="preserve"> </w:t>
      </w:r>
      <w:r w:rsidR="00391FB8" w:rsidRPr="00B723C2">
        <w:rPr>
          <w:rFonts w:ascii="Arial" w:hAnsi="Arial" w:cs="Arial"/>
          <w:sz w:val="22"/>
        </w:rPr>
        <w:t>in</w:t>
      </w:r>
      <w:r w:rsidR="00FF5F4A" w:rsidRPr="00B723C2">
        <w:rPr>
          <w:rFonts w:ascii="Arial" w:hAnsi="Arial" w:cs="Arial"/>
          <w:sz w:val="22"/>
        </w:rPr>
        <w:t>clusive of VAT</w:t>
      </w:r>
      <w:r w:rsidRPr="00B723C2">
        <w:rPr>
          <w:rFonts w:ascii="Arial" w:hAnsi="Arial" w:cs="Arial"/>
          <w:sz w:val="22"/>
        </w:rPr>
        <w:t xml:space="preserve"> but is less than the appropriate </w:t>
      </w:r>
      <w:r w:rsidR="00FF5F4A" w:rsidRPr="00B723C2">
        <w:rPr>
          <w:rFonts w:ascii="Arial" w:hAnsi="Arial" w:cs="Arial"/>
          <w:color w:val="000000"/>
          <w:sz w:val="22"/>
        </w:rPr>
        <w:t>Threshold</w:t>
      </w:r>
      <w:r w:rsidR="00477BBB" w:rsidRPr="00B723C2">
        <w:rPr>
          <w:rFonts w:ascii="Arial" w:hAnsi="Arial" w:cs="Arial"/>
          <w:color w:val="000000"/>
          <w:sz w:val="22"/>
        </w:rPr>
        <w:t xml:space="preserve"> Amounts</w:t>
      </w:r>
      <w:r w:rsidRPr="00B723C2">
        <w:rPr>
          <w:rFonts w:ascii="Arial" w:hAnsi="Arial" w:cs="Arial"/>
          <w:sz w:val="22"/>
        </w:rPr>
        <w:t xml:space="preserve">, </w:t>
      </w:r>
      <w:r w:rsidR="0096722C" w:rsidRPr="00B723C2">
        <w:rPr>
          <w:rFonts w:ascii="Arial" w:hAnsi="Arial" w:cs="Arial"/>
          <w:sz w:val="22"/>
        </w:rPr>
        <w:t>b</w:t>
      </w:r>
      <w:r w:rsidRPr="00B723C2">
        <w:rPr>
          <w:rFonts w:ascii="Arial" w:hAnsi="Arial" w:cs="Arial"/>
          <w:sz w:val="22"/>
        </w:rPr>
        <w:t xml:space="preserve">ids must be invited from all potential </w:t>
      </w:r>
      <w:r w:rsidR="00477BBB" w:rsidRPr="00B723C2">
        <w:rPr>
          <w:rFonts w:ascii="Arial" w:hAnsi="Arial" w:cs="Arial"/>
          <w:sz w:val="22"/>
        </w:rPr>
        <w:t>Suppliers.</w:t>
      </w:r>
    </w:p>
    <w:p w14:paraId="36AE8576" w14:textId="77777777" w:rsidR="0001326B" w:rsidRPr="00B723C2" w:rsidRDefault="0001326B" w:rsidP="00B723C2">
      <w:pPr>
        <w:pStyle w:val="ListParagraph"/>
        <w:jc w:val="both"/>
        <w:rPr>
          <w:rFonts w:ascii="Arial" w:hAnsi="Arial" w:cs="Arial"/>
          <w:b/>
          <w:sz w:val="22"/>
        </w:rPr>
      </w:pPr>
    </w:p>
    <w:p w14:paraId="7911EBE0" w14:textId="54EF226F" w:rsidR="008E05B8" w:rsidRPr="00B723C2" w:rsidRDefault="00684543" w:rsidP="00B723C2">
      <w:pPr>
        <w:pStyle w:val="ListParagraph"/>
        <w:numPr>
          <w:ilvl w:val="1"/>
          <w:numId w:val="21"/>
        </w:numPr>
        <w:jc w:val="both"/>
        <w:rPr>
          <w:rFonts w:ascii="Arial" w:hAnsi="Arial" w:cs="Arial"/>
          <w:b/>
          <w:sz w:val="22"/>
        </w:rPr>
      </w:pPr>
      <w:r w:rsidRPr="00B723C2">
        <w:rPr>
          <w:rFonts w:ascii="Arial" w:hAnsi="Arial" w:cs="Arial"/>
          <w:bCs/>
          <w:sz w:val="22"/>
        </w:rPr>
        <w:t xml:space="preserve">A bid cannot be accepted where the value meets or exceeds the relevant Threshold Amount. If the value of the bid meets or exceeds the relevant Threshold Amounts the tender process must be followed in accordance with </w:t>
      </w:r>
      <w:r w:rsidRPr="00B723C2">
        <w:rPr>
          <w:rFonts w:ascii="Arial" w:hAnsi="Arial" w:cs="Arial"/>
          <w:b/>
          <w:sz w:val="22"/>
        </w:rPr>
        <w:t>Rule 10</w:t>
      </w:r>
      <w:r w:rsidRPr="00B723C2">
        <w:rPr>
          <w:rFonts w:ascii="Arial" w:hAnsi="Arial" w:cs="Arial"/>
          <w:bCs/>
          <w:sz w:val="22"/>
        </w:rPr>
        <w:t xml:space="preserve">.  </w:t>
      </w:r>
    </w:p>
    <w:p w14:paraId="3F92D74A" w14:textId="77777777" w:rsidR="008E05B8" w:rsidRPr="00B723C2" w:rsidRDefault="008E05B8" w:rsidP="00B723C2">
      <w:pPr>
        <w:pStyle w:val="ListParagraph"/>
        <w:rPr>
          <w:rFonts w:ascii="Arial" w:hAnsi="Arial" w:cs="Arial"/>
          <w:sz w:val="22"/>
        </w:rPr>
      </w:pPr>
    </w:p>
    <w:p w14:paraId="72290C7F" w14:textId="77777777" w:rsidR="00155B6D" w:rsidRPr="00B723C2" w:rsidRDefault="00155B6D" w:rsidP="00B723C2">
      <w:pPr>
        <w:pStyle w:val="ListParagraph"/>
        <w:rPr>
          <w:rFonts w:ascii="Arial" w:hAnsi="Arial" w:cs="Arial"/>
          <w:sz w:val="22"/>
        </w:rPr>
      </w:pPr>
    </w:p>
    <w:p w14:paraId="7C555F3C" w14:textId="77777777" w:rsidR="00BD6544" w:rsidRPr="00B723C2" w:rsidRDefault="00BD6544" w:rsidP="00B723C2">
      <w:pPr>
        <w:spacing w:after="120"/>
        <w:ind w:left="720" w:hanging="11"/>
        <w:jc w:val="both"/>
        <w:rPr>
          <w:rFonts w:ascii="Arial" w:eastAsia="Calibri" w:hAnsi="Arial" w:cs="Arial"/>
          <w:sz w:val="22"/>
          <w:szCs w:val="22"/>
          <w:u w:val="single"/>
        </w:rPr>
      </w:pPr>
      <w:r w:rsidRPr="00B723C2">
        <w:rPr>
          <w:rFonts w:ascii="Arial" w:eastAsia="Calibri" w:hAnsi="Arial" w:cs="Arial"/>
          <w:sz w:val="22"/>
          <w:szCs w:val="22"/>
          <w:u w:val="single"/>
        </w:rPr>
        <w:t>PUBLICATION</w:t>
      </w:r>
    </w:p>
    <w:p w14:paraId="61179132" w14:textId="3693F482" w:rsidR="00155B6D" w:rsidRPr="00B723C2" w:rsidRDefault="00CC18A6" w:rsidP="00B723C2">
      <w:pPr>
        <w:pStyle w:val="ListParagraph"/>
        <w:numPr>
          <w:ilvl w:val="1"/>
          <w:numId w:val="21"/>
        </w:numPr>
        <w:jc w:val="both"/>
        <w:rPr>
          <w:rFonts w:ascii="Arial" w:eastAsia="Calibri" w:hAnsi="Arial" w:cs="Arial"/>
          <w:sz w:val="22"/>
          <w:szCs w:val="22"/>
        </w:rPr>
      </w:pPr>
      <w:r w:rsidRPr="00B723C2">
        <w:rPr>
          <w:rFonts w:ascii="Arial" w:eastAsia="Calibri" w:hAnsi="Arial" w:cs="Arial"/>
          <w:sz w:val="22"/>
          <w:szCs w:val="22"/>
        </w:rPr>
        <w:t xml:space="preserve">As a minimum all bids must be advertised on </w:t>
      </w:r>
      <w:r w:rsidR="00570BA4" w:rsidRPr="00B723C2">
        <w:rPr>
          <w:rFonts w:ascii="Arial" w:eastAsia="Calibri" w:hAnsi="Arial" w:cs="Arial"/>
          <w:sz w:val="22"/>
          <w:szCs w:val="22"/>
        </w:rPr>
        <w:t xml:space="preserve">an </w:t>
      </w:r>
      <w:r w:rsidRPr="00B723C2">
        <w:rPr>
          <w:rFonts w:ascii="Arial" w:eastAsia="Calibri" w:hAnsi="Arial" w:cs="Arial"/>
          <w:sz w:val="22"/>
          <w:szCs w:val="22"/>
        </w:rPr>
        <w:t>e-tendering system.</w:t>
      </w:r>
    </w:p>
    <w:p w14:paraId="4722808F" w14:textId="77777777" w:rsidR="005778E8" w:rsidRPr="00B723C2" w:rsidRDefault="005778E8" w:rsidP="00B723C2">
      <w:pPr>
        <w:pStyle w:val="ListParagraph"/>
        <w:rPr>
          <w:rFonts w:ascii="Arial" w:eastAsia="Calibri" w:hAnsi="Arial" w:cs="Arial"/>
          <w:sz w:val="22"/>
          <w:szCs w:val="22"/>
        </w:rPr>
      </w:pPr>
    </w:p>
    <w:p w14:paraId="094560F1" w14:textId="1F6E2B6B" w:rsidR="00CC18A6" w:rsidRPr="00B723C2" w:rsidRDefault="005778E8" w:rsidP="00B723C2">
      <w:pPr>
        <w:pStyle w:val="ListParagraph"/>
        <w:numPr>
          <w:ilvl w:val="1"/>
          <w:numId w:val="21"/>
        </w:numPr>
        <w:jc w:val="both"/>
        <w:rPr>
          <w:rFonts w:ascii="Arial" w:hAnsi="Arial" w:cs="Arial"/>
          <w:sz w:val="22"/>
        </w:rPr>
      </w:pPr>
      <w:r w:rsidRPr="00B723C2">
        <w:rPr>
          <w:rFonts w:ascii="Arial" w:hAnsi="Arial" w:cs="Arial"/>
          <w:sz w:val="22"/>
        </w:rPr>
        <w:t xml:space="preserve">All </w:t>
      </w:r>
      <w:r w:rsidR="007B74FB" w:rsidRPr="00B723C2">
        <w:rPr>
          <w:rFonts w:ascii="Arial" w:eastAsia="Calibri" w:hAnsi="Arial" w:cs="Arial"/>
          <w:sz w:val="22"/>
          <w:szCs w:val="22"/>
        </w:rPr>
        <w:t>suppliers</w:t>
      </w:r>
      <w:r w:rsidRPr="00B723C2">
        <w:rPr>
          <w:rFonts w:ascii="Arial" w:hAnsi="Arial" w:cs="Arial"/>
          <w:sz w:val="22"/>
        </w:rPr>
        <w:t xml:space="preserve"> shall be provided in all instances with </w:t>
      </w:r>
      <w:r w:rsidRPr="00B723C2">
        <w:rPr>
          <w:rFonts w:ascii="Arial" w:hAnsi="Arial" w:cs="Arial"/>
          <w:bCs/>
          <w:sz w:val="22"/>
        </w:rPr>
        <w:t>identical</w:t>
      </w:r>
      <w:r w:rsidRPr="00B723C2">
        <w:rPr>
          <w:rFonts w:ascii="Arial" w:hAnsi="Arial" w:cs="Arial"/>
          <w:sz w:val="22"/>
        </w:rPr>
        <w:t xml:space="preserve"> information </w:t>
      </w:r>
      <w:r w:rsidR="007B74FB" w:rsidRPr="00B723C2">
        <w:rPr>
          <w:rFonts w:ascii="Arial" w:hAnsi="Arial" w:cs="Arial"/>
          <w:sz w:val="22"/>
        </w:rPr>
        <w:t>(</w:t>
      </w:r>
      <w:r w:rsidR="007B74FB" w:rsidRPr="00B723C2">
        <w:rPr>
          <w:rFonts w:ascii="Arial" w:eastAsia="Calibri" w:hAnsi="Arial" w:cs="Arial"/>
          <w:sz w:val="22"/>
          <w:szCs w:val="22"/>
        </w:rPr>
        <w:t xml:space="preserve">including the evaluation criteria details) </w:t>
      </w:r>
      <w:r w:rsidRPr="00B723C2">
        <w:rPr>
          <w:rFonts w:ascii="Arial" w:hAnsi="Arial" w:cs="Arial"/>
          <w:sz w:val="22"/>
        </w:rPr>
        <w:t>and instructions.</w:t>
      </w:r>
    </w:p>
    <w:p w14:paraId="478C44B0" w14:textId="77777777" w:rsidR="005778E8" w:rsidRPr="00B723C2" w:rsidRDefault="005778E8" w:rsidP="00B723C2">
      <w:pPr>
        <w:pStyle w:val="ListParagraph"/>
        <w:rPr>
          <w:rFonts w:ascii="Arial" w:hAnsi="Arial" w:cs="Arial"/>
          <w:sz w:val="22"/>
        </w:rPr>
      </w:pPr>
    </w:p>
    <w:p w14:paraId="73D6FA16" w14:textId="77777777" w:rsidR="007B74FB" w:rsidRPr="00B723C2" w:rsidRDefault="007B74FB" w:rsidP="00B723C2">
      <w:pPr>
        <w:pStyle w:val="ListParagraph"/>
        <w:rPr>
          <w:rFonts w:ascii="Arial" w:hAnsi="Arial" w:cs="Arial"/>
          <w:sz w:val="22"/>
        </w:rPr>
      </w:pPr>
    </w:p>
    <w:p w14:paraId="10CBE7F6" w14:textId="453B6500" w:rsidR="005778E8" w:rsidRPr="00B723C2" w:rsidRDefault="003A6738" w:rsidP="00B723C2">
      <w:pPr>
        <w:spacing w:after="120"/>
        <w:ind w:left="720" w:hanging="11"/>
        <w:jc w:val="both"/>
        <w:rPr>
          <w:rFonts w:ascii="Arial" w:hAnsi="Arial" w:cs="Arial"/>
          <w:sz w:val="22"/>
        </w:rPr>
      </w:pPr>
      <w:r w:rsidRPr="00B723C2">
        <w:rPr>
          <w:rFonts w:ascii="Arial" w:eastAsia="Calibri" w:hAnsi="Arial" w:cs="Arial"/>
          <w:sz w:val="22"/>
          <w:szCs w:val="22"/>
          <w:u w:val="single"/>
        </w:rPr>
        <w:t>VARIANT BIDS</w:t>
      </w:r>
    </w:p>
    <w:p w14:paraId="6829FAEC" w14:textId="2668C725" w:rsidR="00CF3916" w:rsidRPr="00B723C2" w:rsidRDefault="00CF3916" w:rsidP="00B723C2">
      <w:pPr>
        <w:pStyle w:val="ListParagraph"/>
        <w:numPr>
          <w:ilvl w:val="1"/>
          <w:numId w:val="21"/>
        </w:numPr>
        <w:jc w:val="both"/>
        <w:rPr>
          <w:rFonts w:ascii="Arial" w:hAnsi="Arial" w:cs="Arial"/>
          <w:sz w:val="22"/>
        </w:rPr>
      </w:pPr>
      <w:r w:rsidRPr="00B723C2">
        <w:rPr>
          <w:rFonts w:ascii="Arial" w:hAnsi="Arial" w:cs="Arial"/>
          <w:sz w:val="22"/>
        </w:rPr>
        <w:lastRenderedPageBreak/>
        <w:t xml:space="preserve">Where considered appropriate, </w:t>
      </w:r>
      <w:r w:rsidR="002920C2" w:rsidRPr="00B723C2">
        <w:rPr>
          <w:rFonts w:ascii="Arial" w:hAnsi="Arial" w:cs="Arial"/>
          <w:sz w:val="22"/>
        </w:rPr>
        <w:t>School</w:t>
      </w:r>
      <w:r w:rsidR="00CB14C9" w:rsidRPr="00B723C2">
        <w:rPr>
          <w:rFonts w:ascii="Arial" w:hAnsi="Arial" w:cs="Arial"/>
          <w:sz w:val="22"/>
        </w:rPr>
        <w:t xml:space="preserve">s </w:t>
      </w:r>
      <w:r w:rsidRPr="00B723C2">
        <w:rPr>
          <w:rFonts w:ascii="Arial" w:hAnsi="Arial" w:cs="Arial"/>
          <w:sz w:val="22"/>
        </w:rPr>
        <w:t xml:space="preserve">may permit potential Contractors who have been invited to submit </w:t>
      </w:r>
      <w:r w:rsidR="002F5918" w:rsidRPr="00B723C2">
        <w:rPr>
          <w:rFonts w:ascii="Arial" w:hAnsi="Arial" w:cs="Arial"/>
          <w:sz w:val="22"/>
        </w:rPr>
        <w:t>b</w:t>
      </w:r>
      <w:r w:rsidRPr="00B723C2">
        <w:rPr>
          <w:rFonts w:ascii="Arial" w:hAnsi="Arial" w:cs="Arial"/>
          <w:sz w:val="22"/>
        </w:rPr>
        <w:t xml:space="preserve">ids to also submit variant </w:t>
      </w:r>
      <w:r w:rsidR="0096722C" w:rsidRPr="00B723C2">
        <w:rPr>
          <w:rFonts w:ascii="Arial" w:hAnsi="Arial" w:cs="Arial"/>
          <w:sz w:val="22"/>
        </w:rPr>
        <w:t>b</w:t>
      </w:r>
      <w:r w:rsidRPr="00B723C2">
        <w:rPr>
          <w:rFonts w:ascii="Arial" w:hAnsi="Arial" w:cs="Arial"/>
          <w:sz w:val="22"/>
        </w:rPr>
        <w:t xml:space="preserve">ids (i.e. </w:t>
      </w:r>
      <w:r w:rsidR="0096722C" w:rsidRPr="00B723C2">
        <w:rPr>
          <w:rFonts w:ascii="Arial" w:hAnsi="Arial" w:cs="Arial"/>
          <w:sz w:val="22"/>
        </w:rPr>
        <w:t>b</w:t>
      </w:r>
      <w:r w:rsidRPr="00B723C2">
        <w:rPr>
          <w:rFonts w:ascii="Arial" w:hAnsi="Arial" w:cs="Arial"/>
          <w:sz w:val="22"/>
        </w:rPr>
        <w:t xml:space="preserve">ids which do not comply with some or </w:t>
      </w:r>
      <w:proofErr w:type="gramStart"/>
      <w:r w:rsidRPr="00B723C2">
        <w:rPr>
          <w:rFonts w:ascii="Arial" w:hAnsi="Arial" w:cs="Arial"/>
          <w:sz w:val="22"/>
        </w:rPr>
        <w:t>all of</w:t>
      </w:r>
      <w:proofErr w:type="gramEnd"/>
      <w:r w:rsidRPr="00B723C2">
        <w:rPr>
          <w:rFonts w:ascii="Arial" w:hAnsi="Arial" w:cs="Arial"/>
          <w:sz w:val="22"/>
        </w:rPr>
        <w:t xml:space="preserve"> the requirements of the primary </w:t>
      </w:r>
      <w:r w:rsidR="0096722C" w:rsidRPr="00B723C2">
        <w:rPr>
          <w:rFonts w:ascii="Arial" w:hAnsi="Arial" w:cs="Arial"/>
          <w:sz w:val="22"/>
        </w:rPr>
        <w:t>b</w:t>
      </w:r>
      <w:r w:rsidRPr="00B723C2">
        <w:rPr>
          <w:rFonts w:ascii="Arial" w:hAnsi="Arial" w:cs="Arial"/>
          <w:sz w:val="22"/>
        </w:rPr>
        <w:t xml:space="preserve">id). The same opportunity to submit variant </w:t>
      </w:r>
      <w:r w:rsidR="0096722C" w:rsidRPr="00B723C2">
        <w:rPr>
          <w:rFonts w:ascii="Arial" w:hAnsi="Arial" w:cs="Arial"/>
          <w:sz w:val="22"/>
        </w:rPr>
        <w:t>b</w:t>
      </w:r>
      <w:r w:rsidRPr="00B723C2">
        <w:rPr>
          <w:rFonts w:ascii="Arial" w:hAnsi="Arial" w:cs="Arial"/>
          <w:sz w:val="22"/>
        </w:rPr>
        <w:t xml:space="preserve">ids must be given to all </w:t>
      </w:r>
      <w:r w:rsidR="002D1B4B" w:rsidRPr="00B723C2">
        <w:rPr>
          <w:rFonts w:ascii="Arial" w:hAnsi="Arial" w:cs="Arial"/>
          <w:sz w:val="22"/>
        </w:rPr>
        <w:t>Suppliers</w:t>
      </w:r>
      <w:r w:rsidRPr="00B723C2">
        <w:rPr>
          <w:rFonts w:ascii="Arial" w:hAnsi="Arial" w:cs="Arial"/>
          <w:sz w:val="22"/>
        </w:rPr>
        <w:t>.</w:t>
      </w:r>
    </w:p>
    <w:p w14:paraId="2D8C175D" w14:textId="77777777" w:rsidR="00CF3916" w:rsidRPr="00B723C2" w:rsidRDefault="00CF3916" w:rsidP="00B723C2">
      <w:pPr>
        <w:rPr>
          <w:rFonts w:ascii="Arial" w:hAnsi="Arial" w:cs="Arial"/>
          <w:sz w:val="22"/>
        </w:rPr>
      </w:pPr>
    </w:p>
    <w:p w14:paraId="1BF3E29F" w14:textId="77777777" w:rsidR="00FB4734" w:rsidRPr="00B723C2" w:rsidRDefault="00FB4734" w:rsidP="00B723C2">
      <w:pPr>
        <w:rPr>
          <w:rFonts w:ascii="Arial" w:eastAsia="Calibri" w:hAnsi="Arial" w:cs="Arial"/>
          <w:sz w:val="22"/>
          <w:szCs w:val="22"/>
        </w:rPr>
      </w:pPr>
    </w:p>
    <w:p w14:paraId="7649B7F0" w14:textId="77777777" w:rsidR="00FB4734" w:rsidRPr="00B723C2" w:rsidRDefault="00FB4734" w:rsidP="00B723C2">
      <w:pPr>
        <w:spacing w:after="120"/>
        <w:ind w:left="709"/>
        <w:jc w:val="both"/>
        <w:rPr>
          <w:rFonts w:ascii="Arial" w:eastAsia="Calibri" w:hAnsi="Arial" w:cs="Arial"/>
          <w:sz w:val="22"/>
          <w:szCs w:val="22"/>
          <w:u w:val="single"/>
        </w:rPr>
      </w:pPr>
      <w:r w:rsidRPr="00B723C2">
        <w:rPr>
          <w:rFonts w:ascii="Arial" w:eastAsia="Calibri" w:hAnsi="Arial" w:cs="Arial"/>
          <w:sz w:val="22"/>
          <w:szCs w:val="22"/>
          <w:u w:val="single"/>
        </w:rPr>
        <w:t>RECEIPT OF BIDS</w:t>
      </w:r>
    </w:p>
    <w:p w14:paraId="72690647" w14:textId="6B59FBE4" w:rsidR="00CF3916" w:rsidRPr="00B723C2" w:rsidRDefault="00CF3916" w:rsidP="00B723C2">
      <w:pPr>
        <w:pStyle w:val="ListParagraph"/>
        <w:numPr>
          <w:ilvl w:val="1"/>
          <w:numId w:val="21"/>
        </w:numPr>
        <w:jc w:val="both"/>
        <w:rPr>
          <w:rFonts w:ascii="Arial" w:hAnsi="Arial" w:cs="Arial"/>
          <w:sz w:val="22"/>
        </w:rPr>
      </w:pPr>
      <w:r w:rsidRPr="00B723C2">
        <w:rPr>
          <w:rFonts w:ascii="Arial" w:hAnsi="Arial" w:cs="Arial"/>
          <w:sz w:val="22"/>
        </w:rPr>
        <w:t xml:space="preserve">A </w:t>
      </w:r>
      <w:r w:rsidR="0096722C" w:rsidRPr="00B723C2">
        <w:rPr>
          <w:rFonts w:ascii="Arial" w:hAnsi="Arial" w:cs="Arial"/>
          <w:sz w:val="22"/>
        </w:rPr>
        <w:t>b</w:t>
      </w:r>
      <w:r w:rsidRPr="00B723C2">
        <w:rPr>
          <w:rFonts w:ascii="Arial" w:hAnsi="Arial" w:cs="Arial"/>
          <w:sz w:val="22"/>
        </w:rPr>
        <w:t>id may only be considered if</w:t>
      </w:r>
      <w:r w:rsidR="00C52690" w:rsidRPr="00B723C2">
        <w:rPr>
          <w:rFonts w:ascii="Arial" w:hAnsi="Arial" w:cs="Arial"/>
          <w:sz w:val="22"/>
        </w:rPr>
        <w:t xml:space="preserve"> </w:t>
      </w:r>
      <w:r w:rsidR="00C52690" w:rsidRPr="00B723C2">
        <w:rPr>
          <w:rFonts w:ascii="Arial" w:eastAsia="Calibri" w:hAnsi="Arial" w:cs="Arial"/>
          <w:sz w:val="22"/>
          <w:szCs w:val="22"/>
        </w:rPr>
        <w:t xml:space="preserve">before the deadline date and </w:t>
      </w:r>
      <w:proofErr w:type="gramStart"/>
      <w:r w:rsidR="00C52690" w:rsidRPr="00B723C2">
        <w:rPr>
          <w:rFonts w:ascii="Arial" w:eastAsia="Calibri" w:hAnsi="Arial" w:cs="Arial"/>
          <w:sz w:val="22"/>
          <w:szCs w:val="22"/>
        </w:rPr>
        <w:t>time</w:t>
      </w:r>
      <w:r w:rsidRPr="00B723C2">
        <w:rPr>
          <w:rFonts w:ascii="Arial" w:hAnsi="Arial" w:cs="Arial"/>
          <w:sz w:val="22"/>
        </w:rPr>
        <w:t>:-</w:t>
      </w:r>
      <w:proofErr w:type="gramEnd"/>
    </w:p>
    <w:p w14:paraId="4222B42D" w14:textId="77777777" w:rsidR="00CF3916" w:rsidRPr="00B723C2" w:rsidRDefault="00CF3916" w:rsidP="00B723C2">
      <w:pPr>
        <w:ind w:left="720" w:hanging="720"/>
        <w:jc w:val="both"/>
        <w:rPr>
          <w:rFonts w:ascii="Arial" w:hAnsi="Arial" w:cs="Arial"/>
          <w:sz w:val="22"/>
        </w:rPr>
      </w:pPr>
    </w:p>
    <w:p w14:paraId="4866E8DB" w14:textId="36E91A11" w:rsidR="00CF3916" w:rsidRPr="00B723C2" w:rsidRDefault="00CF3916" w:rsidP="00B723C2">
      <w:pPr>
        <w:ind w:left="1418" w:hanging="709"/>
        <w:jc w:val="both"/>
        <w:rPr>
          <w:rFonts w:ascii="Arial" w:hAnsi="Arial" w:cs="Arial"/>
          <w:sz w:val="22"/>
        </w:rPr>
      </w:pPr>
      <w:r w:rsidRPr="00B723C2">
        <w:rPr>
          <w:rFonts w:ascii="Arial" w:hAnsi="Arial" w:cs="Arial"/>
          <w:sz w:val="22"/>
        </w:rPr>
        <w:t>(a)</w:t>
      </w:r>
      <w:r w:rsidRPr="00B723C2">
        <w:rPr>
          <w:rFonts w:ascii="Arial" w:hAnsi="Arial" w:cs="Arial"/>
          <w:sz w:val="22"/>
        </w:rPr>
        <w:tab/>
        <w:t xml:space="preserve">it has been received electronically through the </w:t>
      </w:r>
      <w:r w:rsidR="00C52690" w:rsidRPr="00B723C2">
        <w:rPr>
          <w:rFonts w:ascii="Arial" w:hAnsi="Arial" w:cs="Arial"/>
          <w:sz w:val="22"/>
        </w:rPr>
        <w:t>e</w:t>
      </w:r>
      <w:r w:rsidRPr="00B723C2">
        <w:rPr>
          <w:rFonts w:ascii="Arial" w:hAnsi="Arial" w:cs="Arial"/>
          <w:sz w:val="22"/>
        </w:rPr>
        <w:t>-</w:t>
      </w:r>
      <w:r w:rsidR="00C52690" w:rsidRPr="00B723C2">
        <w:rPr>
          <w:rFonts w:ascii="Arial" w:hAnsi="Arial" w:cs="Arial"/>
          <w:sz w:val="22"/>
        </w:rPr>
        <w:t>tendering system</w:t>
      </w:r>
      <w:r w:rsidRPr="00B723C2">
        <w:rPr>
          <w:rFonts w:ascii="Arial" w:hAnsi="Arial" w:cs="Arial"/>
          <w:sz w:val="22"/>
        </w:rPr>
        <w:t>, or</w:t>
      </w:r>
    </w:p>
    <w:p w14:paraId="2EFFF07A" w14:textId="77777777" w:rsidR="00CF3916" w:rsidRPr="00B723C2" w:rsidRDefault="00CF3916" w:rsidP="00B723C2">
      <w:pPr>
        <w:ind w:left="1418" w:hanging="709"/>
        <w:jc w:val="both"/>
        <w:rPr>
          <w:rFonts w:ascii="Arial" w:hAnsi="Arial" w:cs="Arial"/>
          <w:sz w:val="22"/>
        </w:rPr>
      </w:pPr>
    </w:p>
    <w:p w14:paraId="1BC674B0" w14:textId="384DDE79" w:rsidR="00CF3916" w:rsidRPr="00B723C2" w:rsidRDefault="00CF3916" w:rsidP="00B723C2">
      <w:pPr>
        <w:ind w:left="1418" w:hanging="709"/>
        <w:jc w:val="both"/>
        <w:rPr>
          <w:rFonts w:ascii="Arial" w:hAnsi="Arial" w:cs="Arial"/>
          <w:sz w:val="22"/>
        </w:rPr>
      </w:pPr>
      <w:r w:rsidRPr="00B723C2">
        <w:rPr>
          <w:rFonts w:ascii="Arial" w:hAnsi="Arial" w:cs="Arial"/>
          <w:sz w:val="22"/>
        </w:rPr>
        <w:t>(b)</w:t>
      </w:r>
      <w:r w:rsidRPr="00B723C2">
        <w:rPr>
          <w:rFonts w:ascii="Arial" w:hAnsi="Arial" w:cs="Arial"/>
          <w:sz w:val="22"/>
        </w:rPr>
        <w:tab/>
        <w:t xml:space="preserve">(where permitted in exceptional circumstances) it has been received in a sealed envelope marked “Bid” and indicating the subject matter of the </w:t>
      </w:r>
      <w:r w:rsidR="0096722C" w:rsidRPr="00B723C2">
        <w:rPr>
          <w:rFonts w:ascii="Arial" w:hAnsi="Arial" w:cs="Arial"/>
          <w:sz w:val="22"/>
        </w:rPr>
        <w:t>b</w:t>
      </w:r>
      <w:r w:rsidRPr="00B723C2">
        <w:rPr>
          <w:rFonts w:ascii="Arial" w:hAnsi="Arial" w:cs="Arial"/>
          <w:sz w:val="22"/>
        </w:rPr>
        <w:t>id and</w:t>
      </w:r>
      <w:r w:rsidR="00C52690" w:rsidRPr="00B723C2">
        <w:rPr>
          <w:rFonts w:ascii="Arial" w:hAnsi="Arial" w:cs="Arial"/>
          <w:sz w:val="22"/>
        </w:rPr>
        <w:t xml:space="preserve"> </w:t>
      </w:r>
      <w:r w:rsidRPr="00B723C2">
        <w:rPr>
          <w:rFonts w:ascii="Arial" w:hAnsi="Arial" w:cs="Arial"/>
          <w:sz w:val="22"/>
        </w:rPr>
        <w:t xml:space="preserve">it has been opened after the expiry of the deadline for submissions and at the same time as other </w:t>
      </w:r>
      <w:r w:rsidR="0096722C" w:rsidRPr="00B723C2">
        <w:rPr>
          <w:rFonts w:ascii="Arial" w:hAnsi="Arial" w:cs="Arial"/>
          <w:sz w:val="22"/>
        </w:rPr>
        <w:t>b</w:t>
      </w:r>
      <w:r w:rsidRPr="00B723C2">
        <w:rPr>
          <w:rFonts w:ascii="Arial" w:hAnsi="Arial" w:cs="Arial"/>
          <w:sz w:val="22"/>
        </w:rPr>
        <w:t xml:space="preserve">ids for the same subject matter in the presence of at least two Officers authorised to open </w:t>
      </w:r>
      <w:r w:rsidR="0096722C" w:rsidRPr="00B723C2">
        <w:rPr>
          <w:rFonts w:ascii="Arial" w:hAnsi="Arial" w:cs="Arial"/>
          <w:sz w:val="22"/>
        </w:rPr>
        <w:t>b</w:t>
      </w:r>
      <w:r w:rsidRPr="00B723C2">
        <w:rPr>
          <w:rFonts w:ascii="Arial" w:hAnsi="Arial" w:cs="Arial"/>
          <w:sz w:val="22"/>
        </w:rPr>
        <w:t>ids.</w:t>
      </w:r>
    </w:p>
    <w:p w14:paraId="27773FA8" w14:textId="77777777" w:rsidR="00CF3916" w:rsidRPr="00B723C2" w:rsidRDefault="00CF3916" w:rsidP="00B723C2">
      <w:pPr>
        <w:ind w:left="1418" w:hanging="709"/>
        <w:jc w:val="both"/>
        <w:rPr>
          <w:rFonts w:ascii="Arial" w:hAnsi="Arial" w:cs="Arial"/>
          <w:sz w:val="22"/>
        </w:rPr>
      </w:pPr>
    </w:p>
    <w:p w14:paraId="72DB382D" w14:textId="77777777" w:rsidR="004D6217" w:rsidRPr="00B723C2" w:rsidRDefault="004D6217" w:rsidP="00B723C2">
      <w:pPr>
        <w:ind w:left="1418" w:hanging="709"/>
        <w:jc w:val="both"/>
        <w:rPr>
          <w:rFonts w:ascii="Arial" w:hAnsi="Arial" w:cs="Arial"/>
          <w:sz w:val="22"/>
        </w:rPr>
      </w:pPr>
    </w:p>
    <w:p w14:paraId="2F823666" w14:textId="77777777" w:rsidR="004D6217" w:rsidRPr="00B723C2" w:rsidRDefault="004D6217" w:rsidP="00B723C2">
      <w:pPr>
        <w:spacing w:after="120"/>
        <w:ind w:left="709"/>
        <w:jc w:val="both"/>
        <w:rPr>
          <w:rFonts w:ascii="Arial" w:eastAsia="Calibri" w:hAnsi="Arial" w:cs="Arial"/>
          <w:sz w:val="24"/>
          <w:szCs w:val="22"/>
        </w:rPr>
      </w:pPr>
      <w:r w:rsidRPr="00B723C2">
        <w:rPr>
          <w:rFonts w:ascii="Arial" w:eastAsia="Calibri" w:hAnsi="Arial" w:cs="Arial"/>
          <w:sz w:val="22"/>
          <w:szCs w:val="22"/>
          <w:u w:val="single"/>
        </w:rPr>
        <w:t>POST BID NEGOTIATIONS</w:t>
      </w:r>
    </w:p>
    <w:p w14:paraId="29EA7839" w14:textId="5CE68CCC" w:rsidR="001439D2" w:rsidRPr="00B723C2" w:rsidRDefault="001439D2" w:rsidP="00B723C2">
      <w:pPr>
        <w:pStyle w:val="ListParagraph"/>
        <w:numPr>
          <w:ilvl w:val="1"/>
          <w:numId w:val="21"/>
        </w:numPr>
        <w:jc w:val="both"/>
        <w:rPr>
          <w:rFonts w:ascii="Arial" w:hAnsi="Arial" w:cs="Arial"/>
        </w:rPr>
      </w:pPr>
      <w:r w:rsidRPr="00B723C2">
        <w:rPr>
          <w:rFonts w:ascii="Arial" w:hAnsi="Arial" w:cs="Arial"/>
          <w:sz w:val="22"/>
        </w:rPr>
        <w:t>Post</w:t>
      </w:r>
      <w:r w:rsidRPr="00B723C2">
        <w:rPr>
          <w:rFonts w:ascii="Arial" w:hAnsi="Arial" w:cs="Arial"/>
        </w:rPr>
        <w:t xml:space="preserve"> bid negotiations with selected suppliers shall only be carried out </w:t>
      </w:r>
      <w:proofErr w:type="gramStart"/>
      <w:r w:rsidRPr="00B723C2">
        <w:rPr>
          <w:rFonts w:ascii="Arial" w:hAnsi="Arial" w:cs="Arial"/>
        </w:rPr>
        <w:t>where:-</w:t>
      </w:r>
      <w:proofErr w:type="gramEnd"/>
    </w:p>
    <w:p w14:paraId="2312E4DF" w14:textId="77777777" w:rsidR="001439D2" w:rsidRPr="00B723C2" w:rsidRDefault="001439D2" w:rsidP="00B723C2">
      <w:pPr>
        <w:ind w:left="720" w:hanging="720"/>
        <w:jc w:val="both"/>
        <w:rPr>
          <w:rFonts w:ascii="Arial" w:hAnsi="Arial" w:cs="Arial"/>
          <w:sz w:val="22"/>
        </w:rPr>
      </w:pPr>
    </w:p>
    <w:p w14:paraId="26E30166" w14:textId="13B450CB" w:rsidR="001439D2" w:rsidRPr="00B723C2" w:rsidRDefault="001439D2" w:rsidP="00B723C2">
      <w:pPr>
        <w:ind w:left="720" w:hanging="720"/>
        <w:jc w:val="both"/>
        <w:rPr>
          <w:rFonts w:ascii="Arial" w:hAnsi="Arial" w:cs="Arial"/>
          <w:sz w:val="22"/>
        </w:rPr>
      </w:pPr>
      <w:r w:rsidRPr="00B723C2">
        <w:rPr>
          <w:rFonts w:ascii="Arial" w:hAnsi="Arial" w:cs="Arial"/>
          <w:sz w:val="22"/>
        </w:rPr>
        <w:tab/>
        <w:t>(a)</w:t>
      </w:r>
      <w:r w:rsidRPr="00B723C2">
        <w:rPr>
          <w:rFonts w:ascii="Arial" w:hAnsi="Arial" w:cs="Arial"/>
          <w:sz w:val="22"/>
        </w:rPr>
        <w:tab/>
        <w:t xml:space="preserve">post </w:t>
      </w:r>
      <w:r w:rsidR="00C215CC" w:rsidRPr="00B723C2">
        <w:rPr>
          <w:rFonts w:ascii="Arial" w:hAnsi="Arial" w:cs="Arial"/>
          <w:sz w:val="22"/>
        </w:rPr>
        <w:t>bid</w:t>
      </w:r>
      <w:r w:rsidRPr="00B723C2">
        <w:rPr>
          <w:rFonts w:ascii="Arial" w:hAnsi="Arial" w:cs="Arial"/>
          <w:sz w:val="22"/>
        </w:rPr>
        <w:t xml:space="preserve"> negotiations are permitted by law; and</w:t>
      </w:r>
    </w:p>
    <w:p w14:paraId="6DB97D58" w14:textId="77777777" w:rsidR="001439D2" w:rsidRPr="00B723C2" w:rsidRDefault="001439D2" w:rsidP="00B723C2">
      <w:pPr>
        <w:ind w:left="720" w:hanging="720"/>
        <w:jc w:val="both"/>
        <w:rPr>
          <w:rFonts w:ascii="Arial" w:hAnsi="Arial" w:cs="Arial"/>
          <w:sz w:val="22"/>
        </w:rPr>
      </w:pPr>
    </w:p>
    <w:p w14:paraId="000A8A44" w14:textId="77777777" w:rsidR="001439D2" w:rsidRPr="00B723C2" w:rsidRDefault="001439D2" w:rsidP="00B723C2">
      <w:pPr>
        <w:ind w:left="1440" w:hanging="720"/>
        <w:jc w:val="both"/>
        <w:rPr>
          <w:rFonts w:ascii="Arial" w:hAnsi="Arial" w:cs="Arial"/>
          <w:sz w:val="22"/>
        </w:rPr>
      </w:pPr>
      <w:r w:rsidRPr="00B723C2">
        <w:rPr>
          <w:rFonts w:ascii="Arial" w:hAnsi="Arial" w:cs="Arial"/>
          <w:sz w:val="22"/>
        </w:rPr>
        <w:t>(b)</w:t>
      </w:r>
      <w:r w:rsidRPr="00B723C2">
        <w:rPr>
          <w:rFonts w:ascii="Arial" w:hAnsi="Arial" w:cs="Arial"/>
          <w:sz w:val="22"/>
        </w:rPr>
        <w:tab/>
        <w:t>the Headteacher in consultation with the Governing Body considers that added value may be obtained; and</w:t>
      </w:r>
    </w:p>
    <w:p w14:paraId="2F66F865" w14:textId="77777777" w:rsidR="001439D2" w:rsidRPr="00B723C2" w:rsidRDefault="001439D2" w:rsidP="00B723C2">
      <w:pPr>
        <w:ind w:left="1440" w:hanging="720"/>
        <w:jc w:val="both"/>
        <w:rPr>
          <w:rFonts w:ascii="Arial" w:hAnsi="Arial" w:cs="Arial"/>
          <w:sz w:val="22"/>
        </w:rPr>
      </w:pPr>
    </w:p>
    <w:p w14:paraId="1C53FC2F" w14:textId="77777777" w:rsidR="001439D2" w:rsidRPr="00B723C2" w:rsidRDefault="001439D2" w:rsidP="00B723C2">
      <w:pPr>
        <w:ind w:left="1440" w:hanging="720"/>
        <w:jc w:val="both"/>
        <w:rPr>
          <w:rFonts w:ascii="Arial" w:hAnsi="Arial" w:cs="Arial"/>
          <w:sz w:val="22"/>
        </w:rPr>
      </w:pPr>
      <w:r w:rsidRPr="00B723C2">
        <w:rPr>
          <w:rFonts w:ascii="Arial" w:hAnsi="Arial" w:cs="Arial"/>
          <w:sz w:val="22"/>
        </w:rPr>
        <w:t>(c)</w:t>
      </w:r>
      <w:r w:rsidRPr="00B723C2">
        <w:rPr>
          <w:rFonts w:ascii="Arial" w:hAnsi="Arial" w:cs="Arial"/>
          <w:sz w:val="22"/>
        </w:rPr>
        <w:tab/>
        <w:t>post bid negotiations are conducted by a team of suitably experienced Officers approved by the Headteacher and who have been trained in post bid negotiations; and</w:t>
      </w:r>
    </w:p>
    <w:p w14:paraId="5CFE4EBF" w14:textId="77777777" w:rsidR="001439D2" w:rsidRPr="00B723C2" w:rsidRDefault="001439D2" w:rsidP="00B723C2">
      <w:pPr>
        <w:ind w:left="1440" w:hanging="720"/>
        <w:jc w:val="both"/>
        <w:rPr>
          <w:rFonts w:ascii="Arial" w:hAnsi="Arial" w:cs="Arial"/>
          <w:sz w:val="22"/>
        </w:rPr>
      </w:pPr>
    </w:p>
    <w:p w14:paraId="231FCDA8" w14:textId="77777777" w:rsidR="001439D2" w:rsidRPr="00B723C2" w:rsidRDefault="001439D2" w:rsidP="00B723C2">
      <w:pPr>
        <w:ind w:left="1440" w:hanging="720"/>
        <w:jc w:val="both"/>
        <w:rPr>
          <w:rFonts w:ascii="Arial" w:hAnsi="Arial" w:cs="Arial"/>
          <w:sz w:val="22"/>
        </w:rPr>
      </w:pPr>
      <w:r w:rsidRPr="00B723C2">
        <w:rPr>
          <w:rFonts w:ascii="Arial" w:hAnsi="Arial" w:cs="Arial"/>
          <w:sz w:val="22"/>
        </w:rPr>
        <w:t>(d)</w:t>
      </w:r>
      <w:r w:rsidRPr="00B723C2">
        <w:rPr>
          <w:rFonts w:ascii="Arial" w:hAnsi="Arial" w:cs="Arial"/>
          <w:sz w:val="22"/>
        </w:rPr>
        <w:tab/>
        <w:t xml:space="preserve">a comprehensive, written record of the post bid negotiations is kept by the Responsible Officer; and </w:t>
      </w:r>
    </w:p>
    <w:p w14:paraId="16215876" w14:textId="77777777" w:rsidR="001439D2" w:rsidRPr="00B723C2" w:rsidRDefault="001439D2" w:rsidP="00B723C2">
      <w:pPr>
        <w:ind w:left="720" w:hanging="720"/>
        <w:jc w:val="both"/>
        <w:rPr>
          <w:rFonts w:ascii="Arial" w:hAnsi="Arial" w:cs="Arial"/>
          <w:sz w:val="22"/>
        </w:rPr>
      </w:pPr>
    </w:p>
    <w:p w14:paraId="184B63B6" w14:textId="078C37B1" w:rsidR="001439D2" w:rsidRPr="00B723C2" w:rsidRDefault="001439D2" w:rsidP="00B723C2">
      <w:pPr>
        <w:ind w:left="1440" w:hanging="720"/>
        <w:jc w:val="both"/>
        <w:rPr>
          <w:rFonts w:ascii="Arial" w:hAnsi="Arial" w:cs="Arial"/>
          <w:sz w:val="22"/>
        </w:rPr>
      </w:pPr>
      <w:r w:rsidRPr="00B723C2">
        <w:rPr>
          <w:rFonts w:ascii="Arial" w:hAnsi="Arial" w:cs="Arial"/>
          <w:sz w:val="22"/>
        </w:rPr>
        <w:t>(e)</w:t>
      </w:r>
      <w:r w:rsidRPr="00B723C2">
        <w:rPr>
          <w:rFonts w:ascii="Arial" w:hAnsi="Arial" w:cs="Arial"/>
          <w:sz w:val="22"/>
        </w:rPr>
        <w:tab/>
        <w:t xml:space="preserve">a clear record of the added value to be obtained </w:t>
      </w:r>
      <w:proofErr w:type="gramStart"/>
      <w:r w:rsidRPr="00B723C2">
        <w:rPr>
          <w:rFonts w:ascii="Arial" w:hAnsi="Arial" w:cs="Arial"/>
          <w:sz w:val="22"/>
        </w:rPr>
        <w:t>as a result of</w:t>
      </w:r>
      <w:proofErr w:type="gramEnd"/>
      <w:r w:rsidRPr="00B723C2">
        <w:rPr>
          <w:rFonts w:ascii="Arial" w:hAnsi="Arial" w:cs="Arial"/>
          <w:sz w:val="22"/>
        </w:rPr>
        <w:t xml:space="preserve"> the post bid negotiations is incorporated into the Contract with the successful </w:t>
      </w:r>
      <w:r w:rsidR="00145971" w:rsidRPr="00B723C2">
        <w:rPr>
          <w:rFonts w:ascii="Arial" w:hAnsi="Arial" w:cs="Arial"/>
          <w:sz w:val="22"/>
        </w:rPr>
        <w:t>Supplier</w:t>
      </w:r>
      <w:r w:rsidRPr="00B723C2">
        <w:rPr>
          <w:rFonts w:ascii="Arial" w:hAnsi="Arial" w:cs="Arial"/>
          <w:sz w:val="22"/>
        </w:rPr>
        <w:t>.</w:t>
      </w:r>
    </w:p>
    <w:p w14:paraId="1F3D037A" w14:textId="77777777" w:rsidR="001439D2" w:rsidRPr="00B723C2" w:rsidRDefault="001439D2" w:rsidP="00B723C2">
      <w:pPr>
        <w:ind w:left="720" w:hanging="720"/>
        <w:jc w:val="both"/>
        <w:rPr>
          <w:rFonts w:ascii="Arial" w:hAnsi="Arial" w:cs="Arial"/>
          <w:sz w:val="22"/>
        </w:rPr>
      </w:pPr>
      <w:r w:rsidRPr="00B723C2">
        <w:rPr>
          <w:rFonts w:ascii="Arial" w:hAnsi="Arial" w:cs="Arial"/>
          <w:sz w:val="22"/>
        </w:rPr>
        <w:t xml:space="preserve"> </w:t>
      </w:r>
    </w:p>
    <w:p w14:paraId="02BB284E" w14:textId="141FCD6F" w:rsidR="001439D2" w:rsidRPr="00B723C2" w:rsidRDefault="001439D2" w:rsidP="00B723C2">
      <w:pPr>
        <w:pStyle w:val="ListParagraph"/>
        <w:numPr>
          <w:ilvl w:val="1"/>
          <w:numId w:val="21"/>
        </w:numPr>
        <w:jc w:val="both"/>
        <w:rPr>
          <w:rFonts w:ascii="Arial" w:hAnsi="Arial" w:cs="Arial"/>
          <w:sz w:val="22"/>
        </w:rPr>
      </w:pPr>
      <w:r w:rsidRPr="00B723C2">
        <w:rPr>
          <w:rFonts w:ascii="Arial" w:hAnsi="Arial" w:cs="Arial"/>
          <w:b/>
          <w:sz w:val="22"/>
        </w:rPr>
        <w:t xml:space="preserve">Rule </w:t>
      </w:r>
      <w:r w:rsidR="00EA2708" w:rsidRPr="00B723C2">
        <w:rPr>
          <w:rFonts w:ascii="Arial" w:hAnsi="Arial" w:cs="Arial"/>
          <w:b/>
          <w:sz w:val="22"/>
        </w:rPr>
        <w:t>9.7</w:t>
      </w:r>
      <w:r w:rsidRPr="00B723C2">
        <w:rPr>
          <w:rFonts w:ascii="Arial" w:hAnsi="Arial" w:cs="Arial"/>
          <w:sz w:val="22"/>
        </w:rPr>
        <w:t xml:space="preserve"> shall not operate to prevent clarification of all or part of any bid to the extent permitted by law and where such clarifications are sought the provisions of </w:t>
      </w:r>
      <w:r w:rsidRPr="00B723C2">
        <w:rPr>
          <w:rFonts w:ascii="Arial" w:hAnsi="Arial" w:cs="Arial"/>
          <w:b/>
          <w:sz w:val="22"/>
        </w:rPr>
        <w:t xml:space="preserve">Rule </w:t>
      </w:r>
      <w:r w:rsidR="00EA2708" w:rsidRPr="00B723C2">
        <w:rPr>
          <w:rFonts w:ascii="Arial" w:hAnsi="Arial" w:cs="Arial"/>
          <w:b/>
          <w:sz w:val="22"/>
        </w:rPr>
        <w:t>9</w:t>
      </w:r>
      <w:r w:rsidRPr="00B723C2">
        <w:rPr>
          <w:rFonts w:ascii="Arial" w:hAnsi="Arial" w:cs="Arial"/>
          <w:b/>
          <w:sz w:val="22"/>
        </w:rPr>
        <w:t>.</w:t>
      </w:r>
      <w:r w:rsidR="00EA2708" w:rsidRPr="00B723C2">
        <w:rPr>
          <w:rFonts w:ascii="Arial" w:hAnsi="Arial" w:cs="Arial"/>
          <w:b/>
          <w:sz w:val="22"/>
        </w:rPr>
        <w:t xml:space="preserve">7 </w:t>
      </w:r>
      <w:r w:rsidRPr="00B723C2">
        <w:rPr>
          <w:rFonts w:ascii="Arial" w:hAnsi="Arial" w:cs="Arial"/>
          <w:b/>
          <w:sz w:val="22"/>
        </w:rPr>
        <w:t>(c) and (d)</w:t>
      </w:r>
      <w:r w:rsidRPr="00B723C2">
        <w:rPr>
          <w:rFonts w:ascii="Arial" w:hAnsi="Arial" w:cs="Arial"/>
          <w:sz w:val="22"/>
        </w:rPr>
        <w:t xml:space="preserve"> shall apply. </w:t>
      </w:r>
    </w:p>
    <w:p w14:paraId="3F3ABF58" w14:textId="77777777" w:rsidR="0019002F" w:rsidRPr="00B723C2" w:rsidRDefault="0019002F" w:rsidP="00B723C2">
      <w:pPr>
        <w:ind w:left="1418" w:hanging="709"/>
        <w:jc w:val="both"/>
        <w:rPr>
          <w:rFonts w:ascii="Arial" w:hAnsi="Arial" w:cs="Arial"/>
          <w:sz w:val="22"/>
        </w:rPr>
      </w:pPr>
    </w:p>
    <w:p w14:paraId="4E322220" w14:textId="77777777" w:rsidR="00F87E80" w:rsidRPr="00B723C2" w:rsidRDefault="00F87E80" w:rsidP="00B723C2">
      <w:pPr>
        <w:ind w:left="720"/>
        <w:jc w:val="both"/>
        <w:rPr>
          <w:rFonts w:ascii="Arial" w:eastAsia="Calibri" w:hAnsi="Arial" w:cs="Arial"/>
          <w:sz w:val="22"/>
          <w:szCs w:val="22"/>
          <w:u w:val="single"/>
        </w:rPr>
      </w:pPr>
    </w:p>
    <w:p w14:paraId="7453FF16" w14:textId="77777777" w:rsidR="00F87E80" w:rsidRPr="00B723C2" w:rsidRDefault="00F87E80" w:rsidP="00B723C2">
      <w:pPr>
        <w:spacing w:after="120"/>
        <w:ind w:left="709"/>
        <w:jc w:val="both"/>
        <w:rPr>
          <w:rFonts w:ascii="Arial" w:eastAsia="Calibri" w:hAnsi="Arial" w:cs="Arial"/>
          <w:sz w:val="22"/>
          <w:szCs w:val="22"/>
          <w:u w:val="single"/>
        </w:rPr>
      </w:pPr>
      <w:r w:rsidRPr="00B723C2">
        <w:rPr>
          <w:rFonts w:ascii="Arial" w:eastAsia="Calibri" w:hAnsi="Arial" w:cs="Arial"/>
          <w:sz w:val="22"/>
          <w:szCs w:val="22"/>
          <w:u w:val="single"/>
        </w:rPr>
        <w:t>CONTRACT AWARD</w:t>
      </w:r>
    </w:p>
    <w:p w14:paraId="508DBCA4" w14:textId="7BAB1E94" w:rsidR="00CF3916" w:rsidRPr="00B723C2" w:rsidRDefault="00CF3916" w:rsidP="00B723C2">
      <w:pPr>
        <w:pStyle w:val="ListParagraph"/>
        <w:numPr>
          <w:ilvl w:val="1"/>
          <w:numId w:val="21"/>
        </w:numPr>
        <w:jc w:val="both"/>
        <w:rPr>
          <w:rFonts w:ascii="Arial" w:hAnsi="Arial" w:cs="Arial"/>
          <w:sz w:val="22"/>
        </w:rPr>
      </w:pPr>
      <w:r w:rsidRPr="00B723C2">
        <w:rPr>
          <w:rFonts w:ascii="Arial" w:hAnsi="Arial" w:cs="Arial"/>
          <w:bCs/>
          <w:sz w:val="22"/>
        </w:rPr>
        <w:t>Before</w:t>
      </w:r>
      <w:r w:rsidRPr="00B723C2">
        <w:rPr>
          <w:rFonts w:ascii="Arial" w:hAnsi="Arial" w:cs="Arial"/>
          <w:sz w:val="22"/>
        </w:rPr>
        <w:t xml:space="preserve"> a Contract is awarded such steps shall be taken by the Responsible Officer</w:t>
      </w:r>
      <w:r w:rsidR="005658AC" w:rsidRPr="00B723C2">
        <w:rPr>
          <w:rFonts w:ascii="Arial" w:hAnsi="Arial" w:cs="Arial"/>
          <w:sz w:val="22"/>
        </w:rPr>
        <w:t xml:space="preserve"> </w:t>
      </w:r>
      <w:r w:rsidRPr="00B723C2">
        <w:rPr>
          <w:rFonts w:ascii="Arial" w:hAnsi="Arial" w:cs="Arial"/>
          <w:sz w:val="22"/>
        </w:rPr>
        <w:t>as are reasonably necessary (having regard to the subject matter, value, duration</w:t>
      </w:r>
      <w:r w:rsidR="00F92290" w:rsidRPr="00B723C2">
        <w:rPr>
          <w:rFonts w:ascii="Arial" w:hAnsi="Arial" w:cs="Arial"/>
          <w:sz w:val="22"/>
        </w:rPr>
        <w:t xml:space="preserve"> </w:t>
      </w:r>
      <w:r w:rsidRPr="00B723C2">
        <w:rPr>
          <w:rFonts w:ascii="Arial" w:hAnsi="Arial" w:cs="Arial"/>
          <w:sz w:val="22"/>
        </w:rPr>
        <w:t xml:space="preserve">of the Contract and other relevant factors) to complete a risk assessment of the potential </w:t>
      </w:r>
      <w:r w:rsidR="00F87E80" w:rsidRPr="00B723C2">
        <w:rPr>
          <w:rFonts w:ascii="Arial" w:hAnsi="Arial" w:cs="Arial"/>
          <w:sz w:val="22"/>
        </w:rPr>
        <w:t xml:space="preserve">Supplier’s </w:t>
      </w:r>
      <w:r w:rsidRPr="00B723C2">
        <w:rPr>
          <w:rFonts w:ascii="Arial" w:hAnsi="Arial" w:cs="Arial"/>
          <w:sz w:val="22"/>
        </w:rPr>
        <w:t>financial stability.</w:t>
      </w:r>
    </w:p>
    <w:p w14:paraId="688ACBD9" w14:textId="77777777" w:rsidR="00CF3916" w:rsidRPr="00B723C2" w:rsidRDefault="00CF3916" w:rsidP="00B723C2">
      <w:pPr>
        <w:ind w:left="720" w:hanging="720"/>
        <w:jc w:val="both"/>
        <w:rPr>
          <w:rFonts w:ascii="Arial" w:hAnsi="Arial" w:cs="Arial"/>
          <w:sz w:val="22"/>
        </w:rPr>
      </w:pPr>
    </w:p>
    <w:p w14:paraId="32C8DF22" w14:textId="4D70280D" w:rsidR="009B0016" w:rsidRPr="00B723C2" w:rsidRDefault="009B0016" w:rsidP="00B723C2">
      <w:pPr>
        <w:pStyle w:val="ListParagraph"/>
        <w:numPr>
          <w:ilvl w:val="1"/>
          <w:numId w:val="21"/>
        </w:numPr>
        <w:jc w:val="both"/>
        <w:rPr>
          <w:rFonts w:ascii="Arial" w:eastAsia="Calibri" w:hAnsi="Arial" w:cs="Arial"/>
          <w:sz w:val="22"/>
          <w:szCs w:val="22"/>
        </w:rPr>
      </w:pPr>
      <w:r w:rsidRPr="00B723C2">
        <w:rPr>
          <w:rFonts w:ascii="Arial" w:eastAsia="Calibri" w:hAnsi="Arial" w:cs="Arial"/>
          <w:sz w:val="22"/>
          <w:szCs w:val="22"/>
        </w:rPr>
        <w:t xml:space="preserve">All contracts </w:t>
      </w:r>
      <w:proofErr w:type="gramStart"/>
      <w:r w:rsidRPr="00B723C2">
        <w:rPr>
          <w:rFonts w:ascii="Arial" w:eastAsia="Calibri" w:hAnsi="Arial" w:cs="Arial"/>
          <w:sz w:val="22"/>
          <w:szCs w:val="22"/>
        </w:rPr>
        <w:t>entered into</w:t>
      </w:r>
      <w:proofErr w:type="gramEnd"/>
      <w:r w:rsidRPr="00B723C2">
        <w:rPr>
          <w:rFonts w:ascii="Arial" w:eastAsia="Calibri" w:hAnsi="Arial" w:cs="Arial"/>
          <w:sz w:val="22"/>
          <w:szCs w:val="22"/>
        </w:rPr>
        <w:t xml:space="preserve"> via this process will be published on the School’s Contracts Register.</w:t>
      </w:r>
    </w:p>
    <w:p w14:paraId="3B22E1FD" w14:textId="77777777" w:rsidR="00CF3916" w:rsidRPr="00B723C2" w:rsidRDefault="00CF3916" w:rsidP="00B723C2">
      <w:pPr>
        <w:ind w:left="720" w:hanging="720"/>
        <w:jc w:val="both"/>
        <w:rPr>
          <w:rFonts w:ascii="Arial" w:hAnsi="Arial" w:cs="Arial"/>
          <w:sz w:val="22"/>
        </w:rPr>
      </w:pPr>
    </w:p>
    <w:p w14:paraId="44448492" w14:textId="3FFEF1AF" w:rsidR="00CF3916" w:rsidRPr="00B723C2" w:rsidRDefault="00CF3916" w:rsidP="00B723C2">
      <w:pPr>
        <w:pStyle w:val="ListParagraph"/>
        <w:numPr>
          <w:ilvl w:val="1"/>
          <w:numId w:val="21"/>
        </w:numPr>
        <w:jc w:val="both"/>
        <w:rPr>
          <w:rFonts w:ascii="Arial" w:hAnsi="Arial" w:cs="Arial"/>
          <w:sz w:val="22"/>
        </w:rPr>
      </w:pPr>
      <w:r w:rsidRPr="00B723C2">
        <w:rPr>
          <w:rFonts w:ascii="Arial" w:hAnsi="Arial" w:cs="Arial"/>
          <w:sz w:val="22"/>
        </w:rPr>
        <w:t xml:space="preserve">Where a Contract is terminated within the first 6 months of the Contract </w:t>
      </w:r>
      <w:r w:rsidRPr="00B723C2">
        <w:rPr>
          <w:rFonts w:ascii="Arial" w:hAnsi="Arial" w:cs="Arial"/>
          <w:bCs/>
          <w:sz w:val="22"/>
        </w:rPr>
        <w:t>commencement</w:t>
      </w:r>
      <w:r w:rsidRPr="00B723C2">
        <w:rPr>
          <w:rFonts w:ascii="Arial" w:hAnsi="Arial" w:cs="Arial"/>
          <w:sz w:val="22"/>
        </w:rPr>
        <w:t xml:space="preserve"> date, the </w:t>
      </w:r>
      <w:proofErr w:type="gramStart"/>
      <w:r w:rsidR="005658AC" w:rsidRPr="00B723C2">
        <w:rPr>
          <w:rFonts w:ascii="Arial" w:hAnsi="Arial" w:cs="Arial"/>
          <w:sz w:val="22"/>
        </w:rPr>
        <w:t>School</w:t>
      </w:r>
      <w:proofErr w:type="gramEnd"/>
      <w:r w:rsidR="005658AC" w:rsidRPr="00B723C2">
        <w:rPr>
          <w:rFonts w:ascii="Arial" w:hAnsi="Arial" w:cs="Arial"/>
          <w:sz w:val="22"/>
        </w:rPr>
        <w:t xml:space="preserve"> </w:t>
      </w:r>
      <w:r w:rsidRPr="00B723C2">
        <w:rPr>
          <w:rFonts w:ascii="Arial" w:hAnsi="Arial" w:cs="Arial"/>
          <w:sz w:val="22"/>
        </w:rPr>
        <w:t xml:space="preserve">may award the Contract to the second placed </w:t>
      </w:r>
      <w:r w:rsidRPr="00B723C2">
        <w:rPr>
          <w:rFonts w:ascii="Arial" w:hAnsi="Arial" w:cs="Arial"/>
          <w:sz w:val="22"/>
        </w:rPr>
        <w:lastRenderedPageBreak/>
        <w:t xml:space="preserve">supplier, provided that this demonstrates Best Value and with agreement from the </w:t>
      </w:r>
      <w:r w:rsidR="005658AC" w:rsidRPr="00B723C2">
        <w:rPr>
          <w:rFonts w:ascii="Arial" w:hAnsi="Arial" w:cs="Arial"/>
          <w:sz w:val="22"/>
        </w:rPr>
        <w:t>Headteacher</w:t>
      </w:r>
      <w:r w:rsidR="002920C2" w:rsidRPr="00B723C2">
        <w:rPr>
          <w:rFonts w:ascii="Arial" w:hAnsi="Arial" w:cs="Arial"/>
          <w:sz w:val="22"/>
        </w:rPr>
        <w:t>,</w:t>
      </w:r>
      <w:r w:rsidR="005658AC" w:rsidRPr="00B723C2">
        <w:rPr>
          <w:rFonts w:ascii="Arial" w:hAnsi="Arial" w:cs="Arial"/>
          <w:sz w:val="22"/>
        </w:rPr>
        <w:t xml:space="preserve"> </w:t>
      </w:r>
      <w:r w:rsidRPr="00B723C2">
        <w:rPr>
          <w:rFonts w:ascii="Arial" w:hAnsi="Arial" w:cs="Arial"/>
          <w:sz w:val="22"/>
        </w:rPr>
        <w:t xml:space="preserve">in consultation with the </w:t>
      </w:r>
      <w:r w:rsidR="005658AC" w:rsidRPr="00B723C2">
        <w:rPr>
          <w:rFonts w:ascii="Arial" w:hAnsi="Arial" w:cs="Arial"/>
          <w:sz w:val="22"/>
        </w:rPr>
        <w:t>Governing Body</w:t>
      </w:r>
      <w:r w:rsidRPr="00B723C2">
        <w:rPr>
          <w:rFonts w:ascii="Arial" w:hAnsi="Arial" w:cs="Arial"/>
          <w:sz w:val="22"/>
        </w:rPr>
        <w:t>.</w:t>
      </w:r>
    </w:p>
    <w:p w14:paraId="139EB0D4" w14:textId="77777777" w:rsidR="00A92EE0" w:rsidRPr="00B723C2" w:rsidRDefault="00A92EE0" w:rsidP="00B723C2">
      <w:pPr>
        <w:ind w:left="720" w:hanging="720"/>
        <w:jc w:val="both"/>
        <w:rPr>
          <w:rFonts w:ascii="Arial" w:hAnsi="Arial" w:cs="Arial"/>
          <w:sz w:val="22"/>
        </w:rPr>
      </w:pPr>
    </w:p>
    <w:p w14:paraId="36199344" w14:textId="558E4D17" w:rsidR="00CF3916" w:rsidRPr="00B723C2" w:rsidRDefault="00CF3916" w:rsidP="00B723C2">
      <w:pPr>
        <w:rPr>
          <w:rFonts w:ascii="Arial" w:hAnsi="Arial" w:cs="Arial"/>
          <w:b/>
          <w:sz w:val="24"/>
        </w:rPr>
      </w:pPr>
    </w:p>
    <w:p w14:paraId="5F152DFB" w14:textId="77777777" w:rsidR="008E4D89" w:rsidRPr="00B723C2" w:rsidRDefault="008E4D89" w:rsidP="00B723C2">
      <w:pPr>
        <w:ind w:left="709"/>
        <w:jc w:val="both"/>
        <w:rPr>
          <w:rFonts w:ascii="Arial" w:eastAsia="Calibri" w:hAnsi="Arial" w:cs="Arial"/>
          <w:sz w:val="22"/>
          <w:szCs w:val="22"/>
          <w:u w:val="single"/>
        </w:rPr>
      </w:pPr>
      <w:r w:rsidRPr="00B723C2">
        <w:rPr>
          <w:rFonts w:ascii="Arial" w:eastAsia="Calibri" w:hAnsi="Arial" w:cs="Arial"/>
          <w:sz w:val="22"/>
          <w:szCs w:val="22"/>
          <w:u w:val="single"/>
        </w:rPr>
        <w:t>EXCEPTIONS TO THE BID PROCESS</w:t>
      </w:r>
      <w:r w:rsidRPr="00B723C2" w:rsidDel="00FF784B">
        <w:rPr>
          <w:rFonts w:ascii="Arial" w:eastAsia="Calibri" w:hAnsi="Arial" w:cs="Arial"/>
          <w:sz w:val="22"/>
          <w:szCs w:val="22"/>
          <w:u w:val="single"/>
        </w:rPr>
        <w:t xml:space="preserve"> </w:t>
      </w:r>
    </w:p>
    <w:p w14:paraId="54DD0370" w14:textId="77777777" w:rsidR="0088366A" w:rsidRPr="00B723C2" w:rsidRDefault="0088366A" w:rsidP="00B723C2">
      <w:pPr>
        <w:rPr>
          <w:rFonts w:ascii="Arial" w:hAnsi="Arial" w:cs="Arial"/>
          <w:b/>
          <w:sz w:val="24"/>
        </w:rPr>
      </w:pPr>
    </w:p>
    <w:p w14:paraId="55B50F65" w14:textId="3F016FCC" w:rsidR="00AA4FC3" w:rsidRPr="00B723C2" w:rsidRDefault="00C43AEB" w:rsidP="00B723C2">
      <w:pPr>
        <w:pStyle w:val="ListParagraph"/>
        <w:numPr>
          <w:ilvl w:val="1"/>
          <w:numId w:val="21"/>
        </w:numPr>
        <w:jc w:val="both"/>
        <w:rPr>
          <w:rFonts w:ascii="Arial" w:hAnsi="Arial" w:cs="Arial"/>
          <w:sz w:val="22"/>
        </w:rPr>
      </w:pPr>
      <w:r w:rsidRPr="00B723C2">
        <w:rPr>
          <w:rFonts w:ascii="Arial" w:hAnsi="Arial" w:cs="Arial"/>
          <w:sz w:val="22"/>
        </w:rPr>
        <w:t xml:space="preserve">The bid process </w:t>
      </w:r>
      <w:r w:rsidR="00AA4FC3" w:rsidRPr="00B723C2">
        <w:rPr>
          <w:rFonts w:ascii="Arial" w:hAnsi="Arial" w:cs="Arial"/>
          <w:sz w:val="22"/>
        </w:rPr>
        <w:t xml:space="preserve">does not need to </w:t>
      </w:r>
      <w:r w:rsidRPr="00B723C2">
        <w:rPr>
          <w:rFonts w:ascii="Arial" w:hAnsi="Arial" w:cs="Arial"/>
          <w:sz w:val="22"/>
        </w:rPr>
        <w:t xml:space="preserve">be </w:t>
      </w:r>
      <w:r w:rsidR="004E7EFE" w:rsidRPr="00B723C2">
        <w:rPr>
          <w:rFonts w:ascii="Arial" w:hAnsi="Arial" w:cs="Arial"/>
          <w:sz w:val="22"/>
        </w:rPr>
        <w:t xml:space="preserve">followed in the </w:t>
      </w:r>
      <w:r w:rsidR="00AA4FC3" w:rsidRPr="00B723C2">
        <w:rPr>
          <w:rFonts w:ascii="Arial" w:hAnsi="Arial" w:cs="Arial"/>
          <w:sz w:val="22"/>
        </w:rPr>
        <w:t xml:space="preserve">following </w:t>
      </w:r>
      <w:proofErr w:type="gramStart"/>
      <w:r w:rsidR="00AA4FC3" w:rsidRPr="00B723C2">
        <w:rPr>
          <w:rFonts w:ascii="Arial" w:hAnsi="Arial" w:cs="Arial"/>
          <w:sz w:val="22"/>
        </w:rPr>
        <w:t>circumstances:-</w:t>
      </w:r>
      <w:proofErr w:type="gramEnd"/>
    </w:p>
    <w:p w14:paraId="1E1C8809" w14:textId="77777777" w:rsidR="00AA4FC3" w:rsidRPr="00B723C2" w:rsidRDefault="00AA4FC3" w:rsidP="00B723C2">
      <w:pPr>
        <w:ind w:left="720" w:hanging="720"/>
        <w:jc w:val="both"/>
        <w:rPr>
          <w:rFonts w:ascii="Arial" w:hAnsi="Arial" w:cs="Arial"/>
          <w:sz w:val="22"/>
        </w:rPr>
      </w:pPr>
    </w:p>
    <w:p w14:paraId="479B7BCA" w14:textId="6CF0FF51" w:rsidR="00AA4FC3" w:rsidRPr="00B723C2" w:rsidRDefault="00AA4FC3" w:rsidP="00B723C2">
      <w:pPr>
        <w:pStyle w:val="ListParagraph"/>
        <w:numPr>
          <w:ilvl w:val="0"/>
          <w:numId w:val="22"/>
        </w:numPr>
        <w:ind w:left="1418" w:hanging="567"/>
        <w:jc w:val="both"/>
        <w:rPr>
          <w:rFonts w:ascii="Arial" w:hAnsi="Arial" w:cs="Arial"/>
          <w:sz w:val="22"/>
        </w:rPr>
      </w:pPr>
      <w:r w:rsidRPr="00B723C2">
        <w:rPr>
          <w:rFonts w:ascii="Arial" w:hAnsi="Arial" w:cs="Arial"/>
          <w:sz w:val="22"/>
        </w:rPr>
        <w:t xml:space="preserve">purchases via </w:t>
      </w:r>
      <w:r w:rsidR="004E7EFE" w:rsidRPr="00B723C2">
        <w:rPr>
          <w:rFonts w:ascii="Arial" w:hAnsi="Arial" w:cs="Arial"/>
          <w:sz w:val="22"/>
        </w:rPr>
        <w:t>public contract</w:t>
      </w:r>
      <w:r w:rsidRPr="00B723C2">
        <w:rPr>
          <w:rFonts w:ascii="Arial" w:hAnsi="Arial" w:cs="Arial"/>
          <w:sz w:val="22"/>
        </w:rPr>
        <w:t xml:space="preserve"> which have been established either by the </w:t>
      </w:r>
      <w:proofErr w:type="gramStart"/>
      <w:r w:rsidR="004E7EFE" w:rsidRPr="00B723C2">
        <w:rPr>
          <w:rFonts w:ascii="Arial" w:hAnsi="Arial" w:cs="Arial"/>
          <w:sz w:val="22"/>
        </w:rPr>
        <w:t>School</w:t>
      </w:r>
      <w:proofErr w:type="gramEnd"/>
      <w:r w:rsidRPr="00B723C2">
        <w:rPr>
          <w:rFonts w:ascii="Arial" w:hAnsi="Arial" w:cs="Arial"/>
          <w:sz w:val="22"/>
        </w:rPr>
        <w:t xml:space="preserve"> or by other public sector bodies or consortia (including, but not limited to PSBOs) and where such framework agreements are lawfully accessible to the School. Contracts awarded from such Framework Agreements shall be awarded in accordance with the provisions of that Framework Agreement; or </w:t>
      </w:r>
    </w:p>
    <w:p w14:paraId="32E8C8E7" w14:textId="77777777" w:rsidR="00AA4FC3" w:rsidRPr="00B723C2" w:rsidRDefault="00AA4FC3" w:rsidP="00B723C2">
      <w:pPr>
        <w:ind w:left="720" w:hanging="720"/>
        <w:jc w:val="both"/>
        <w:rPr>
          <w:rFonts w:ascii="Arial" w:hAnsi="Arial" w:cs="Arial"/>
          <w:sz w:val="22"/>
        </w:rPr>
      </w:pPr>
      <w:r w:rsidRPr="00B723C2">
        <w:rPr>
          <w:rFonts w:ascii="Arial" w:hAnsi="Arial" w:cs="Arial"/>
          <w:sz w:val="22"/>
        </w:rPr>
        <w:t xml:space="preserve"> </w:t>
      </w:r>
    </w:p>
    <w:p w14:paraId="27701B90" w14:textId="72D7AAB7" w:rsidR="00AA4FC3" w:rsidRPr="00B723C2" w:rsidRDefault="00AA4FC3" w:rsidP="00B723C2">
      <w:pPr>
        <w:pStyle w:val="ListParagraph"/>
        <w:numPr>
          <w:ilvl w:val="0"/>
          <w:numId w:val="22"/>
        </w:numPr>
        <w:ind w:left="1418" w:hanging="567"/>
        <w:jc w:val="both"/>
        <w:rPr>
          <w:rFonts w:ascii="Arial" w:hAnsi="Arial" w:cs="Arial"/>
          <w:sz w:val="22"/>
        </w:rPr>
      </w:pPr>
      <w:r w:rsidRPr="00B723C2">
        <w:rPr>
          <w:rFonts w:ascii="Arial" w:hAnsi="Arial" w:cs="Arial"/>
          <w:sz w:val="22"/>
        </w:rPr>
        <w:tab/>
        <w:t>the instruction of Counsel by the Monitoring Officer; or</w:t>
      </w:r>
    </w:p>
    <w:p w14:paraId="12DE2E65" w14:textId="77777777" w:rsidR="00AA4FC3" w:rsidRPr="00B723C2" w:rsidRDefault="00AA4FC3" w:rsidP="00B723C2">
      <w:pPr>
        <w:rPr>
          <w:rFonts w:ascii="Arial" w:hAnsi="Arial" w:cs="Arial"/>
          <w:sz w:val="22"/>
        </w:rPr>
      </w:pPr>
    </w:p>
    <w:p w14:paraId="70A68C50" w14:textId="24322993" w:rsidR="00AA4FC3" w:rsidRPr="00B723C2" w:rsidRDefault="00AA4FC3" w:rsidP="00B723C2">
      <w:pPr>
        <w:pStyle w:val="ListParagraph"/>
        <w:numPr>
          <w:ilvl w:val="0"/>
          <w:numId w:val="22"/>
        </w:numPr>
        <w:ind w:left="1418" w:hanging="567"/>
        <w:jc w:val="both"/>
        <w:rPr>
          <w:rFonts w:ascii="Arial" w:hAnsi="Arial" w:cs="Arial"/>
          <w:sz w:val="22"/>
        </w:rPr>
      </w:pPr>
      <w:r w:rsidRPr="00B723C2">
        <w:rPr>
          <w:rFonts w:ascii="Arial" w:hAnsi="Arial" w:cs="Arial"/>
          <w:sz w:val="22"/>
        </w:rPr>
        <w:t xml:space="preserve">where funding is received by the </w:t>
      </w:r>
      <w:proofErr w:type="gramStart"/>
      <w:r w:rsidRPr="00B723C2">
        <w:rPr>
          <w:rFonts w:ascii="Arial" w:hAnsi="Arial" w:cs="Arial"/>
          <w:sz w:val="22"/>
        </w:rPr>
        <w:t>School</w:t>
      </w:r>
      <w:proofErr w:type="gramEnd"/>
      <w:r w:rsidRPr="00B723C2">
        <w:rPr>
          <w:rFonts w:ascii="Arial" w:hAnsi="Arial" w:cs="Arial"/>
          <w:sz w:val="22"/>
        </w:rPr>
        <w:t>, either in its own right or as an accountable body, and the terms of such grant or other external funding state that it must be applied in accordance with those terms</w:t>
      </w:r>
      <w:r w:rsidR="00301151" w:rsidRPr="00B723C2">
        <w:rPr>
          <w:rFonts w:ascii="Arial" w:hAnsi="Arial" w:cs="Arial"/>
          <w:sz w:val="22"/>
        </w:rPr>
        <w:t xml:space="preserve"> when entering into a contract</w:t>
      </w:r>
      <w:r w:rsidRPr="00B723C2">
        <w:rPr>
          <w:rFonts w:ascii="Arial" w:hAnsi="Arial" w:cs="Arial"/>
          <w:sz w:val="22"/>
        </w:rPr>
        <w:t>; or</w:t>
      </w:r>
    </w:p>
    <w:p w14:paraId="4061DF09" w14:textId="77777777" w:rsidR="00AA4FC3" w:rsidRPr="00B723C2" w:rsidRDefault="00AA4FC3" w:rsidP="00B723C2">
      <w:pPr>
        <w:ind w:left="720" w:hanging="720"/>
        <w:jc w:val="both"/>
        <w:rPr>
          <w:rFonts w:ascii="Arial" w:hAnsi="Arial" w:cs="Arial"/>
          <w:sz w:val="22"/>
        </w:rPr>
      </w:pPr>
    </w:p>
    <w:p w14:paraId="05B62D6C" w14:textId="2A8B9236" w:rsidR="00AA4FC3" w:rsidRPr="00B723C2" w:rsidRDefault="00AA4FC3" w:rsidP="00B723C2">
      <w:pPr>
        <w:pStyle w:val="ListParagraph"/>
        <w:numPr>
          <w:ilvl w:val="0"/>
          <w:numId w:val="22"/>
        </w:numPr>
        <w:ind w:left="1418" w:hanging="567"/>
        <w:jc w:val="both"/>
        <w:rPr>
          <w:rFonts w:ascii="Arial" w:hAnsi="Arial" w:cs="Arial"/>
          <w:sz w:val="22"/>
          <w:u w:val="single"/>
        </w:rPr>
      </w:pPr>
      <w:r w:rsidRPr="00B723C2">
        <w:rPr>
          <w:rFonts w:ascii="Arial" w:hAnsi="Arial" w:cs="Arial"/>
          <w:sz w:val="22"/>
        </w:rPr>
        <w:t xml:space="preserve">purchases at public auctions (including internet auction sites, e.g. eBay) where the </w:t>
      </w:r>
      <w:proofErr w:type="gramStart"/>
      <w:r w:rsidRPr="00B723C2">
        <w:rPr>
          <w:rFonts w:ascii="Arial" w:hAnsi="Arial" w:cs="Arial"/>
          <w:sz w:val="22"/>
        </w:rPr>
        <w:t>School</w:t>
      </w:r>
      <w:proofErr w:type="gramEnd"/>
      <w:r w:rsidRPr="00B723C2">
        <w:rPr>
          <w:rFonts w:ascii="Arial" w:hAnsi="Arial" w:cs="Arial"/>
          <w:sz w:val="22"/>
        </w:rPr>
        <w:t xml:space="preserve"> is satisfied that value for money will be achieved; or</w:t>
      </w:r>
    </w:p>
    <w:p w14:paraId="38F930D9" w14:textId="77777777" w:rsidR="00AA4FC3" w:rsidRPr="00B723C2" w:rsidRDefault="00AA4FC3" w:rsidP="00B723C2">
      <w:pPr>
        <w:ind w:left="1440" w:hanging="720"/>
        <w:jc w:val="both"/>
        <w:rPr>
          <w:rFonts w:ascii="Arial" w:hAnsi="Arial" w:cs="Arial"/>
          <w:sz w:val="22"/>
        </w:rPr>
      </w:pPr>
    </w:p>
    <w:p w14:paraId="4AD3B98A" w14:textId="48CF6B89" w:rsidR="00AA4FC3" w:rsidRPr="00B723C2" w:rsidRDefault="00AA4FC3" w:rsidP="00B723C2">
      <w:pPr>
        <w:pStyle w:val="ListParagraph"/>
        <w:numPr>
          <w:ilvl w:val="0"/>
          <w:numId w:val="22"/>
        </w:numPr>
        <w:ind w:left="1418" w:hanging="567"/>
        <w:jc w:val="both"/>
        <w:rPr>
          <w:rFonts w:ascii="Arial" w:hAnsi="Arial" w:cs="Arial"/>
          <w:sz w:val="22"/>
        </w:rPr>
      </w:pPr>
      <w:r w:rsidRPr="00B723C2">
        <w:rPr>
          <w:rFonts w:ascii="Arial" w:hAnsi="Arial" w:cs="Arial"/>
          <w:sz w:val="22"/>
        </w:rPr>
        <w:t xml:space="preserve">the purchase of </w:t>
      </w:r>
      <w:r w:rsidR="00301151" w:rsidRPr="00B723C2">
        <w:rPr>
          <w:rFonts w:ascii="Arial" w:hAnsi="Arial" w:cs="Arial"/>
          <w:sz w:val="22"/>
        </w:rPr>
        <w:t>Goods</w:t>
      </w:r>
      <w:r w:rsidRPr="00B723C2">
        <w:rPr>
          <w:rFonts w:ascii="Arial" w:hAnsi="Arial" w:cs="Arial"/>
          <w:sz w:val="22"/>
        </w:rPr>
        <w:t>, Works</w:t>
      </w:r>
      <w:r w:rsidR="00FE3DF9" w:rsidRPr="00B723C2">
        <w:rPr>
          <w:rFonts w:ascii="Arial" w:hAnsi="Arial" w:cs="Arial"/>
          <w:sz w:val="22"/>
        </w:rPr>
        <w:t xml:space="preserve"> or</w:t>
      </w:r>
      <w:r w:rsidRPr="00B723C2">
        <w:rPr>
          <w:rFonts w:ascii="Arial" w:hAnsi="Arial" w:cs="Arial"/>
          <w:sz w:val="22"/>
        </w:rPr>
        <w:t xml:space="preserve"> Services which are of such a specialised nature as to be obtainable from one </w:t>
      </w:r>
      <w:r w:rsidR="00FE3DF9" w:rsidRPr="00B723C2">
        <w:rPr>
          <w:rFonts w:ascii="Arial" w:hAnsi="Arial" w:cs="Arial"/>
          <w:sz w:val="22"/>
        </w:rPr>
        <w:t>Supplier</w:t>
      </w:r>
      <w:r w:rsidRPr="00B723C2">
        <w:rPr>
          <w:rFonts w:ascii="Arial" w:hAnsi="Arial" w:cs="Arial"/>
          <w:sz w:val="22"/>
        </w:rPr>
        <w:t xml:space="preserve"> </w:t>
      </w:r>
      <w:proofErr w:type="gramStart"/>
      <w:r w:rsidRPr="00B723C2">
        <w:rPr>
          <w:rFonts w:ascii="Arial" w:hAnsi="Arial" w:cs="Arial"/>
          <w:sz w:val="22"/>
        </w:rPr>
        <w:t>only;</w:t>
      </w:r>
      <w:proofErr w:type="gramEnd"/>
      <w:r w:rsidRPr="00B723C2">
        <w:rPr>
          <w:rFonts w:ascii="Arial" w:hAnsi="Arial" w:cs="Arial"/>
          <w:sz w:val="22"/>
        </w:rPr>
        <w:t xml:space="preserve"> or</w:t>
      </w:r>
    </w:p>
    <w:p w14:paraId="3781D2A0" w14:textId="77777777" w:rsidR="00AA4FC3" w:rsidRPr="00B723C2" w:rsidRDefault="00AA4FC3" w:rsidP="00B723C2">
      <w:pPr>
        <w:ind w:left="1440" w:hanging="720"/>
        <w:jc w:val="both"/>
        <w:rPr>
          <w:rFonts w:ascii="Arial" w:hAnsi="Arial" w:cs="Arial"/>
          <w:sz w:val="22"/>
        </w:rPr>
      </w:pPr>
    </w:p>
    <w:p w14:paraId="0A7A28C2" w14:textId="6CE02E77" w:rsidR="00AA4FC3" w:rsidRPr="00B723C2" w:rsidRDefault="00AA4FC3" w:rsidP="00B723C2">
      <w:pPr>
        <w:pStyle w:val="ListParagraph"/>
        <w:numPr>
          <w:ilvl w:val="0"/>
          <w:numId w:val="22"/>
        </w:numPr>
        <w:ind w:left="1418" w:hanging="567"/>
        <w:jc w:val="both"/>
        <w:rPr>
          <w:rFonts w:ascii="Arial" w:hAnsi="Arial" w:cs="Arial"/>
          <w:sz w:val="22"/>
        </w:rPr>
      </w:pPr>
      <w:r w:rsidRPr="00B723C2">
        <w:rPr>
          <w:rFonts w:ascii="Arial" w:hAnsi="Arial" w:cs="Arial"/>
          <w:sz w:val="22"/>
        </w:rPr>
        <w:t>repairs to or the supply of parts for existing proprietary machinery or plant where to obtain such supplies from an alternative supplier would invalidate the warranty or contractual provisions with the existing supplier; or</w:t>
      </w:r>
    </w:p>
    <w:p w14:paraId="0B7A4BC8" w14:textId="77777777" w:rsidR="00AA4FC3" w:rsidRPr="00B723C2" w:rsidRDefault="00AA4FC3" w:rsidP="00B723C2">
      <w:pPr>
        <w:ind w:left="720" w:hanging="720"/>
        <w:jc w:val="both"/>
        <w:rPr>
          <w:rFonts w:ascii="Arial" w:hAnsi="Arial" w:cs="Arial"/>
          <w:sz w:val="22"/>
        </w:rPr>
      </w:pPr>
    </w:p>
    <w:p w14:paraId="0B17BBC3" w14:textId="565564B2" w:rsidR="00AA4FC3" w:rsidRPr="00B723C2" w:rsidRDefault="002D4C20" w:rsidP="00B723C2">
      <w:pPr>
        <w:pStyle w:val="ListParagraph"/>
        <w:numPr>
          <w:ilvl w:val="0"/>
          <w:numId w:val="22"/>
        </w:numPr>
        <w:ind w:left="1418" w:hanging="567"/>
        <w:jc w:val="both"/>
        <w:rPr>
          <w:rFonts w:ascii="Arial" w:hAnsi="Arial" w:cs="Arial"/>
          <w:sz w:val="22"/>
        </w:rPr>
      </w:pPr>
      <w:r w:rsidRPr="00B723C2">
        <w:rPr>
          <w:rFonts w:ascii="Arial" w:eastAsia="Calibri" w:hAnsi="Arial" w:cs="Arial"/>
          <w:sz w:val="22"/>
          <w:szCs w:val="22"/>
        </w:rPr>
        <w:t xml:space="preserve">Light Touch Contracts </w:t>
      </w:r>
      <w:r w:rsidR="00AA4FC3" w:rsidRPr="00B723C2">
        <w:rPr>
          <w:rFonts w:ascii="Arial" w:hAnsi="Arial" w:cs="Arial"/>
          <w:sz w:val="22"/>
        </w:rPr>
        <w:t>where</w:t>
      </w:r>
      <w:r w:rsidRPr="00B723C2">
        <w:rPr>
          <w:rFonts w:ascii="Arial" w:hAnsi="Arial" w:cs="Arial"/>
          <w:sz w:val="22"/>
        </w:rPr>
        <w:t xml:space="preserve"> </w:t>
      </w:r>
      <w:r w:rsidR="00AA4FC3" w:rsidRPr="00B723C2">
        <w:rPr>
          <w:rFonts w:ascii="Arial" w:hAnsi="Arial" w:cs="Arial"/>
          <w:sz w:val="22"/>
        </w:rPr>
        <w:t xml:space="preserve">the service is of a specialist or personal nature and where service users must be involved in the selection of the </w:t>
      </w:r>
      <w:r w:rsidRPr="00B723C2">
        <w:rPr>
          <w:rFonts w:ascii="Arial" w:hAnsi="Arial" w:cs="Arial"/>
          <w:sz w:val="22"/>
        </w:rPr>
        <w:t>Supplier</w:t>
      </w:r>
      <w:r w:rsidR="00AA4FC3" w:rsidRPr="00B723C2">
        <w:rPr>
          <w:rFonts w:ascii="Arial" w:hAnsi="Arial" w:cs="Arial"/>
          <w:sz w:val="22"/>
        </w:rPr>
        <w:t xml:space="preserve"> and where the </w:t>
      </w:r>
      <w:proofErr w:type="gramStart"/>
      <w:r w:rsidR="00AA4FC3" w:rsidRPr="00B723C2">
        <w:rPr>
          <w:rFonts w:ascii="Arial" w:hAnsi="Arial" w:cs="Arial"/>
          <w:sz w:val="22"/>
        </w:rPr>
        <w:t>School</w:t>
      </w:r>
      <w:proofErr w:type="gramEnd"/>
      <w:r w:rsidR="00AA4FC3" w:rsidRPr="00B723C2">
        <w:rPr>
          <w:rFonts w:ascii="Arial" w:hAnsi="Arial" w:cs="Arial"/>
          <w:sz w:val="22"/>
        </w:rPr>
        <w:t xml:space="preserve"> considers it inappropriate for bids to be invited, or</w:t>
      </w:r>
    </w:p>
    <w:p w14:paraId="373A04D1" w14:textId="77777777" w:rsidR="007B163C" w:rsidRPr="00B723C2" w:rsidRDefault="007B163C" w:rsidP="00B723C2">
      <w:pPr>
        <w:ind w:left="720" w:hanging="720"/>
        <w:jc w:val="both"/>
        <w:rPr>
          <w:rFonts w:ascii="Arial" w:eastAsia="Calibri" w:hAnsi="Arial" w:cs="Arial"/>
          <w:sz w:val="22"/>
          <w:szCs w:val="22"/>
        </w:rPr>
      </w:pPr>
    </w:p>
    <w:p w14:paraId="47D79367" w14:textId="0419C0AF" w:rsidR="007B163C" w:rsidRPr="00B723C2" w:rsidRDefault="007B163C" w:rsidP="00B723C2">
      <w:pPr>
        <w:pStyle w:val="ListParagraph"/>
        <w:numPr>
          <w:ilvl w:val="0"/>
          <w:numId w:val="22"/>
        </w:numPr>
        <w:ind w:left="1418" w:hanging="567"/>
        <w:jc w:val="both"/>
        <w:rPr>
          <w:rFonts w:ascii="Arial" w:eastAsia="Calibri" w:hAnsi="Arial" w:cs="Arial"/>
          <w:sz w:val="22"/>
          <w:szCs w:val="22"/>
        </w:rPr>
      </w:pPr>
      <w:r w:rsidRPr="00B723C2">
        <w:rPr>
          <w:rFonts w:ascii="Arial" w:eastAsia="Calibri" w:hAnsi="Arial" w:cs="Arial"/>
          <w:sz w:val="22"/>
          <w:szCs w:val="22"/>
        </w:rPr>
        <w:t xml:space="preserve">the service is currently supplied by a Supplier to the satisfaction of the Headteacher, </w:t>
      </w:r>
      <w:proofErr w:type="gramStart"/>
      <w:r w:rsidRPr="00B723C2">
        <w:rPr>
          <w:rFonts w:ascii="Arial" w:eastAsia="Calibri" w:hAnsi="Arial" w:cs="Arial"/>
          <w:sz w:val="22"/>
          <w:szCs w:val="22"/>
        </w:rPr>
        <w:t>is considered to be</w:t>
      </w:r>
      <w:proofErr w:type="gramEnd"/>
      <w:r w:rsidRPr="00B723C2">
        <w:rPr>
          <w:rFonts w:ascii="Arial" w:eastAsia="Calibri" w:hAnsi="Arial" w:cs="Arial"/>
          <w:sz w:val="22"/>
          <w:szCs w:val="22"/>
        </w:rPr>
        <w:t xml:space="preserve"> offering value for money and where the foreseeable disruption to services cannot justify the bid process; or</w:t>
      </w:r>
    </w:p>
    <w:p w14:paraId="7AF34F81" w14:textId="77777777" w:rsidR="00F31B9E" w:rsidRPr="00B723C2" w:rsidRDefault="00F31B9E" w:rsidP="00B723C2">
      <w:pPr>
        <w:ind w:left="1440" w:hanging="740"/>
        <w:jc w:val="both"/>
        <w:rPr>
          <w:rFonts w:ascii="Arial" w:eastAsia="Calibri" w:hAnsi="Arial" w:cs="Arial"/>
          <w:sz w:val="22"/>
          <w:szCs w:val="22"/>
        </w:rPr>
      </w:pPr>
    </w:p>
    <w:p w14:paraId="633DF016" w14:textId="75C7C807" w:rsidR="00F31B9E" w:rsidRPr="00B723C2" w:rsidRDefault="00F31B9E" w:rsidP="00B723C2">
      <w:pPr>
        <w:pStyle w:val="ListParagraph"/>
        <w:numPr>
          <w:ilvl w:val="0"/>
          <w:numId w:val="22"/>
        </w:numPr>
        <w:ind w:left="1418" w:hanging="567"/>
        <w:jc w:val="both"/>
        <w:rPr>
          <w:rFonts w:ascii="Arial" w:eastAsia="Calibri" w:hAnsi="Arial" w:cs="Arial"/>
          <w:sz w:val="22"/>
          <w:szCs w:val="22"/>
        </w:rPr>
      </w:pPr>
      <w:r w:rsidRPr="00B723C2">
        <w:rPr>
          <w:rFonts w:ascii="Arial" w:eastAsia="Calibri" w:hAnsi="Arial" w:cs="Arial"/>
          <w:sz w:val="22"/>
          <w:szCs w:val="22"/>
        </w:rPr>
        <w:t xml:space="preserve">in </w:t>
      </w:r>
      <w:r w:rsidRPr="00B723C2">
        <w:rPr>
          <w:rFonts w:ascii="Arial" w:hAnsi="Arial" w:cs="Arial"/>
          <w:sz w:val="22"/>
        </w:rPr>
        <w:t>relation</w:t>
      </w:r>
      <w:r w:rsidRPr="00B723C2">
        <w:rPr>
          <w:rFonts w:ascii="Arial" w:eastAsia="Calibri" w:hAnsi="Arial" w:cs="Arial"/>
          <w:sz w:val="22"/>
          <w:szCs w:val="22"/>
        </w:rPr>
        <w:t xml:space="preserve"> to Pilot schemes for a proof of contract/trialling a product or area of innovation.</w:t>
      </w:r>
    </w:p>
    <w:p w14:paraId="41A24325" w14:textId="77777777" w:rsidR="00AA4FC3" w:rsidRPr="00B723C2" w:rsidRDefault="00AA4FC3" w:rsidP="00B723C2">
      <w:pPr>
        <w:ind w:left="720" w:hanging="720"/>
        <w:jc w:val="both"/>
        <w:rPr>
          <w:rFonts w:ascii="Arial" w:hAnsi="Arial" w:cs="Arial"/>
          <w:sz w:val="22"/>
        </w:rPr>
      </w:pPr>
    </w:p>
    <w:p w14:paraId="08F6C9C5" w14:textId="320B2714" w:rsidR="00AA4FC3" w:rsidRPr="00B723C2" w:rsidRDefault="00AA4FC3" w:rsidP="00B723C2">
      <w:pPr>
        <w:pStyle w:val="ListParagraph"/>
        <w:numPr>
          <w:ilvl w:val="0"/>
          <w:numId w:val="22"/>
        </w:numPr>
        <w:ind w:left="1418" w:hanging="567"/>
        <w:jc w:val="both"/>
        <w:rPr>
          <w:rFonts w:ascii="Arial" w:hAnsi="Arial" w:cs="Arial"/>
          <w:sz w:val="22"/>
        </w:rPr>
      </w:pPr>
      <w:r w:rsidRPr="00B723C2">
        <w:rPr>
          <w:rFonts w:ascii="Arial" w:hAnsi="Arial" w:cs="Arial"/>
          <w:sz w:val="22"/>
        </w:rPr>
        <w:t xml:space="preserve">Contracts where the </w:t>
      </w:r>
      <w:proofErr w:type="gramStart"/>
      <w:r w:rsidRPr="00B723C2">
        <w:rPr>
          <w:rFonts w:ascii="Arial" w:hAnsi="Arial" w:cs="Arial"/>
          <w:sz w:val="22"/>
        </w:rPr>
        <w:t>School</w:t>
      </w:r>
      <w:proofErr w:type="gramEnd"/>
      <w:r w:rsidRPr="00B723C2">
        <w:rPr>
          <w:rFonts w:ascii="Arial" w:hAnsi="Arial" w:cs="Arial"/>
          <w:sz w:val="22"/>
        </w:rPr>
        <w:t xml:space="preserve"> deems that for reasons of extreme urgency brought about by unforeseeable events unattributable to the School, the timescales for obtaining bids cannot be met. A written record shall be signed and dated by the Chair of the Governing Body, whenever this Rule applies.</w:t>
      </w:r>
    </w:p>
    <w:p w14:paraId="7EA7508C" w14:textId="77777777" w:rsidR="00AA4FC3" w:rsidRPr="00B723C2" w:rsidRDefault="00AA4FC3" w:rsidP="00B723C2">
      <w:pPr>
        <w:jc w:val="both"/>
        <w:rPr>
          <w:rFonts w:ascii="Arial" w:hAnsi="Arial" w:cs="Arial"/>
          <w:sz w:val="22"/>
          <w:u w:val="single"/>
        </w:rPr>
      </w:pPr>
    </w:p>
    <w:p w14:paraId="73C9FDB9" w14:textId="7BB64BF2" w:rsidR="00AA4FC3" w:rsidRPr="00B723C2" w:rsidRDefault="00AA4FC3" w:rsidP="00B723C2">
      <w:pPr>
        <w:pStyle w:val="ListParagraph"/>
        <w:numPr>
          <w:ilvl w:val="1"/>
          <w:numId w:val="21"/>
        </w:numPr>
        <w:jc w:val="both"/>
        <w:rPr>
          <w:rFonts w:ascii="Arial" w:hAnsi="Arial" w:cs="Arial"/>
          <w:sz w:val="22"/>
        </w:rPr>
      </w:pPr>
      <w:r w:rsidRPr="00B723C2">
        <w:rPr>
          <w:rFonts w:ascii="Arial" w:hAnsi="Arial" w:cs="Arial"/>
          <w:bCs/>
          <w:sz w:val="22"/>
        </w:rPr>
        <w:t>Where</w:t>
      </w:r>
      <w:r w:rsidRPr="00B723C2">
        <w:rPr>
          <w:rFonts w:ascii="Arial" w:hAnsi="Arial" w:cs="Arial"/>
          <w:sz w:val="22"/>
        </w:rPr>
        <w:t xml:space="preserve"> any of the exceptions set out in </w:t>
      </w:r>
      <w:r w:rsidR="003C4969" w:rsidRPr="00B723C2">
        <w:rPr>
          <w:rFonts w:ascii="Arial" w:hAnsi="Arial" w:cs="Arial"/>
          <w:b/>
          <w:bCs/>
          <w:sz w:val="22"/>
        </w:rPr>
        <w:t>Rule 9.12</w:t>
      </w:r>
      <w:r w:rsidRPr="00B723C2">
        <w:rPr>
          <w:rFonts w:ascii="Arial" w:hAnsi="Arial" w:cs="Arial"/>
          <w:sz w:val="22"/>
        </w:rPr>
        <w:t xml:space="preserve"> above are applied a written record shall be signed, dated and kept. The Headteacher shall maintain a register of all recommendations made under this Rule.</w:t>
      </w:r>
    </w:p>
    <w:p w14:paraId="0E337B23" w14:textId="77777777" w:rsidR="00CF3916" w:rsidRPr="00B723C2" w:rsidRDefault="00CF3916" w:rsidP="00B723C2">
      <w:pPr>
        <w:ind w:left="1440" w:hanging="1440"/>
        <w:jc w:val="both"/>
        <w:rPr>
          <w:rFonts w:ascii="Arial" w:hAnsi="Arial" w:cs="Arial"/>
          <w:sz w:val="22"/>
        </w:rPr>
      </w:pPr>
    </w:p>
    <w:p w14:paraId="608FB73D" w14:textId="41ECBBDA" w:rsidR="007964EC" w:rsidRPr="00B723C2" w:rsidRDefault="00D85323" w:rsidP="00B723C2">
      <w:pPr>
        <w:pStyle w:val="ListParagraph"/>
        <w:numPr>
          <w:ilvl w:val="1"/>
          <w:numId w:val="21"/>
        </w:numPr>
        <w:jc w:val="both"/>
        <w:rPr>
          <w:rFonts w:ascii="Arial" w:hAnsi="Arial" w:cs="Arial"/>
          <w:sz w:val="22"/>
        </w:rPr>
      </w:pPr>
      <w:r w:rsidRPr="00B723C2">
        <w:rPr>
          <w:rFonts w:ascii="Arial" w:hAnsi="Arial" w:cs="Arial"/>
          <w:sz w:val="22"/>
        </w:rPr>
        <w:t xml:space="preserve">For exceptions that fall outside the circumstances listed in </w:t>
      </w:r>
      <w:r w:rsidRPr="00B723C2">
        <w:rPr>
          <w:rFonts w:ascii="Arial" w:hAnsi="Arial" w:cs="Arial"/>
          <w:b/>
          <w:bCs/>
          <w:sz w:val="22"/>
        </w:rPr>
        <w:t>Rule 9.12</w:t>
      </w:r>
      <w:r w:rsidR="00AD24A0" w:rsidRPr="00B723C2">
        <w:rPr>
          <w:rFonts w:ascii="Arial" w:hAnsi="Arial" w:cs="Arial"/>
          <w:sz w:val="22"/>
        </w:rPr>
        <w:t>, a</w:t>
      </w:r>
      <w:r w:rsidRPr="00B723C2">
        <w:rPr>
          <w:rFonts w:ascii="Arial" w:hAnsi="Arial" w:cs="Arial"/>
          <w:sz w:val="22"/>
        </w:rPr>
        <w:t xml:space="preserve"> </w:t>
      </w:r>
      <w:r w:rsidR="00AD24A0" w:rsidRPr="00B723C2">
        <w:rPr>
          <w:rFonts w:ascii="Arial" w:hAnsi="Arial" w:cs="Arial"/>
          <w:sz w:val="22"/>
        </w:rPr>
        <w:t xml:space="preserve">request </w:t>
      </w:r>
      <w:r w:rsidR="00866A78" w:rsidRPr="00B723C2">
        <w:rPr>
          <w:rFonts w:ascii="Arial" w:hAnsi="Arial" w:cs="Arial"/>
          <w:sz w:val="22"/>
        </w:rPr>
        <w:t>for a waiver can be made</w:t>
      </w:r>
      <w:r w:rsidR="00712248" w:rsidRPr="00B723C2">
        <w:rPr>
          <w:rFonts w:ascii="Arial" w:hAnsi="Arial" w:cs="Arial"/>
          <w:sz w:val="22"/>
        </w:rPr>
        <w:t xml:space="preserve"> to the Headteacher and Chair of the Governing Body</w:t>
      </w:r>
      <w:r w:rsidR="009103B4" w:rsidRPr="00B723C2">
        <w:rPr>
          <w:rFonts w:ascii="Arial" w:hAnsi="Arial" w:cs="Arial"/>
          <w:sz w:val="22"/>
        </w:rPr>
        <w:t xml:space="preserve"> using the Waiver Request Form prescribed by the S151 Officer</w:t>
      </w:r>
      <w:r w:rsidR="00DF5821" w:rsidRPr="00B723C2">
        <w:t xml:space="preserve"> </w:t>
      </w:r>
      <w:r w:rsidR="00DF5821" w:rsidRPr="00B723C2">
        <w:rPr>
          <w:rFonts w:ascii="Arial" w:hAnsi="Arial" w:cs="Arial"/>
          <w:sz w:val="22"/>
        </w:rPr>
        <w:t xml:space="preserve">which shall specify the reasons </w:t>
      </w:r>
      <w:r w:rsidR="00DF5821" w:rsidRPr="00B723C2">
        <w:rPr>
          <w:rFonts w:ascii="Arial" w:hAnsi="Arial" w:cs="Arial"/>
          <w:sz w:val="22"/>
        </w:rPr>
        <w:lastRenderedPageBreak/>
        <w:t>for the request.</w:t>
      </w:r>
      <w:r w:rsidR="005E26AE" w:rsidRPr="00B723C2">
        <w:rPr>
          <w:rFonts w:ascii="Arial" w:hAnsi="Arial" w:cs="Arial"/>
          <w:sz w:val="22"/>
          <w:szCs w:val="20"/>
        </w:rPr>
        <w:t xml:space="preserve"> </w:t>
      </w:r>
      <w:r w:rsidR="007964EC" w:rsidRPr="00B723C2">
        <w:rPr>
          <w:rFonts w:ascii="Arial" w:hAnsi="Arial" w:cs="Arial"/>
          <w:sz w:val="22"/>
        </w:rPr>
        <w:t>The Headteacher shall maintain a register of all waivers made under this Rule.</w:t>
      </w:r>
    </w:p>
    <w:p w14:paraId="017B0488" w14:textId="77777777" w:rsidR="00741F5D" w:rsidRPr="00B723C2" w:rsidRDefault="00741F5D" w:rsidP="00B723C2">
      <w:pPr>
        <w:ind w:left="1440" w:hanging="1440"/>
        <w:jc w:val="both"/>
        <w:rPr>
          <w:rFonts w:ascii="Arial" w:hAnsi="Arial" w:cs="Arial"/>
          <w:sz w:val="22"/>
        </w:rPr>
      </w:pPr>
    </w:p>
    <w:p w14:paraId="27B427B4" w14:textId="7CDD539E" w:rsidR="008D2162" w:rsidRPr="00B723C2" w:rsidRDefault="008D2162" w:rsidP="00B723C2">
      <w:pPr>
        <w:pStyle w:val="ListParagraph"/>
        <w:numPr>
          <w:ilvl w:val="1"/>
          <w:numId w:val="21"/>
        </w:numPr>
        <w:jc w:val="both"/>
        <w:rPr>
          <w:rFonts w:ascii="Arial" w:hAnsi="Arial" w:cs="Arial"/>
          <w:sz w:val="22"/>
        </w:rPr>
      </w:pPr>
      <w:r w:rsidRPr="00B723C2">
        <w:rPr>
          <w:rFonts w:ascii="Arial" w:hAnsi="Arial" w:cs="Arial"/>
          <w:sz w:val="22"/>
        </w:rPr>
        <w:t>The requirement to publish a record on contracts register will still apply to all exemptions.</w:t>
      </w:r>
    </w:p>
    <w:p w14:paraId="4738CB51" w14:textId="77777777" w:rsidR="00ED071D" w:rsidRPr="00B723C2" w:rsidRDefault="00ED071D" w:rsidP="00B723C2">
      <w:pPr>
        <w:pStyle w:val="BodyTextIndent3"/>
        <w:jc w:val="both"/>
        <w:rPr>
          <w:rFonts w:ascii="Arial" w:hAnsi="Arial" w:cs="Arial"/>
        </w:rPr>
      </w:pPr>
    </w:p>
    <w:p w14:paraId="37973AD3" w14:textId="77777777" w:rsidR="00CF3916" w:rsidRPr="00B723C2" w:rsidRDefault="00CF3916" w:rsidP="00B723C2">
      <w:pPr>
        <w:ind w:left="720" w:hanging="720"/>
        <w:jc w:val="both"/>
        <w:rPr>
          <w:rFonts w:ascii="Arial" w:hAnsi="Arial" w:cs="Arial"/>
          <w:sz w:val="22"/>
        </w:rPr>
      </w:pPr>
    </w:p>
    <w:p w14:paraId="3FB87C41" w14:textId="44A96D77" w:rsidR="00CF3916" w:rsidRPr="00B723C2" w:rsidRDefault="00B60592" w:rsidP="00B723C2">
      <w:pPr>
        <w:pStyle w:val="ListParagraph"/>
        <w:numPr>
          <w:ilvl w:val="0"/>
          <w:numId w:val="21"/>
        </w:numPr>
        <w:ind w:left="709" w:hanging="709"/>
        <w:rPr>
          <w:rFonts w:cs="Arial"/>
          <w:b/>
          <w:kern w:val="28"/>
        </w:rPr>
      </w:pPr>
      <w:r w:rsidRPr="00B723C2">
        <w:rPr>
          <w:rFonts w:ascii="Arial" w:hAnsi="Arial" w:cs="Arial"/>
          <w:b/>
          <w:kern w:val="28"/>
        </w:rPr>
        <w:t xml:space="preserve"> </w:t>
      </w:r>
      <w:r w:rsidR="00CF3916" w:rsidRPr="00B723C2">
        <w:rPr>
          <w:rFonts w:ascii="Arial" w:hAnsi="Arial" w:cs="Arial"/>
          <w:b/>
          <w:kern w:val="28"/>
        </w:rPr>
        <w:t>TENDER</w:t>
      </w:r>
      <w:r w:rsidR="00D808FA" w:rsidRPr="00B723C2">
        <w:rPr>
          <w:rFonts w:ascii="Arial" w:hAnsi="Arial" w:cs="Arial"/>
          <w:b/>
          <w:kern w:val="28"/>
        </w:rPr>
        <w:t xml:space="preserve"> PROCESS</w:t>
      </w:r>
    </w:p>
    <w:p w14:paraId="2383AE05" w14:textId="77777777" w:rsidR="00CF3916" w:rsidRPr="00B723C2" w:rsidRDefault="00CF3916" w:rsidP="00B723C2">
      <w:pPr>
        <w:ind w:left="720" w:hanging="720"/>
        <w:jc w:val="both"/>
        <w:rPr>
          <w:rFonts w:ascii="Arial" w:hAnsi="Arial" w:cs="Arial"/>
          <w:sz w:val="22"/>
        </w:rPr>
      </w:pPr>
    </w:p>
    <w:p w14:paraId="42A7A679" w14:textId="77777777" w:rsidR="0046290B" w:rsidRPr="00B723C2" w:rsidRDefault="0046290B" w:rsidP="00B723C2">
      <w:pPr>
        <w:spacing w:after="120"/>
        <w:ind w:left="720" w:hanging="11"/>
        <w:jc w:val="both"/>
        <w:rPr>
          <w:rFonts w:ascii="Arial" w:eastAsia="Calibri" w:hAnsi="Arial" w:cs="Arial"/>
          <w:sz w:val="22"/>
          <w:szCs w:val="22"/>
        </w:rPr>
      </w:pPr>
      <w:r w:rsidRPr="00B723C2">
        <w:rPr>
          <w:rFonts w:ascii="Arial" w:eastAsia="Calibri" w:hAnsi="Arial" w:cs="Arial"/>
          <w:sz w:val="22"/>
          <w:szCs w:val="22"/>
          <w:u w:val="single"/>
        </w:rPr>
        <w:t>COMPETITIVE TENDERING PROCEDURES</w:t>
      </w:r>
    </w:p>
    <w:p w14:paraId="34AA42FB" w14:textId="40988853" w:rsidR="0046290B" w:rsidRPr="00B723C2" w:rsidRDefault="0046290B" w:rsidP="00B723C2">
      <w:pPr>
        <w:pStyle w:val="ListParagraph"/>
        <w:numPr>
          <w:ilvl w:val="1"/>
          <w:numId w:val="21"/>
        </w:numPr>
        <w:jc w:val="both"/>
        <w:rPr>
          <w:rFonts w:ascii="Arial" w:eastAsia="Calibri" w:hAnsi="Arial" w:cs="Arial"/>
          <w:color w:val="000000"/>
          <w:sz w:val="22"/>
          <w:szCs w:val="22"/>
          <w:lang w:eastAsia="en-GB"/>
        </w:rPr>
      </w:pPr>
      <w:r w:rsidRPr="00B723C2">
        <w:rPr>
          <w:rFonts w:ascii="Arial" w:eastAsia="Calibri" w:hAnsi="Arial" w:cs="Arial"/>
          <w:color w:val="000000"/>
          <w:sz w:val="22"/>
          <w:szCs w:val="22"/>
          <w:lang w:eastAsia="en-GB"/>
        </w:rPr>
        <w:t xml:space="preserve">Where the estimated value of the Contract meets or exceeds the relevant Threshold </w:t>
      </w:r>
      <w:r w:rsidRPr="00B723C2">
        <w:rPr>
          <w:rFonts w:ascii="Arial" w:hAnsi="Arial" w:cs="Arial"/>
          <w:sz w:val="22"/>
        </w:rPr>
        <w:t>Amounts</w:t>
      </w:r>
      <w:r w:rsidRPr="00B723C2">
        <w:rPr>
          <w:rFonts w:ascii="Arial" w:eastAsia="Calibri" w:hAnsi="Arial" w:cs="Arial"/>
          <w:color w:val="000000"/>
          <w:sz w:val="22"/>
          <w:szCs w:val="22"/>
          <w:lang w:eastAsia="en-GB"/>
        </w:rPr>
        <w:t xml:space="preserve"> (see </w:t>
      </w:r>
      <w:r w:rsidRPr="00B723C2">
        <w:rPr>
          <w:rFonts w:ascii="Arial" w:eastAsia="Calibri" w:hAnsi="Arial" w:cs="Arial"/>
          <w:b/>
          <w:bCs/>
          <w:color w:val="000000"/>
          <w:sz w:val="22"/>
          <w:szCs w:val="22"/>
          <w:lang w:eastAsia="en-GB"/>
        </w:rPr>
        <w:t xml:space="preserve">Rule </w:t>
      </w:r>
      <w:r w:rsidR="000C2752" w:rsidRPr="00B723C2">
        <w:rPr>
          <w:rFonts w:ascii="Arial" w:eastAsia="Calibri" w:hAnsi="Arial" w:cs="Arial"/>
          <w:b/>
          <w:bCs/>
          <w:color w:val="000000"/>
          <w:sz w:val="22"/>
          <w:szCs w:val="22"/>
          <w:lang w:eastAsia="en-GB"/>
        </w:rPr>
        <w:t>10</w:t>
      </w:r>
      <w:r w:rsidRPr="00B723C2">
        <w:rPr>
          <w:rFonts w:ascii="Arial" w:eastAsia="Calibri" w:hAnsi="Arial" w:cs="Arial"/>
          <w:b/>
          <w:bCs/>
          <w:color w:val="000000"/>
          <w:sz w:val="22"/>
          <w:szCs w:val="22"/>
          <w:lang w:eastAsia="en-GB"/>
        </w:rPr>
        <w:t>.2</w:t>
      </w:r>
      <w:r w:rsidRPr="00B723C2">
        <w:rPr>
          <w:rFonts w:ascii="Arial" w:eastAsia="Calibri" w:hAnsi="Arial" w:cs="Arial"/>
          <w:color w:val="000000"/>
          <w:sz w:val="22"/>
          <w:szCs w:val="22"/>
          <w:lang w:eastAsia="en-GB"/>
        </w:rPr>
        <w:t xml:space="preserve">), Tenders must be invited and awarded in accordance with the competitive tendering procedures of the PA2023 which are: </w:t>
      </w:r>
    </w:p>
    <w:p w14:paraId="02D8548E" w14:textId="77777777" w:rsidR="0046290B" w:rsidRPr="00B723C2" w:rsidRDefault="0046290B" w:rsidP="00B723C2">
      <w:pPr>
        <w:ind w:left="720" w:hanging="720"/>
        <w:jc w:val="both"/>
        <w:rPr>
          <w:rFonts w:ascii="Arial" w:eastAsia="Calibri" w:hAnsi="Arial" w:cs="Arial"/>
          <w:sz w:val="22"/>
          <w:szCs w:val="22"/>
        </w:rPr>
      </w:pPr>
    </w:p>
    <w:p w14:paraId="403075FF" w14:textId="77777777" w:rsidR="0046290B" w:rsidRPr="00B723C2" w:rsidRDefault="0046290B" w:rsidP="00B723C2">
      <w:pPr>
        <w:numPr>
          <w:ilvl w:val="0"/>
          <w:numId w:val="23"/>
        </w:numPr>
        <w:autoSpaceDE w:val="0"/>
        <w:autoSpaceDN w:val="0"/>
        <w:adjustRightInd w:val="0"/>
        <w:spacing w:after="120" w:line="300" w:lineRule="auto"/>
        <w:jc w:val="both"/>
        <w:rPr>
          <w:rFonts w:ascii="Arial" w:eastAsia="Calibri" w:hAnsi="Arial" w:cs="Arial"/>
          <w:sz w:val="22"/>
          <w:szCs w:val="22"/>
        </w:rPr>
      </w:pPr>
      <w:r w:rsidRPr="00B723C2">
        <w:rPr>
          <w:rFonts w:ascii="Arial" w:eastAsia="Calibri" w:hAnsi="Arial" w:cs="Arial"/>
          <w:sz w:val="22"/>
          <w:szCs w:val="22"/>
        </w:rPr>
        <w:t xml:space="preserve">A </w:t>
      </w:r>
      <w:proofErr w:type="gramStart"/>
      <w:r w:rsidRPr="00B723C2">
        <w:rPr>
          <w:rFonts w:ascii="Arial" w:eastAsia="Calibri" w:hAnsi="Arial" w:cs="Arial"/>
          <w:sz w:val="22"/>
          <w:szCs w:val="22"/>
        </w:rPr>
        <w:t>single-stage</w:t>
      </w:r>
      <w:proofErr w:type="gramEnd"/>
      <w:r w:rsidRPr="00B723C2">
        <w:rPr>
          <w:rFonts w:ascii="Arial" w:eastAsia="Calibri" w:hAnsi="Arial" w:cs="Arial"/>
          <w:sz w:val="22"/>
          <w:szCs w:val="22"/>
        </w:rPr>
        <w:t xml:space="preserve"> tendering procedure without a restriction on who can submit tenders (an “Open procedure”), or</w:t>
      </w:r>
    </w:p>
    <w:p w14:paraId="1E2B8A23" w14:textId="6AD5D3B6" w:rsidR="0046290B" w:rsidRPr="00B723C2" w:rsidRDefault="0046290B" w:rsidP="00B723C2">
      <w:pPr>
        <w:numPr>
          <w:ilvl w:val="0"/>
          <w:numId w:val="23"/>
        </w:numPr>
        <w:autoSpaceDE w:val="0"/>
        <w:autoSpaceDN w:val="0"/>
        <w:adjustRightInd w:val="0"/>
        <w:spacing w:line="300" w:lineRule="auto"/>
        <w:jc w:val="both"/>
        <w:rPr>
          <w:rFonts w:ascii="Arial" w:eastAsia="Calibri" w:hAnsi="Arial" w:cs="Arial"/>
          <w:sz w:val="22"/>
          <w:szCs w:val="22"/>
        </w:rPr>
      </w:pPr>
      <w:r w:rsidRPr="00B723C2">
        <w:rPr>
          <w:rFonts w:ascii="Arial" w:eastAsia="Calibri" w:hAnsi="Arial" w:cs="Arial"/>
          <w:sz w:val="22"/>
          <w:szCs w:val="22"/>
        </w:rPr>
        <w:t xml:space="preserve">Such other competitive tendering procedure as the </w:t>
      </w:r>
      <w:proofErr w:type="gramStart"/>
      <w:r w:rsidR="000C2752" w:rsidRPr="00B723C2">
        <w:rPr>
          <w:rFonts w:ascii="Arial" w:eastAsia="Calibri" w:hAnsi="Arial" w:cs="Arial"/>
          <w:sz w:val="22"/>
          <w:szCs w:val="22"/>
        </w:rPr>
        <w:t>School</w:t>
      </w:r>
      <w:proofErr w:type="gramEnd"/>
      <w:r w:rsidRPr="00B723C2">
        <w:rPr>
          <w:rFonts w:ascii="Arial" w:eastAsia="Calibri" w:hAnsi="Arial" w:cs="Arial"/>
          <w:sz w:val="22"/>
          <w:szCs w:val="22"/>
        </w:rPr>
        <w:t xml:space="preserve"> considers appropriate for the purpose of awarding a contract (a “competitive flexible procedure”).</w:t>
      </w:r>
    </w:p>
    <w:p w14:paraId="075F2AAC" w14:textId="77777777" w:rsidR="0046290B" w:rsidRPr="00B723C2" w:rsidRDefault="0046290B" w:rsidP="00B723C2">
      <w:pPr>
        <w:ind w:left="720" w:hanging="720"/>
        <w:jc w:val="both"/>
        <w:rPr>
          <w:rFonts w:ascii="Arial" w:eastAsia="Calibri" w:hAnsi="Arial" w:cs="Arial"/>
          <w:color w:val="000000"/>
          <w:sz w:val="22"/>
          <w:szCs w:val="22"/>
          <w:lang w:eastAsia="en-GB"/>
        </w:rPr>
      </w:pPr>
    </w:p>
    <w:p w14:paraId="68F4C6AC" w14:textId="3023F743" w:rsidR="0046290B" w:rsidRPr="00B723C2" w:rsidRDefault="0046290B" w:rsidP="00B723C2">
      <w:pPr>
        <w:pStyle w:val="ListParagraph"/>
        <w:numPr>
          <w:ilvl w:val="1"/>
          <w:numId w:val="21"/>
        </w:numPr>
        <w:jc w:val="both"/>
        <w:rPr>
          <w:rFonts w:ascii="Arial" w:eastAsia="Calibri" w:hAnsi="Arial" w:cs="Arial"/>
          <w:sz w:val="22"/>
          <w:szCs w:val="22"/>
        </w:rPr>
      </w:pPr>
      <w:r w:rsidRPr="00B723C2">
        <w:rPr>
          <w:rFonts w:ascii="Arial" w:eastAsia="Calibri" w:hAnsi="Arial" w:cs="Arial"/>
          <w:sz w:val="22"/>
          <w:szCs w:val="22"/>
        </w:rPr>
        <w:t xml:space="preserve">The Threshold Amounts are as follows for the various types of </w:t>
      </w:r>
      <w:proofErr w:type="gramStart"/>
      <w:r w:rsidRPr="00B723C2">
        <w:rPr>
          <w:rFonts w:ascii="Arial" w:eastAsia="Calibri" w:hAnsi="Arial" w:cs="Arial"/>
          <w:sz w:val="22"/>
          <w:szCs w:val="22"/>
        </w:rPr>
        <w:t>contract</w:t>
      </w:r>
      <w:proofErr w:type="gramEnd"/>
      <w:r w:rsidRPr="00B723C2">
        <w:rPr>
          <w:rFonts w:ascii="Arial" w:eastAsia="Calibri" w:hAnsi="Arial" w:cs="Arial"/>
          <w:sz w:val="22"/>
          <w:szCs w:val="22"/>
        </w:rPr>
        <w:t xml:space="preserve"> inclusive of VAT:</w:t>
      </w:r>
    </w:p>
    <w:p w14:paraId="35A47860" w14:textId="77777777" w:rsidR="0063635E" w:rsidRPr="00B723C2" w:rsidRDefault="0063635E" w:rsidP="00B723C2">
      <w:pPr>
        <w:pStyle w:val="ListParagraph"/>
        <w:jc w:val="both"/>
        <w:rPr>
          <w:rFonts w:ascii="Arial" w:eastAsia="Calibri" w:hAnsi="Arial" w:cs="Arial"/>
          <w:sz w:val="22"/>
          <w:szCs w:val="22"/>
        </w:rPr>
      </w:pPr>
    </w:p>
    <w:p w14:paraId="1176AB8C" w14:textId="77777777" w:rsidR="0046290B" w:rsidRPr="00B723C2" w:rsidRDefault="0046290B" w:rsidP="00B723C2">
      <w:pPr>
        <w:numPr>
          <w:ilvl w:val="0"/>
          <w:numId w:val="24"/>
        </w:numPr>
        <w:autoSpaceDE w:val="0"/>
        <w:autoSpaceDN w:val="0"/>
        <w:adjustRightInd w:val="0"/>
        <w:spacing w:after="120" w:line="300" w:lineRule="auto"/>
        <w:ind w:left="1134"/>
        <w:jc w:val="both"/>
        <w:rPr>
          <w:rFonts w:ascii="Arial" w:eastAsia="Calibri" w:hAnsi="Arial" w:cs="Arial"/>
          <w:sz w:val="22"/>
          <w:szCs w:val="22"/>
        </w:rPr>
      </w:pPr>
      <w:r w:rsidRPr="00B723C2">
        <w:rPr>
          <w:rFonts w:ascii="Arial" w:eastAsia="Calibri" w:hAnsi="Arial" w:cs="Arial"/>
          <w:sz w:val="22"/>
          <w:szCs w:val="22"/>
        </w:rPr>
        <w:t>Light Touch Contract - £663,540</w:t>
      </w:r>
    </w:p>
    <w:p w14:paraId="109FE564" w14:textId="052972F1" w:rsidR="0046290B" w:rsidRPr="00B723C2" w:rsidRDefault="0046290B" w:rsidP="00B723C2">
      <w:pPr>
        <w:numPr>
          <w:ilvl w:val="0"/>
          <w:numId w:val="24"/>
        </w:numPr>
        <w:autoSpaceDE w:val="0"/>
        <w:autoSpaceDN w:val="0"/>
        <w:adjustRightInd w:val="0"/>
        <w:spacing w:after="120" w:line="300" w:lineRule="auto"/>
        <w:ind w:left="1134"/>
        <w:jc w:val="both"/>
        <w:rPr>
          <w:rFonts w:ascii="Arial" w:eastAsia="Calibri" w:hAnsi="Arial" w:cs="Arial"/>
          <w:sz w:val="22"/>
          <w:szCs w:val="22"/>
        </w:rPr>
      </w:pPr>
      <w:r w:rsidRPr="00B723C2">
        <w:rPr>
          <w:rFonts w:ascii="Arial" w:eastAsia="Calibri" w:hAnsi="Arial" w:cs="Arial"/>
          <w:sz w:val="22"/>
          <w:szCs w:val="22"/>
        </w:rPr>
        <w:t>Concession Contract - £5,</w:t>
      </w:r>
      <w:r w:rsidR="007D796B" w:rsidRPr="00B723C2">
        <w:rPr>
          <w:rFonts w:ascii="Arial" w:eastAsia="Calibri" w:hAnsi="Arial" w:cs="Arial"/>
          <w:sz w:val="22"/>
          <w:szCs w:val="22"/>
        </w:rPr>
        <w:t>193,000</w:t>
      </w:r>
    </w:p>
    <w:p w14:paraId="612FE466" w14:textId="222B3196" w:rsidR="0046290B" w:rsidRPr="00B723C2" w:rsidRDefault="0046290B" w:rsidP="00B723C2">
      <w:pPr>
        <w:numPr>
          <w:ilvl w:val="0"/>
          <w:numId w:val="24"/>
        </w:numPr>
        <w:autoSpaceDE w:val="0"/>
        <w:autoSpaceDN w:val="0"/>
        <w:adjustRightInd w:val="0"/>
        <w:spacing w:after="120" w:line="300" w:lineRule="auto"/>
        <w:ind w:left="1134"/>
        <w:jc w:val="both"/>
        <w:rPr>
          <w:rFonts w:ascii="Arial" w:eastAsia="Calibri" w:hAnsi="Arial" w:cs="Arial"/>
          <w:sz w:val="22"/>
          <w:szCs w:val="22"/>
        </w:rPr>
      </w:pPr>
      <w:r w:rsidRPr="00B723C2">
        <w:rPr>
          <w:rFonts w:ascii="Arial" w:eastAsia="Calibri" w:hAnsi="Arial" w:cs="Arial"/>
          <w:sz w:val="22"/>
          <w:szCs w:val="22"/>
        </w:rPr>
        <w:t>Works Contract - £</w:t>
      </w:r>
      <w:r w:rsidR="000C016F" w:rsidRPr="00B723C2">
        <w:rPr>
          <w:rFonts w:ascii="Arial" w:eastAsia="Calibri" w:hAnsi="Arial" w:cs="Arial"/>
          <w:sz w:val="22"/>
          <w:szCs w:val="22"/>
        </w:rPr>
        <w:t>5,</w:t>
      </w:r>
      <w:r w:rsidR="007D796B" w:rsidRPr="00B723C2">
        <w:rPr>
          <w:rFonts w:ascii="Arial" w:eastAsia="Calibri" w:hAnsi="Arial" w:cs="Arial"/>
          <w:sz w:val="22"/>
          <w:szCs w:val="22"/>
        </w:rPr>
        <w:t>193,000</w:t>
      </w:r>
    </w:p>
    <w:p w14:paraId="055A0A4E" w14:textId="33982FDE" w:rsidR="0046290B" w:rsidRPr="00B723C2" w:rsidRDefault="0046290B" w:rsidP="00B723C2">
      <w:pPr>
        <w:numPr>
          <w:ilvl w:val="0"/>
          <w:numId w:val="24"/>
        </w:numPr>
        <w:autoSpaceDE w:val="0"/>
        <w:autoSpaceDN w:val="0"/>
        <w:adjustRightInd w:val="0"/>
        <w:spacing w:line="300" w:lineRule="auto"/>
        <w:ind w:left="1134" w:hanging="357"/>
        <w:jc w:val="both"/>
        <w:rPr>
          <w:rFonts w:ascii="Arial" w:eastAsia="Calibri" w:hAnsi="Arial" w:cs="Arial"/>
          <w:sz w:val="22"/>
          <w:szCs w:val="22"/>
        </w:rPr>
      </w:pPr>
      <w:r w:rsidRPr="00B723C2">
        <w:rPr>
          <w:rFonts w:ascii="Arial" w:eastAsia="Calibri" w:hAnsi="Arial" w:cs="Arial"/>
          <w:sz w:val="22"/>
          <w:szCs w:val="22"/>
        </w:rPr>
        <w:t>Contract for the supply of goods</w:t>
      </w:r>
      <w:r w:rsidR="000C016F" w:rsidRPr="00B723C2">
        <w:rPr>
          <w:rFonts w:ascii="Arial" w:eastAsia="Calibri" w:hAnsi="Arial" w:cs="Arial"/>
          <w:sz w:val="22"/>
          <w:szCs w:val="22"/>
        </w:rPr>
        <w:t xml:space="preserve"> or</w:t>
      </w:r>
      <w:r w:rsidRPr="00B723C2">
        <w:rPr>
          <w:rFonts w:ascii="Arial" w:eastAsia="Calibri" w:hAnsi="Arial" w:cs="Arial"/>
          <w:sz w:val="22"/>
          <w:szCs w:val="22"/>
        </w:rPr>
        <w:t xml:space="preserve"> services - £2</w:t>
      </w:r>
      <w:r w:rsidR="007D796B" w:rsidRPr="00B723C2">
        <w:rPr>
          <w:rFonts w:ascii="Arial" w:eastAsia="Calibri" w:hAnsi="Arial" w:cs="Arial"/>
          <w:sz w:val="22"/>
          <w:szCs w:val="22"/>
        </w:rPr>
        <w:t>07,720</w:t>
      </w:r>
    </w:p>
    <w:p w14:paraId="60BC0E81" w14:textId="77777777" w:rsidR="0046290B" w:rsidRPr="00B723C2" w:rsidRDefault="0046290B" w:rsidP="00B723C2">
      <w:pPr>
        <w:ind w:left="720" w:hanging="720"/>
        <w:jc w:val="both"/>
        <w:rPr>
          <w:rFonts w:ascii="Arial" w:hAnsi="Arial" w:cs="Arial"/>
          <w:sz w:val="22"/>
        </w:rPr>
      </w:pPr>
    </w:p>
    <w:p w14:paraId="27DB3037" w14:textId="77777777" w:rsidR="002B2E19" w:rsidRPr="00B723C2" w:rsidRDefault="002B2E19" w:rsidP="00B723C2">
      <w:pPr>
        <w:ind w:left="720" w:hanging="720"/>
        <w:jc w:val="both"/>
        <w:rPr>
          <w:rFonts w:ascii="Arial" w:eastAsia="Calibri" w:hAnsi="Arial" w:cs="Arial"/>
          <w:color w:val="000000"/>
          <w:sz w:val="22"/>
          <w:szCs w:val="22"/>
          <w:lang w:eastAsia="en-GB"/>
        </w:rPr>
      </w:pPr>
    </w:p>
    <w:p w14:paraId="1ED56BCC" w14:textId="77777777" w:rsidR="002B2E19" w:rsidRPr="00B723C2" w:rsidRDefault="002B2E19" w:rsidP="00B723C2">
      <w:pPr>
        <w:spacing w:after="120"/>
        <w:ind w:left="720" w:hanging="11"/>
        <w:jc w:val="both"/>
        <w:rPr>
          <w:rFonts w:ascii="Arial" w:eastAsia="Calibri" w:hAnsi="Arial" w:cs="Arial"/>
          <w:sz w:val="22"/>
          <w:szCs w:val="22"/>
          <w:u w:val="single"/>
        </w:rPr>
      </w:pPr>
      <w:r w:rsidRPr="00B723C2">
        <w:rPr>
          <w:rFonts w:ascii="Arial" w:eastAsia="Calibri" w:hAnsi="Arial" w:cs="Arial"/>
          <w:sz w:val="22"/>
          <w:szCs w:val="22"/>
          <w:u w:val="single"/>
        </w:rPr>
        <w:t>PUBLICATION</w:t>
      </w:r>
    </w:p>
    <w:p w14:paraId="7C954553" w14:textId="58041501" w:rsidR="002B2E19" w:rsidRPr="00B723C2" w:rsidRDefault="002B2E19" w:rsidP="00B723C2">
      <w:pPr>
        <w:pStyle w:val="ListParagraph"/>
        <w:numPr>
          <w:ilvl w:val="1"/>
          <w:numId w:val="21"/>
        </w:numPr>
        <w:jc w:val="both"/>
        <w:rPr>
          <w:rFonts w:ascii="Arial" w:eastAsia="Calibri" w:hAnsi="Arial" w:cs="Arial"/>
          <w:sz w:val="22"/>
          <w:szCs w:val="22"/>
        </w:rPr>
      </w:pPr>
      <w:r w:rsidRPr="00B723C2">
        <w:rPr>
          <w:rFonts w:ascii="Arial" w:eastAsia="Calibri" w:hAnsi="Arial" w:cs="Arial"/>
          <w:sz w:val="22"/>
          <w:szCs w:val="22"/>
        </w:rPr>
        <w:t xml:space="preserve">Prior to publication of a Tender, a preliminary market engagement notice should be published on the Central Digital Platform followed by a mandatory tender notice to initiate the supplier invitation to the opportunity. Associated tender documents must also be published alongside the tender notice on </w:t>
      </w:r>
      <w:r w:rsidR="00FC3084" w:rsidRPr="00B723C2">
        <w:rPr>
          <w:rFonts w:ascii="Arial" w:eastAsia="Calibri" w:hAnsi="Arial" w:cs="Arial"/>
          <w:sz w:val="22"/>
          <w:szCs w:val="22"/>
        </w:rPr>
        <w:t>the</w:t>
      </w:r>
      <w:r w:rsidRPr="00B723C2">
        <w:rPr>
          <w:rFonts w:ascii="Arial" w:eastAsia="Calibri" w:hAnsi="Arial" w:cs="Arial"/>
          <w:sz w:val="22"/>
          <w:szCs w:val="22"/>
        </w:rPr>
        <w:t xml:space="preserve"> </w:t>
      </w:r>
      <w:proofErr w:type="gramStart"/>
      <w:r w:rsidR="004B574C" w:rsidRPr="00B723C2">
        <w:rPr>
          <w:rFonts w:ascii="Arial" w:eastAsia="Calibri" w:hAnsi="Arial" w:cs="Arial"/>
          <w:sz w:val="22"/>
          <w:szCs w:val="22"/>
        </w:rPr>
        <w:t>School’s</w:t>
      </w:r>
      <w:proofErr w:type="gramEnd"/>
      <w:r w:rsidR="004B574C" w:rsidRPr="00B723C2">
        <w:rPr>
          <w:rFonts w:ascii="Arial" w:eastAsia="Calibri" w:hAnsi="Arial" w:cs="Arial"/>
          <w:sz w:val="22"/>
          <w:szCs w:val="22"/>
        </w:rPr>
        <w:t xml:space="preserve"> </w:t>
      </w:r>
      <w:r w:rsidRPr="00B723C2">
        <w:rPr>
          <w:rFonts w:ascii="Arial" w:eastAsia="Calibri" w:hAnsi="Arial" w:cs="Arial"/>
          <w:sz w:val="22"/>
          <w:szCs w:val="22"/>
        </w:rPr>
        <w:t>e-tendering system</w:t>
      </w:r>
      <w:r w:rsidR="004B574C" w:rsidRPr="00B723C2">
        <w:rPr>
          <w:rFonts w:ascii="Arial" w:eastAsia="Calibri" w:hAnsi="Arial" w:cs="Arial"/>
          <w:sz w:val="22"/>
          <w:szCs w:val="22"/>
        </w:rPr>
        <w:t xml:space="preserve">, </w:t>
      </w:r>
      <w:r w:rsidR="004B574C" w:rsidRPr="00B723C2">
        <w:rPr>
          <w:rFonts w:ascii="Arial" w:hAnsi="Arial" w:cs="Arial"/>
          <w:sz w:val="22"/>
        </w:rPr>
        <w:t>or an appropriate alternative system as agreed by the Headteacher</w:t>
      </w:r>
      <w:r w:rsidR="004B574C" w:rsidRPr="00B723C2">
        <w:rPr>
          <w:rFonts w:ascii="Arial" w:eastAsia="Calibri" w:hAnsi="Arial" w:cs="Arial"/>
          <w:sz w:val="22"/>
          <w:szCs w:val="22"/>
        </w:rPr>
        <w:t>,</w:t>
      </w:r>
      <w:r w:rsidRPr="00B723C2">
        <w:rPr>
          <w:rFonts w:ascii="Arial" w:eastAsia="Calibri" w:hAnsi="Arial" w:cs="Arial"/>
          <w:sz w:val="22"/>
          <w:szCs w:val="22"/>
        </w:rPr>
        <w:t xml:space="preserve"> which must include the details of the evaluation process.</w:t>
      </w:r>
    </w:p>
    <w:p w14:paraId="07B44FB4" w14:textId="77777777" w:rsidR="002B2E19" w:rsidRPr="00B723C2" w:rsidRDefault="002B2E19" w:rsidP="00B723C2">
      <w:pPr>
        <w:ind w:left="720" w:hanging="720"/>
        <w:jc w:val="both"/>
        <w:rPr>
          <w:rFonts w:ascii="Arial" w:hAnsi="Arial" w:cs="Arial"/>
          <w:sz w:val="22"/>
        </w:rPr>
      </w:pPr>
    </w:p>
    <w:p w14:paraId="01ADDC6B" w14:textId="3996053B" w:rsidR="004B574C" w:rsidRPr="00B723C2" w:rsidRDefault="004B574C" w:rsidP="00B723C2">
      <w:pPr>
        <w:pStyle w:val="ListParagraph"/>
        <w:numPr>
          <w:ilvl w:val="1"/>
          <w:numId w:val="21"/>
        </w:numPr>
        <w:jc w:val="both"/>
        <w:rPr>
          <w:rFonts w:ascii="Arial" w:hAnsi="Arial" w:cs="Arial"/>
          <w:sz w:val="22"/>
        </w:rPr>
      </w:pPr>
      <w:r w:rsidRPr="00B723C2">
        <w:rPr>
          <w:rFonts w:ascii="Arial" w:hAnsi="Arial" w:cs="Arial"/>
          <w:sz w:val="22"/>
        </w:rPr>
        <w:t xml:space="preserve">All suppliers shall be provided with identical instructions </w:t>
      </w:r>
      <w:r w:rsidRPr="00B723C2">
        <w:rPr>
          <w:rFonts w:ascii="Arial" w:eastAsia="Calibri" w:hAnsi="Arial" w:cs="Arial"/>
          <w:sz w:val="22"/>
          <w:szCs w:val="22"/>
        </w:rPr>
        <w:t xml:space="preserve">(including the evaluation criteria details) </w:t>
      </w:r>
      <w:r w:rsidRPr="00B723C2">
        <w:rPr>
          <w:rFonts w:ascii="Arial" w:hAnsi="Arial" w:cs="Arial"/>
          <w:sz w:val="22"/>
        </w:rPr>
        <w:t>and information.</w:t>
      </w:r>
    </w:p>
    <w:p w14:paraId="522D9BA4" w14:textId="77777777" w:rsidR="00C15B04" w:rsidRPr="00B723C2" w:rsidRDefault="00C15B04" w:rsidP="00B723C2">
      <w:pPr>
        <w:ind w:left="720" w:hanging="720"/>
        <w:jc w:val="both"/>
        <w:rPr>
          <w:rFonts w:ascii="Arial" w:eastAsia="Calibri" w:hAnsi="Arial" w:cs="Arial"/>
          <w:sz w:val="22"/>
          <w:szCs w:val="22"/>
        </w:rPr>
      </w:pPr>
    </w:p>
    <w:p w14:paraId="3AB8B96C" w14:textId="77777777" w:rsidR="00C15B04" w:rsidRPr="00B723C2" w:rsidRDefault="00C15B04" w:rsidP="00B723C2">
      <w:pPr>
        <w:ind w:left="720" w:hanging="720"/>
        <w:jc w:val="both"/>
        <w:rPr>
          <w:rFonts w:ascii="Arial" w:eastAsia="Calibri" w:hAnsi="Arial" w:cs="Arial"/>
          <w:sz w:val="22"/>
          <w:szCs w:val="22"/>
        </w:rPr>
      </w:pPr>
    </w:p>
    <w:p w14:paraId="5BAE2BB7" w14:textId="77777777" w:rsidR="00C15B04" w:rsidRPr="00B723C2" w:rsidRDefault="00C15B04" w:rsidP="00B723C2">
      <w:pPr>
        <w:spacing w:after="120"/>
        <w:ind w:left="720" w:hanging="11"/>
        <w:jc w:val="both"/>
        <w:rPr>
          <w:rFonts w:ascii="Arial" w:eastAsia="Calibri" w:hAnsi="Arial" w:cs="Arial"/>
          <w:sz w:val="22"/>
          <w:szCs w:val="22"/>
        </w:rPr>
      </w:pPr>
      <w:r w:rsidRPr="00B723C2">
        <w:rPr>
          <w:rFonts w:ascii="Arial" w:eastAsia="Calibri" w:hAnsi="Arial" w:cs="Arial"/>
          <w:sz w:val="22"/>
          <w:szCs w:val="22"/>
          <w:u w:val="single"/>
        </w:rPr>
        <w:t>VARIANT TENDERS</w:t>
      </w:r>
    </w:p>
    <w:p w14:paraId="311CD8DA" w14:textId="031659F4" w:rsidR="00CF3916" w:rsidRPr="00B723C2" w:rsidRDefault="00CF3916" w:rsidP="00B723C2">
      <w:pPr>
        <w:pStyle w:val="ListParagraph"/>
        <w:numPr>
          <w:ilvl w:val="1"/>
          <w:numId w:val="21"/>
        </w:numPr>
        <w:jc w:val="both"/>
        <w:rPr>
          <w:rFonts w:ascii="Arial" w:hAnsi="Arial" w:cs="Arial"/>
          <w:sz w:val="22"/>
        </w:rPr>
      </w:pPr>
      <w:r w:rsidRPr="00B723C2">
        <w:rPr>
          <w:rFonts w:ascii="Arial" w:hAnsi="Arial" w:cs="Arial"/>
          <w:sz w:val="22"/>
        </w:rPr>
        <w:t xml:space="preserve">Where considered appropriate, the </w:t>
      </w:r>
      <w:proofErr w:type="gramStart"/>
      <w:r w:rsidR="00614969" w:rsidRPr="00B723C2">
        <w:rPr>
          <w:rFonts w:ascii="Arial" w:hAnsi="Arial" w:cs="Arial"/>
          <w:sz w:val="22"/>
        </w:rPr>
        <w:t>School</w:t>
      </w:r>
      <w:proofErr w:type="gramEnd"/>
      <w:r w:rsidR="00614969" w:rsidRPr="00B723C2">
        <w:rPr>
          <w:rFonts w:ascii="Arial" w:hAnsi="Arial" w:cs="Arial"/>
          <w:sz w:val="22"/>
        </w:rPr>
        <w:t xml:space="preserve"> </w:t>
      </w:r>
      <w:r w:rsidRPr="00B723C2">
        <w:rPr>
          <w:rFonts w:ascii="Arial" w:hAnsi="Arial" w:cs="Arial"/>
          <w:sz w:val="22"/>
        </w:rPr>
        <w:t>may</w:t>
      </w:r>
      <w:r w:rsidR="00614969" w:rsidRPr="00B723C2">
        <w:rPr>
          <w:rFonts w:ascii="Arial" w:hAnsi="Arial" w:cs="Arial"/>
          <w:sz w:val="22"/>
        </w:rPr>
        <w:t xml:space="preserve"> </w:t>
      </w:r>
      <w:r w:rsidRPr="00B723C2">
        <w:rPr>
          <w:rFonts w:ascii="Arial" w:hAnsi="Arial" w:cs="Arial"/>
          <w:sz w:val="22"/>
        </w:rPr>
        <w:t xml:space="preserve">permit </w:t>
      </w:r>
      <w:r w:rsidR="00C15B04" w:rsidRPr="00B723C2">
        <w:rPr>
          <w:rFonts w:ascii="Arial" w:hAnsi="Arial" w:cs="Arial"/>
          <w:sz w:val="22"/>
        </w:rPr>
        <w:t xml:space="preserve">suppliers </w:t>
      </w:r>
      <w:r w:rsidRPr="00B723C2">
        <w:rPr>
          <w:rFonts w:ascii="Arial" w:hAnsi="Arial" w:cs="Arial"/>
          <w:sz w:val="22"/>
        </w:rPr>
        <w:t xml:space="preserve">to submit variant Tenders (i.e. tenders which do not comply with some or </w:t>
      </w:r>
      <w:r w:rsidR="003E7DD9" w:rsidRPr="00B723C2">
        <w:rPr>
          <w:rFonts w:ascii="Arial" w:hAnsi="Arial" w:cs="Arial"/>
          <w:sz w:val="22"/>
        </w:rPr>
        <w:t>all</w:t>
      </w:r>
      <w:r w:rsidRPr="00B723C2">
        <w:rPr>
          <w:rFonts w:ascii="Arial" w:hAnsi="Arial" w:cs="Arial"/>
          <w:sz w:val="22"/>
        </w:rPr>
        <w:t xml:space="preserve"> the requirements of the primary tender). The same opportunity to submit variant Tenders shall be given to all </w:t>
      </w:r>
      <w:r w:rsidR="00BC6E90" w:rsidRPr="00B723C2">
        <w:rPr>
          <w:rFonts w:ascii="Arial" w:hAnsi="Arial" w:cs="Arial"/>
          <w:sz w:val="22"/>
        </w:rPr>
        <w:t>suppliers</w:t>
      </w:r>
      <w:r w:rsidRPr="00B723C2">
        <w:rPr>
          <w:rFonts w:ascii="Arial" w:hAnsi="Arial" w:cs="Arial"/>
          <w:sz w:val="22"/>
        </w:rPr>
        <w:t xml:space="preserve">. Variant </w:t>
      </w:r>
      <w:r w:rsidR="00B60592" w:rsidRPr="00B723C2">
        <w:rPr>
          <w:rFonts w:ascii="Arial" w:hAnsi="Arial" w:cs="Arial"/>
          <w:sz w:val="22"/>
        </w:rPr>
        <w:t>Above Threshold</w:t>
      </w:r>
      <w:r w:rsidRPr="00B723C2">
        <w:rPr>
          <w:rFonts w:ascii="Arial" w:hAnsi="Arial" w:cs="Arial"/>
          <w:sz w:val="22"/>
        </w:rPr>
        <w:t xml:space="preserve"> Tenders shall only be considered if the </w:t>
      </w:r>
      <w:r w:rsidR="00BC6E90" w:rsidRPr="00B723C2">
        <w:rPr>
          <w:rFonts w:ascii="Arial" w:hAnsi="Arial" w:cs="Arial"/>
          <w:sz w:val="22"/>
        </w:rPr>
        <w:t xml:space="preserve">supplier </w:t>
      </w:r>
      <w:r w:rsidRPr="00B723C2">
        <w:rPr>
          <w:rFonts w:ascii="Arial" w:hAnsi="Arial" w:cs="Arial"/>
          <w:sz w:val="22"/>
        </w:rPr>
        <w:t>also submits a compliant primary tender.</w:t>
      </w:r>
    </w:p>
    <w:p w14:paraId="3AB7F8FD" w14:textId="77777777" w:rsidR="00CF3916" w:rsidRPr="00B723C2" w:rsidRDefault="00CF3916" w:rsidP="00B723C2">
      <w:pPr>
        <w:rPr>
          <w:rFonts w:ascii="Arial" w:hAnsi="Arial" w:cs="Arial"/>
          <w:sz w:val="22"/>
        </w:rPr>
      </w:pPr>
    </w:p>
    <w:p w14:paraId="62D87F43" w14:textId="77777777" w:rsidR="005938D7" w:rsidRPr="00B723C2" w:rsidRDefault="005938D7" w:rsidP="00B723C2">
      <w:pPr>
        <w:rPr>
          <w:rFonts w:ascii="Arial" w:eastAsia="Calibri" w:hAnsi="Arial" w:cs="Arial"/>
          <w:sz w:val="22"/>
          <w:szCs w:val="22"/>
        </w:rPr>
      </w:pPr>
    </w:p>
    <w:p w14:paraId="2697212E" w14:textId="77777777" w:rsidR="005938D7" w:rsidRPr="00B723C2" w:rsidRDefault="005938D7" w:rsidP="00B723C2">
      <w:pPr>
        <w:spacing w:after="120"/>
        <w:ind w:left="709"/>
        <w:jc w:val="both"/>
        <w:rPr>
          <w:rFonts w:ascii="Arial" w:eastAsia="Calibri" w:hAnsi="Arial" w:cs="Arial"/>
          <w:sz w:val="22"/>
          <w:szCs w:val="22"/>
          <w:u w:val="single"/>
        </w:rPr>
      </w:pPr>
      <w:r w:rsidRPr="00B723C2">
        <w:rPr>
          <w:rFonts w:ascii="Arial" w:eastAsia="Calibri" w:hAnsi="Arial" w:cs="Arial"/>
          <w:sz w:val="22"/>
          <w:szCs w:val="22"/>
          <w:u w:val="single"/>
        </w:rPr>
        <w:lastRenderedPageBreak/>
        <w:t>RECEIPT AND OPENING OF TENDERS</w:t>
      </w:r>
    </w:p>
    <w:p w14:paraId="4681477D" w14:textId="327FE969" w:rsidR="002E2444" w:rsidRPr="00B723C2" w:rsidRDefault="002E2444" w:rsidP="00B723C2">
      <w:pPr>
        <w:pStyle w:val="ListParagraph"/>
        <w:numPr>
          <w:ilvl w:val="1"/>
          <w:numId w:val="21"/>
        </w:numPr>
        <w:jc w:val="both"/>
        <w:rPr>
          <w:rFonts w:ascii="Arial" w:hAnsi="Arial" w:cs="Arial"/>
          <w:sz w:val="22"/>
        </w:rPr>
      </w:pPr>
      <w:r w:rsidRPr="00B723C2">
        <w:rPr>
          <w:rFonts w:ascii="Arial" w:hAnsi="Arial" w:cs="Arial"/>
          <w:sz w:val="22"/>
        </w:rPr>
        <w:t>A Tender may only be considered if</w:t>
      </w:r>
      <w:r w:rsidR="001D26B1" w:rsidRPr="00B723C2">
        <w:rPr>
          <w:rFonts w:ascii="Arial" w:hAnsi="Arial" w:cs="Arial"/>
          <w:sz w:val="22"/>
        </w:rPr>
        <w:t xml:space="preserve"> before the deadline date and </w:t>
      </w:r>
      <w:proofErr w:type="gramStart"/>
      <w:r w:rsidR="001D26B1" w:rsidRPr="00B723C2">
        <w:rPr>
          <w:rFonts w:ascii="Arial" w:hAnsi="Arial" w:cs="Arial"/>
          <w:sz w:val="22"/>
        </w:rPr>
        <w:t>time</w:t>
      </w:r>
      <w:r w:rsidRPr="00B723C2">
        <w:rPr>
          <w:rFonts w:ascii="Arial" w:hAnsi="Arial" w:cs="Arial"/>
          <w:sz w:val="22"/>
        </w:rPr>
        <w:t>:-</w:t>
      </w:r>
      <w:proofErr w:type="gramEnd"/>
    </w:p>
    <w:p w14:paraId="68A0596E" w14:textId="77777777" w:rsidR="002E2444" w:rsidRPr="00B723C2" w:rsidRDefault="002E2444" w:rsidP="00B723C2">
      <w:pPr>
        <w:jc w:val="both"/>
        <w:rPr>
          <w:rFonts w:ascii="Arial" w:hAnsi="Arial" w:cs="Arial"/>
          <w:sz w:val="22"/>
        </w:rPr>
      </w:pPr>
    </w:p>
    <w:p w14:paraId="6A93B4B0" w14:textId="4C6E0B12" w:rsidR="002E2444" w:rsidRPr="00B723C2" w:rsidRDefault="002E2444" w:rsidP="00B723C2">
      <w:pPr>
        <w:pStyle w:val="ListParagraph"/>
        <w:numPr>
          <w:ilvl w:val="0"/>
          <w:numId w:val="18"/>
        </w:numPr>
        <w:jc w:val="both"/>
        <w:rPr>
          <w:rFonts w:ascii="Arial" w:hAnsi="Arial" w:cs="Arial"/>
          <w:sz w:val="22"/>
        </w:rPr>
      </w:pPr>
      <w:r w:rsidRPr="00B723C2">
        <w:rPr>
          <w:rFonts w:ascii="Arial" w:hAnsi="Arial" w:cs="Arial"/>
          <w:sz w:val="22"/>
        </w:rPr>
        <w:t>it has been received electronically through the E</w:t>
      </w:r>
      <w:r w:rsidRPr="00B723C2">
        <w:rPr>
          <w:rFonts w:ascii="Arial" w:hAnsi="Arial" w:cs="Arial"/>
          <w:sz w:val="22"/>
        </w:rPr>
        <w:noBreakHyphen/>
      </w:r>
      <w:r w:rsidR="00090458" w:rsidRPr="00B723C2">
        <w:rPr>
          <w:rFonts w:ascii="Arial" w:hAnsi="Arial" w:cs="Arial"/>
          <w:sz w:val="22"/>
        </w:rPr>
        <w:t>tendering</w:t>
      </w:r>
      <w:r w:rsidRPr="00B723C2">
        <w:rPr>
          <w:rFonts w:ascii="Arial" w:hAnsi="Arial" w:cs="Arial"/>
          <w:sz w:val="22"/>
        </w:rPr>
        <w:t xml:space="preserve"> System, or (where permitted in exceptional circumstances, and subject to agreement by the Headteacher) it has been received electronically through an appropriate alternative method; or</w:t>
      </w:r>
    </w:p>
    <w:p w14:paraId="3F87BB13" w14:textId="77777777" w:rsidR="002E2444" w:rsidRPr="00B723C2" w:rsidRDefault="002E2444" w:rsidP="00B723C2">
      <w:pPr>
        <w:jc w:val="both"/>
        <w:rPr>
          <w:rFonts w:ascii="Arial" w:hAnsi="Arial" w:cs="Arial"/>
          <w:sz w:val="22"/>
        </w:rPr>
      </w:pPr>
    </w:p>
    <w:p w14:paraId="55209A66" w14:textId="49B3F5A6" w:rsidR="002E2444" w:rsidRPr="00B723C2" w:rsidRDefault="00090458" w:rsidP="00B723C2">
      <w:pPr>
        <w:pStyle w:val="ListParagraph"/>
        <w:numPr>
          <w:ilvl w:val="0"/>
          <w:numId w:val="18"/>
        </w:numPr>
        <w:jc w:val="both"/>
        <w:rPr>
          <w:rFonts w:ascii="Arial" w:hAnsi="Arial" w:cs="Arial"/>
          <w:sz w:val="22"/>
          <w:szCs w:val="22"/>
        </w:rPr>
      </w:pPr>
      <w:r w:rsidRPr="00B723C2">
        <w:rPr>
          <w:rFonts w:ascii="Arial" w:hAnsi="Arial" w:cs="Arial"/>
          <w:sz w:val="22"/>
          <w:szCs w:val="22"/>
        </w:rPr>
        <w:t>(</w:t>
      </w:r>
      <w:r w:rsidR="002E2444" w:rsidRPr="00B723C2">
        <w:rPr>
          <w:rFonts w:ascii="Arial" w:hAnsi="Arial" w:cs="Arial"/>
          <w:sz w:val="22"/>
          <w:szCs w:val="22"/>
        </w:rPr>
        <w:t>where permitted</w:t>
      </w:r>
      <w:r w:rsidRPr="00B723C2">
        <w:rPr>
          <w:rFonts w:ascii="Arial" w:hAnsi="Arial" w:cs="Arial"/>
          <w:sz w:val="22"/>
          <w:szCs w:val="22"/>
        </w:rPr>
        <w:t>)</w:t>
      </w:r>
      <w:r w:rsidR="002E2444" w:rsidRPr="00B723C2">
        <w:rPr>
          <w:sz w:val="22"/>
          <w:szCs w:val="22"/>
        </w:rPr>
        <w:t xml:space="preserve"> </w:t>
      </w:r>
      <w:r w:rsidR="002E2444" w:rsidRPr="00B723C2">
        <w:rPr>
          <w:rFonts w:ascii="Arial" w:hAnsi="Arial" w:cs="Arial"/>
          <w:sz w:val="22"/>
          <w:szCs w:val="22"/>
        </w:rPr>
        <w:t xml:space="preserve">it has been received in hard copy in a sealed envelope marked “Tender” and indicating the subject matter of the Tender, and the identity of the </w:t>
      </w:r>
      <w:r w:rsidRPr="00B723C2">
        <w:rPr>
          <w:rFonts w:ascii="Arial" w:hAnsi="Arial" w:cs="Arial"/>
          <w:sz w:val="22"/>
          <w:szCs w:val="22"/>
        </w:rPr>
        <w:t>supplier</w:t>
      </w:r>
      <w:r w:rsidR="002E2444" w:rsidRPr="00B723C2">
        <w:rPr>
          <w:rFonts w:ascii="Arial" w:hAnsi="Arial" w:cs="Arial"/>
          <w:sz w:val="22"/>
          <w:szCs w:val="22"/>
        </w:rPr>
        <w:t xml:space="preserve"> cannot be ascertained from the tender envelope</w:t>
      </w:r>
      <w:r w:rsidR="009B78E7" w:rsidRPr="00B723C2">
        <w:rPr>
          <w:rFonts w:ascii="Arial" w:hAnsi="Arial" w:cs="Arial"/>
          <w:sz w:val="22"/>
          <w:szCs w:val="22"/>
        </w:rPr>
        <w:t>.</w:t>
      </w:r>
      <w:r w:rsidR="002E2444" w:rsidRPr="00B723C2">
        <w:rPr>
          <w:rFonts w:ascii="Arial" w:hAnsi="Arial" w:cs="Arial"/>
          <w:sz w:val="22"/>
          <w:szCs w:val="22"/>
        </w:rPr>
        <w:t xml:space="preserve"> </w:t>
      </w:r>
    </w:p>
    <w:p w14:paraId="220EA8DF" w14:textId="77777777" w:rsidR="004B574C" w:rsidRPr="00B723C2" w:rsidRDefault="004B574C" w:rsidP="00B723C2">
      <w:pPr>
        <w:rPr>
          <w:rFonts w:ascii="Arial" w:hAnsi="Arial" w:cs="Arial"/>
          <w:sz w:val="22"/>
        </w:rPr>
      </w:pPr>
    </w:p>
    <w:p w14:paraId="0BB312E5" w14:textId="77777777" w:rsidR="00CB748A" w:rsidRPr="00B723C2" w:rsidRDefault="00CB748A" w:rsidP="00B723C2">
      <w:pPr>
        <w:ind w:left="709" w:hanging="709"/>
        <w:jc w:val="both"/>
        <w:rPr>
          <w:rFonts w:ascii="Arial" w:hAnsi="Arial" w:cs="Arial"/>
          <w:sz w:val="22"/>
        </w:rPr>
      </w:pPr>
    </w:p>
    <w:p w14:paraId="6FE8A43E" w14:textId="2CA7A281" w:rsidR="00CB748A" w:rsidRPr="00B723C2" w:rsidRDefault="00CB748A" w:rsidP="00B723C2">
      <w:pPr>
        <w:pStyle w:val="ListParagraph"/>
        <w:numPr>
          <w:ilvl w:val="1"/>
          <w:numId w:val="21"/>
        </w:numPr>
        <w:jc w:val="both"/>
        <w:rPr>
          <w:rFonts w:ascii="Arial" w:hAnsi="Arial" w:cs="Arial"/>
          <w:sz w:val="22"/>
        </w:rPr>
      </w:pPr>
      <w:r w:rsidRPr="00B723C2">
        <w:rPr>
          <w:rFonts w:ascii="Arial" w:hAnsi="Arial" w:cs="Arial"/>
          <w:sz w:val="22"/>
        </w:rPr>
        <w:t xml:space="preserve">If a Tender is received after the specified closing date and time it may not be considered unless the Headteacher is satisfied that the Tender was submitted electronically or posted or otherwise dispatched in sufficient time to be delivered before the specified time but that delivery was prevented by an event beyond the control of the </w:t>
      </w:r>
      <w:r w:rsidR="00222C0A" w:rsidRPr="00B723C2">
        <w:rPr>
          <w:rFonts w:ascii="Arial" w:hAnsi="Arial" w:cs="Arial"/>
          <w:sz w:val="22"/>
        </w:rPr>
        <w:t>supplier</w:t>
      </w:r>
      <w:r w:rsidRPr="00B723C2">
        <w:rPr>
          <w:rFonts w:ascii="Arial" w:hAnsi="Arial" w:cs="Arial"/>
          <w:sz w:val="22"/>
        </w:rPr>
        <w:t>.</w:t>
      </w:r>
    </w:p>
    <w:p w14:paraId="6741FECE" w14:textId="77777777" w:rsidR="009B78E7" w:rsidRPr="00B723C2" w:rsidRDefault="009B78E7" w:rsidP="00B723C2">
      <w:pPr>
        <w:rPr>
          <w:rFonts w:ascii="Arial" w:hAnsi="Arial" w:cs="Arial"/>
          <w:sz w:val="22"/>
        </w:rPr>
      </w:pPr>
    </w:p>
    <w:p w14:paraId="6A2299D9" w14:textId="6C33C051" w:rsidR="00A81844" w:rsidRPr="00B723C2" w:rsidRDefault="00A81844" w:rsidP="00B723C2">
      <w:pPr>
        <w:pStyle w:val="ListParagraph"/>
        <w:numPr>
          <w:ilvl w:val="1"/>
          <w:numId w:val="21"/>
        </w:numPr>
        <w:jc w:val="both"/>
        <w:rPr>
          <w:rFonts w:ascii="Arial" w:hAnsi="Arial" w:cs="Arial"/>
          <w:sz w:val="22"/>
        </w:rPr>
      </w:pPr>
      <w:r w:rsidRPr="00B723C2">
        <w:rPr>
          <w:rFonts w:ascii="Arial" w:hAnsi="Arial" w:cs="Arial"/>
          <w:sz w:val="22"/>
        </w:rPr>
        <w:t>The Headteacher</w:t>
      </w:r>
      <w:r w:rsidRPr="00B723C2" w:rsidDel="008249EA">
        <w:rPr>
          <w:rFonts w:ascii="Arial" w:hAnsi="Arial" w:cs="Arial"/>
          <w:sz w:val="22"/>
        </w:rPr>
        <w:t xml:space="preserve"> </w:t>
      </w:r>
      <w:r w:rsidRPr="00B723C2">
        <w:rPr>
          <w:rFonts w:ascii="Arial" w:hAnsi="Arial" w:cs="Arial"/>
          <w:sz w:val="22"/>
        </w:rPr>
        <w:t>(or a person designated by them) shall be responsible for the reception and safe custody of Tenders until they are opened.</w:t>
      </w:r>
    </w:p>
    <w:p w14:paraId="6584DF27" w14:textId="77777777" w:rsidR="002E2444" w:rsidRPr="00B723C2" w:rsidRDefault="002E2444" w:rsidP="00B723C2">
      <w:pPr>
        <w:rPr>
          <w:rFonts w:ascii="Arial" w:hAnsi="Arial" w:cs="Arial"/>
          <w:sz w:val="22"/>
        </w:rPr>
      </w:pPr>
    </w:p>
    <w:p w14:paraId="769160E2" w14:textId="0B5162E9" w:rsidR="00EE07B2" w:rsidRPr="00B723C2" w:rsidRDefault="00EE07B2" w:rsidP="00B723C2">
      <w:pPr>
        <w:pStyle w:val="ListParagraph"/>
        <w:numPr>
          <w:ilvl w:val="1"/>
          <w:numId w:val="21"/>
        </w:numPr>
        <w:jc w:val="both"/>
        <w:rPr>
          <w:rFonts w:ascii="Arial" w:hAnsi="Arial" w:cs="Arial"/>
          <w:sz w:val="22"/>
        </w:rPr>
      </w:pPr>
      <w:r w:rsidRPr="00B723C2">
        <w:rPr>
          <w:rFonts w:ascii="Arial" w:hAnsi="Arial" w:cs="Arial"/>
          <w:sz w:val="22"/>
        </w:rPr>
        <w:t>All Tender submissions, whether electronic or hard copy, must be opened at the same time, in an auditable way, by an independent Officer.</w:t>
      </w:r>
    </w:p>
    <w:p w14:paraId="423EBD54" w14:textId="77777777" w:rsidR="00EE07B2" w:rsidRPr="00B723C2" w:rsidRDefault="00EE07B2" w:rsidP="00B723C2">
      <w:pPr>
        <w:ind w:left="709" w:hanging="709"/>
        <w:jc w:val="both"/>
        <w:rPr>
          <w:rFonts w:ascii="Arial" w:hAnsi="Arial" w:cs="Arial"/>
          <w:sz w:val="22"/>
        </w:rPr>
      </w:pPr>
    </w:p>
    <w:p w14:paraId="7BF229D6" w14:textId="32F32A43" w:rsidR="00EE07B2" w:rsidRPr="00B723C2" w:rsidRDefault="00EE07B2" w:rsidP="00B723C2">
      <w:pPr>
        <w:pStyle w:val="ListParagraph"/>
        <w:numPr>
          <w:ilvl w:val="1"/>
          <w:numId w:val="21"/>
        </w:numPr>
        <w:jc w:val="both"/>
        <w:rPr>
          <w:rFonts w:ascii="Arial" w:hAnsi="Arial" w:cs="Arial"/>
          <w:sz w:val="22"/>
        </w:rPr>
      </w:pPr>
      <w:r w:rsidRPr="00B723C2">
        <w:rPr>
          <w:rFonts w:ascii="Arial" w:hAnsi="Arial" w:cs="Arial"/>
          <w:sz w:val="22"/>
        </w:rPr>
        <w:t xml:space="preserve">Where </w:t>
      </w:r>
      <w:r w:rsidR="00D121B9" w:rsidRPr="00B723C2">
        <w:rPr>
          <w:rFonts w:ascii="Arial" w:hAnsi="Arial" w:cs="Arial"/>
          <w:sz w:val="22"/>
        </w:rPr>
        <w:t xml:space="preserve">circumstances </w:t>
      </w:r>
      <w:r w:rsidRPr="00B723C2">
        <w:rPr>
          <w:rFonts w:ascii="Arial" w:hAnsi="Arial" w:cs="Arial"/>
          <w:sz w:val="22"/>
        </w:rPr>
        <w:t>permit</w:t>
      </w:r>
      <w:r w:rsidR="00D121B9" w:rsidRPr="00B723C2">
        <w:rPr>
          <w:rFonts w:ascii="Arial" w:hAnsi="Arial" w:cs="Arial"/>
          <w:sz w:val="22"/>
        </w:rPr>
        <w:t>, any</w:t>
      </w:r>
      <w:r w:rsidRPr="00B723C2">
        <w:rPr>
          <w:rFonts w:ascii="Arial" w:hAnsi="Arial" w:cs="Arial"/>
          <w:sz w:val="22"/>
        </w:rPr>
        <w:t xml:space="preserve"> Tenders </w:t>
      </w:r>
      <w:r w:rsidR="00D121B9" w:rsidRPr="00B723C2">
        <w:rPr>
          <w:rFonts w:ascii="Arial" w:hAnsi="Arial" w:cs="Arial"/>
          <w:sz w:val="22"/>
        </w:rPr>
        <w:t xml:space="preserve">that </w:t>
      </w:r>
      <w:r w:rsidRPr="00B723C2">
        <w:rPr>
          <w:rFonts w:ascii="Arial" w:hAnsi="Arial" w:cs="Arial"/>
          <w:sz w:val="22"/>
        </w:rPr>
        <w:t xml:space="preserve">are returned in hard copy format </w:t>
      </w:r>
      <w:r w:rsidR="00D121B9" w:rsidRPr="00B723C2">
        <w:rPr>
          <w:rFonts w:ascii="Arial" w:hAnsi="Arial" w:cs="Arial"/>
          <w:sz w:val="22"/>
        </w:rPr>
        <w:t xml:space="preserve">shall have </w:t>
      </w:r>
      <w:r w:rsidRPr="00B723C2">
        <w:rPr>
          <w:rFonts w:ascii="Arial" w:hAnsi="Arial" w:cs="Arial"/>
          <w:sz w:val="22"/>
        </w:rPr>
        <w:t xml:space="preserve">a written record </w:t>
      </w:r>
      <w:r w:rsidR="00D121B9" w:rsidRPr="00B723C2">
        <w:rPr>
          <w:rFonts w:ascii="Arial" w:hAnsi="Arial" w:cs="Arial"/>
          <w:sz w:val="22"/>
        </w:rPr>
        <w:t>of the Tenders received which wil</w:t>
      </w:r>
      <w:r w:rsidRPr="00B723C2">
        <w:rPr>
          <w:rFonts w:ascii="Arial" w:hAnsi="Arial" w:cs="Arial"/>
          <w:sz w:val="22"/>
        </w:rPr>
        <w:t xml:space="preserve">l be maintained by the Headteacher. Such a record shall include the date and time of Tender opening, the identity of the Officer(s) present, the identities of </w:t>
      </w:r>
      <w:r w:rsidR="00167683" w:rsidRPr="00B723C2">
        <w:rPr>
          <w:rFonts w:ascii="Arial" w:hAnsi="Arial" w:cs="Arial"/>
          <w:sz w:val="22"/>
        </w:rPr>
        <w:t>suppliers</w:t>
      </w:r>
      <w:r w:rsidRPr="00B723C2">
        <w:rPr>
          <w:rFonts w:ascii="Arial" w:hAnsi="Arial" w:cs="Arial"/>
          <w:sz w:val="22"/>
        </w:rPr>
        <w:t xml:space="preserve"> and the tendered sums (where readily ascertainable).</w:t>
      </w:r>
    </w:p>
    <w:p w14:paraId="38AFB06B" w14:textId="77777777" w:rsidR="00522ECE" w:rsidRPr="00B723C2" w:rsidRDefault="00522ECE" w:rsidP="00B723C2">
      <w:pPr>
        <w:ind w:left="709" w:hanging="709"/>
        <w:jc w:val="both"/>
        <w:rPr>
          <w:rFonts w:ascii="Arial" w:eastAsia="Calibri" w:hAnsi="Arial" w:cs="Arial"/>
          <w:sz w:val="22"/>
          <w:szCs w:val="22"/>
        </w:rPr>
      </w:pPr>
    </w:p>
    <w:p w14:paraId="470FDD46" w14:textId="77777777" w:rsidR="00522ECE" w:rsidRPr="00B723C2" w:rsidRDefault="00522ECE" w:rsidP="00B723C2">
      <w:pPr>
        <w:rPr>
          <w:rFonts w:ascii="Arial" w:eastAsia="Calibri" w:hAnsi="Arial" w:cs="Arial"/>
          <w:sz w:val="22"/>
          <w:szCs w:val="22"/>
        </w:rPr>
      </w:pPr>
    </w:p>
    <w:p w14:paraId="46A8AF8E" w14:textId="77777777" w:rsidR="00522ECE" w:rsidRPr="00B723C2" w:rsidRDefault="00522ECE" w:rsidP="00B723C2">
      <w:pPr>
        <w:spacing w:after="120"/>
        <w:ind w:left="720" w:hanging="11"/>
        <w:jc w:val="both"/>
        <w:rPr>
          <w:rFonts w:ascii="Arial" w:eastAsia="Calibri" w:hAnsi="Arial" w:cs="Arial"/>
          <w:sz w:val="22"/>
          <w:szCs w:val="22"/>
          <w:u w:val="single"/>
        </w:rPr>
      </w:pPr>
      <w:r w:rsidRPr="00B723C2">
        <w:rPr>
          <w:rFonts w:ascii="Arial" w:eastAsia="Calibri" w:hAnsi="Arial" w:cs="Arial"/>
          <w:sz w:val="22"/>
          <w:szCs w:val="22"/>
          <w:u w:val="single"/>
        </w:rPr>
        <w:t>EVALUATION</w:t>
      </w:r>
    </w:p>
    <w:p w14:paraId="3ED7DAED" w14:textId="1464A07B" w:rsidR="00CF3916" w:rsidRPr="00B723C2" w:rsidRDefault="00CF3916" w:rsidP="00B723C2">
      <w:pPr>
        <w:pStyle w:val="ListParagraph"/>
        <w:numPr>
          <w:ilvl w:val="1"/>
          <w:numId w:val="21"/>
        </w:numPr>
        <w:jc w:val="both"/>
        <w:rPr>
          <w:rFonts w:ascii="Arial" w:hAnsi="Arial" w:cs="Arial"/>
          <w:sz w:val="22"/>
        </w:rPr>
      </w:pPr>
      <w:r w:rsidRPr="00B723C2">
        <w:rPr>
          <w:rFonts w:ascii="Arial" w:hAnsi="Arial" w:cs="Arial"/>
          <w:sz w:val="22"/>
        </w:rPr>
        <w:t>The evaluation of Tender submissions shall be carried out by Officers who are considered appropriate having regard for the subject matter and value of the Contract.</w:t>
      </w:r>
    </w:p>
    <w:p w14:paraId="79F687D7" w14:textId="77777777" w:rsidR="00CF3916" w:rsidRPr="00B723C2" w:rsidRDefault="00CF3916" w:rsidP="00B723C2">
      <w:pPr>
        <w:ind w:left="720" w:hanging="720"/>
        <w:jc w:val="both"/>
        <w:rPr>
          <w:rFonts w:ascii="Arial" w:hAnsi="Arial" w:cs="Arial"/>
          <w:sz w:val="22"/>
        </w:rPr>
      </w:pPr>
    </w:p>
    <w:p w14:paraId="01C649D5" w14:textId="73B67CA8" w:rsidR="00CF3916" w:rsidRPr="00B723C2" w:rsidRDefault="00CF3916" w:rsidP="00B723C2">
      <w:pPr>
        <w:pStyle w:val="ListParagraph"/>
        <w:numPr>
          <w:ilvl w:val="1"/>
          <w:numId w:val="21"/>
        </w:numPr>
        <w:spacing w:after="120"/>
        <w:jc w:val="both"/>
        <w:rPr>
          <w:rFonts w:ascii="Arial" w:hAnsi="Arial" w:cs="Arial"/>
          <w:sz w:val="22"/>
        </w:rPr>
      </w:pPr>
      <w:r w:rsidRPr="00B723C2">
        <w:rPr>
          <w:rFonts w:ascii="Arial" w:hAnsi="Arial" w:cs="Arial"/>
          <w:sz w:val="22"/>
        </w:rPr>
        <w:t xml:space="preserve">All </w:t>
      </w:r>
      <w:r w:rsidR="004A1214" w:rsidRPr="00B723C2">
        <w:rPr>
          <w:rFonts w:ascii="Arial" w:hAnsi="Arial" w:cs="Arial"/>
          <w:sz w:val="22"/>
        </w:rPr>
        <w:t xml:space="preserve">Tender processes </w:t>
      </w:r>
      <w:r w:rsidRPr="00B723C2">
        <w:rPr>
          <w:rFonts w:ascii="Arial" w:hAnsi="Arial" w:cs="Arial"/>
          <w:sz w:val="22"/>
        </w:rPr>
        <w:t>shall have a minimum of 3 appropriate Officers to undertake the evaluation process. The evaluation process will include:</w:t>
      </w:r>
    </w:p>
    <w:p w14:paraId="57157522" w14:textId="34BB8DF9" w:rsidR="00CF3916" w:rsidRPr="00B723C2" w:rsidRDefault="00CF3916" w:rsidP="00B723C2">
      <w:pPr>
        <w:pStyle w:val="ListParagraph"/>
        <w:numPr>
          <w:ilvl w:val="0"/>
          <w:numId w:val="13"/>
        </w:numPr>
        <w:spacing w:after="120"/>
        <w:ind w:left="1134" w:hanging="283"/>
        <w:jc w:val="both"/>
        <w:rPr>
          <w:rFonts w:ascii="Arial" w:hAnsi="Arial" w:cs="Arial"/>
          <w:sz w:val="22"/>
        </w:rPr>
      </w:pPr>
      <w:r w:rsidRPr="00B723C2">
        <w:rPr>
          <w:rFonts w:ascii="Arial" w:hAnsi="Arial" w:cs="Arial"/>
          <w:sz w:val="22"/>
        </w:rPr>
        <w:t>Individual evaluation assessment and scoring</w:t>
      </w:r>
      <w:r w:rsidR="004A1214" w:rsidRPr="00B723C2">
        <w:rPr>
          <w:rFonts w:ascii="Arial" w:hAnsi="Arial" w:cs="Arial"/>
          <w:sz w:val="22"/>
        </w:rPr>
        <w:t xml:space="preserve"> (where </w:t>
      </w:r>
      <w:r w:rsidR="005A4813" w:rsidRPr="00B723C2">
        <w:rPr>
          <w:rFonts w:ascii="Arial" w:hAnsi="Arial" w:cs="Arial"/>
          <w:sz w:val="22"/>
        </w:rPr>
        <w:t>required)</w:t>
      </w:r>
    </w:p>
    <w:p w14:paraId="6D3B7091" w14:textId="77777777" w:rsidR="00CF3916" w:rsidRPr="00B723C2" w:rsidRDefault="00CF3916" w:rsidP="00B723C2">
      <w:pPr>
        <w:pStyle w:val="ListParagraph"/>
        <w:numPr>
          <w:ilvl w:val="0"/>
          <w:numId w:val="13"/>
        </w:numPr>
        <w:spacing w:after="120"/>
        <w:ind w:left="1134" w:hanging="283"/>
        <w:jc w:val="both"/>
        <w:rPr>
          <w:rFonts w:ascii="Arial" w:hAnsi="Arial" w:cs="Arial"/>
          <w:sz w:val="22"/>
        </w:rPr>
      </w:pPr>
      <w:r w:rsidRPr="00B723C2">
        <w:rPr>
          <w:rFonts w:ascii="Arial" w:hAnsi="Arial" w:cs="Arial"/>
          <w:sz w:val="22"/>
        </w:rPr>
        <w:t xml:space="preserve">Consensus marking exercise </w:t>
      </w:r>
    </w:p>
    <w:p w14:paraId="1C5A5500" w14:textId="41AD1B9F" w:rsidR="00CF3916" w:rsidRPr="00B723C2" w:rsidRDefault="00C60B33" w:rsidP="00B723C2">
      <w:pPr>
        <w:pStyle w:val="ListParagraph"/>
        <w:numPr>
          <w:ilvl w:val="0"/>
          <w:numId w:val="13"/>
        </w:numPr>
        <w:spacing w:after="120"/>
        <w:ind w:left="1134" w:hanging="283"/>
        <w:jc w:val="both"/>
        <w:rPr>
          <w:rFonts w:ascii="Arial" w:hAnsi="Arial" w:cs="Arial"/>
          <w:sz w:val="22"/>
        </w:rPr>
      </w:pPr>
      <w:r w:rsidRPr="00B723C2">
        <w:rPr>
          <w:rFonts w:ascii="Arial" w:hAnsi="Arial" w:cs="Arial"/>
          <w:sz w:val="22"/>
        </w:rPr>
        <w:t>Independent review</w:t>
      </w:r>
      <w:r w:rsidR="00CF3916" w:rsidRPr="00B723C2">
        <w:rPr>
          <w:rFonts w:ascii="Arial" w:hAnsi="Arial" w:cs="Arial"/>
          <w:sz w:val="22"/>
        </w:rPr>
        <w:t xml:space="preserve"> </w:t>
      </w:r>
      <w:r w:rsidR="005A4813" w:rsidRPr="00B723C2">
        <w:rPr>
          <w:rFonts w:ascii="Arial" w:hAnsi="Arial" w:cs="Arial"/>
          <w:sz w:val="22"/>
        </w:rPr>
        <w:t>(</w:t>
      </w:r>
      <w:r w:rsidR="00CF3916" w:rsidRPr="00B723C2">
        <w:rPr>
          <w:rFonts w:ascii="Arial" w:hAnsi="Arial" w:cs="Arial"/>
          <w:sz w:val="22"/>
        </w:rPr>
        <w:t>where required</w:t>
      </w:r>
      <w:r w:rsidR="005A4813" w:rsidRPr="00B723C2">
        <w:rPr>
          <w:rFonts w:ascii="Arial" w:hAnsi="Arial" w:cs="Arial"/>
          <w:sz w:val="22"/>
        </w:rPr>
        <w:t>)</w:t>
      </w:r>
    </w:p>
    <w:p w14:paraId="507BB13F" w14:textId="290979C1" w:rsidR="00CF3916" w:rsidRPr="00B723C2" w:rsidRDefault="00C60B33" w:rsidP="00B723C2">
      <w:pPr>
        <w:pStyle w:val="ListParagraph"/>
        <w:numPr>
          <w:ilvl w:val="0"/>
          <w:numId w:val="13"/>
        </w:numPr>
        <w:spacing w:after="120"/>
        <w:ind w:left="1134" w:hanging="283"/>
        <w:jc w:val="both"/>
        <w:rPr>
          <w:rFonts w:ascii="Arial" w:hAnsi="Arial" w:cs="Arial"/>
          <w:sz w:val="22"/>
        </w:rPr>
      </w:pPr>
      <w:r w:rsidRPr="00B723C2">
        <w:rPr>
          <w:rFonts w:ascii="Arial" w:hAnsi="Arial" w:cs="Arial"/>
          <w:sz w:val="22"/>
        </w:rPr>
        <w:t>Moderation by the evaluation panel</w:t>
      </w:r>
      <w:r w:rsidR="00CF3916" w:rsidRPr="00B723C2">
        <w:rPr>
          <w:rFonts w:ascii="Arial" w:hAnsi="Arial" w:cs="Arial"/>
          <w:sz w:val="22"/>
        </w:rPr>
        <w:t xml:space="preserve"> </w:t>
      </w:r>
      <w:r w:rsidR="005A4813" w:rsidRPr="00B723C2">
        <w:rPr>
          <w:rFonts w:ascii="Arial" w:hAnsi="Arial" w:cs="Arial"/>
          <w:sz w:val="22"/>
        </w:rPr>
        <w:t>(</w:t>
      </w:r>
      <w:r w:rsidR="00CF3916" w:rsidRPr="00B723C2">
        <w:rPr>
          <w:rFonts w:ascii="Arial" w:hAnsi="Arial" w:cs="Arial"/>
          <w:sz w:val="22"/>
        </w:rPr>
        <w:t>where required</w:t>
      </w:r>
      <w:r w:rsidR="005A4813" w:rsidRPr="00B723C2">
        <w:rPr>
          <w:rFonts w:ascii="Arial" w:hAnsi="Arial" w:cs="Arial"/>
          <w:sz w:val="22"/>
        </w:rPr>
        <w:t>)</w:t>
      </w:r>
      <w:r w:rsidR="00614969" w:rsidRPr="00B723C2">
        <w:rPr>
          <w:rFonts w:ascii="Arial" w:hAnsi="Arial" w:cs="Arial"/>
          <w:sz w:val="22"/>
        </w:rPr>
        <w:t>.</w:t>
      </w:r>
    </w:p>
    <w:p w14:paraId="663CF185" w14:textId="77777777" w:rsidR="005B2F76" w:rsidRPr="00B723C2" w:rsidRDefault="005B2F76" w:rsidP="00B723C2">
      <w:pPr>
        <w:jc w:val="both"/>
        <w:rPr>
          <w:rFonts w:ascii="Arial" w:eastAsia="Calibri" w:hAnsi="Arial" w:cs="Arial"/>
          <w:sz w:val="22"/>
          <w:szCs w:val="22"/>
          <w:u w:val="single"/>
        </w:rPr>
      </w:pPr>
    </w:p>
    <w:p w14:paraId="4B0A6BC9" w14:textId="77777777" w:rsidR="005B2F76" w:rsidRPr="00B723C2" w:rsidRDefault="005B2F76" w:rsidP="00B723C2">
      <w:pPr>
        <w:spacing w:after="120"/>
        <w:ind w:left="709"/>
        <w:jc w:val="both"/>
        <w:rPr>
          <w:rFonts w:ascii="Arial" w:eastAsia="Calibri" w:hAnsi="Arial" w:cs="Arial"/>
          <w:sz w:val="22"/>
          <w:szCs w:val="22"/>
          <w:u w:val="single"/>
        </w:rPr>
      </w:pPr>
      <w:r w:rsidRPr="00B723C2">
        <w:rPr>
          <w:rFonts w:ascii="Arial" w:eastAsia="Calibri" w:hAnsi="Arial" w:cs="Arial"/>
          <w:sz w:val="22"/>
          <w:szCs w:val="22"/>
          <w:u w:val="single"/>
        </w:rPr>
        <w:t>CONTRACT AWARD</w:t>
      </w:r>
    </w:p>
    <w:p w14:paraId="2F60497D" w14:textId="0255CF9E" w:rsidR="00E07A98" w:rsidRPr="00B723C2" w:rsidRDefault="00E07A98" w:rsidP="00B723C2">
      <w:pPr>
        <w:pStyle w:val="ListParagraph"/>
        <w:numPr>
          <w:ilvl w:val="1"/>
          <w:numId w:val="21"/>
        </w:numPr>
        <w:spacing w:after="120"/>
        <w:jc w:val="both"/>
        <w:rPr>
          <w:rFonts w:ascii="Arial" w:eastAsia="Calibri" w:hAnsi="Arial" w:cs="Arial"/>
          <w:sz w:val="22"/>
          <w:szCs w:val="22"/>
        </w:rPr>
      </w:pPr>
      <w:r w:rsidRPr="00B723C2">
        <w:rPr>
          <w:rFonts w:ascii="Arial" w:eastAsia="Calibri" w:hAnsi="Arial" w:cs="Arial"/>
          <w:sz w:val="22"/>
          <w:szCs w:val="22"/>
        </w:rPr>
        <w:t xml:space="preserve">The </w:t>
      </w:r>
      <w:proofErr w:type="gramStart"/>
      <w:r w:rsidRPr="00B723C2">
        <w:rPr>
          <w:rFonts w:ascii="Arial" w:eastAsia="Calibri" w:hAnsi="Arial" w:cs="Arial"/>
          <w:sz w:val="22"/>
          <w:szCs w:val="22"/>
        </w:rPr>
        <w:t>School</w:t>
      </w:r>
      <w:proofErr w:type="gramEnd"/>
      <w:r w:rsidRPr="00B723C2">
        <w:rPr>
          <w:rFonts w:ascii="Arial" w:eastAsia="Calibri" w:hAnsi="Arial" w:cs="Arial"/>
          <w:sz w:val="22"/>
          <w:szCs w:val="22"/>
        </w:rPr>
        <w:t xml:space="preserve"> may award a contract to a supplier that submits the most advantageous tender in a competitive tendering procedure.</w:t>
      </w:r>
    </w:p>
    <w:p w14:paraId="7EE2A7AB" w14:textId="77777777" w:rsidR="00BD21F5" w:rsidRPr="00B723C2" w:rsidRDefault="00BD21F5" w:rsidP="00B723C2">
      <w:pPr>
        <w:ind w:left="720" w:hanging="720"/>
        <w:jc w:val="both"/>
        <w:rPr>
          <w:rFonts w:ascii="Arial" w:eastAsia="Calibri" w:hAnsi="Arial" w:cs="Arial"/>
          <w:sz w:val="22"/>
          <w:szCs w:val="22"/>
        </w:rPr>
      </w:pPr>
    </w:p>
    <w:p w14:paraId="5847439B" w14:textId="7BB4BC25" w:rsidR="00BD21F5" w:rsidRPr="00B723C2" w:rsidRDefault="00BD21F5" w:rsidP="00B723C2">
      <w:pPr>
        <w:pStyle w:val="ListParagraph"/>
        <w:numPr>
          <w:ilvl w:val="1"/>
          <w:numId w:val="21"/>
        </w:numPr>
        <w:spacing w:after="120"/>
        <w:jc w:val="both"/>
        <w:rPr>
          <w:rFonts w:ascii="Arial" w:eastAsia="Calibri" w:hAnsi="Arial" w:cs="Arial"/>
          <w:sz w:val="22"/>
          <w:szCs w:val="22"/>
        </w:rPr>
      </w:pPr>
      <w:r w:rsidRPr="00B723C2">
        <w:rPr>
          <w:rFonts w:ascii="Arial" w:eastAsia="Calibri" w:hAnsi="Arial" w:cs="Arial"/>
          <w:sz w:val="22"/>
          <w:szCs w:val="22"/>
        </w:rPr>
        <w:t xml:space="preserve">Before </w:t>
      </w:r>
      <w:proofErr w:type="gramStart"/>
      <w:r w:rsidRPr="00B723C2">
        <w:rPr>
          <w:rFonts w:ascii="Arial" w:eastAsia="Calibri" w:hAnsi="Arial" w:cs="Arial"/>
          <w:sz w:val="22"/>
          <w:szCs w:val="22"/>
        </w:rPr>
        <w:t>entering into</w:t>
      </w:r>
      <w:proofErr w:type="gramEnd"/>
      <w:r w:rsidRPr="00B723C2">
        <w:rPr>
          <w:rFonts w:ascii="Arial" w:eastAsia="Calibri" w:hAnsi="Arial" w:cs="Arial"/>
          <w:sz w:val="22"/>
          <w:szCs w:val="22"/>
        </w:rPr>
        <w:t xml:space="preserve"> a contract resulting from a competitive tendering procedure, an </w:t>
      </w:r>
      <w:r w:rsidRPr="00B723C2">
        <w:rPr>
          <w:rFonts w:ascii="Arial" w:hAnsi="Arial" w:cs="Arial"/>
          <w:sz w:val="22"/>
        </w:rPr>
        <w:t>assessment</w:t>
      </w:r>
      <w:r w:rsidRPr="00B723C2">
        <w:rPr>
          <w:rFonts w:ascii="Arial" w:eastAsia="Calibri" w:hAnsi="Arial" w:cs="Arial"/>
          <w:sz w:val="22"/>
          <w:szCs w:val="22"/>
        </w:rPr>
        <w:t xml:space="preserve"> summary must be sent to each supplier that submitted an assessed tender in line with Section 50 of the PA2023. A contract award notice must then be </w:t>
      </w:r>
      <w:r w:rsidRPr="00B723C2">
        <w:rPr>
          <w:rFonts w:ascii="Arial" w:eastAsia="Calibri" w:hAnsi="Arial" w:cs="Arial"/>
          <w:sz w:val="22"/>
          <w:szCs w:val="22"/>
        </w:rPr>
        <w:lastRenderedPageBreak/>
        <w:t>published on the Central Digital Platform which sets out the intention to award and instigates the mandatory 8 working day standstill period (where applicable).</w:t>
      </w:r>
    </w:p>
    <w:p w14:paraId="2267E98F" w14:textId="77777777" w:rsidR="00B34EA3" w:rsidRPr="00B723C2" w:rsidRDefault="00B34EA3" w:rsidP="00B723C2">
      <w:pPr>
        <w:rPr>
          <w:rFonts w:ascii="Arial" w:hAnsi="Arial" w:cs="Arial"/>
          <w:sz w:val="24"/>
        </w:rPr>
      </w:pPr>
    </w:p>
    <w:p w14:paraId="6620B9A0" w14:textId="7570A23C" w:rsidR="005B2F76" w:rsidRPr="00B723C2" w:rsidRDefault="00B34EA3" w:rsidP="00B723C2">
      <w:pPr>
        <w:pStyle w:val="ListParagraph"/>
        <w:numPr>
          <w:ilvl w:val="1"/>
          <w:numId w:val="21"/>
        </w:numPr>
        <w:spacing w:after="120"/>
        <w:jc w:val="both"/>
        <w:rPr>
          <w:rFonts w:ascii="Arial" w:eastAsia="Calibri" w:hAnsi="Arial" w:cs="Arial"/>
          <w:sz w:val="22"/>
          <w:szCs w:val="22"/>
        </w:rPr>
      </w:pPr>
      <w:r w:rsidRPr="00B723C2">
        <w:rPr>
          <w:rFonts w:ascii="Arial" w:eastAsia="Calibri" w:hAnsi="Arial" w:cs="Arial"/>
          <w:sz w:val="22"/>
          <w:szCs w:val="22"/>
        </w:rPr>
        <w:t xml:space="preserve">All contracts entered into will be published on the </w:t>
      </w:r>
      <w:proofErr w:type="gramStart"/>
      <w:r w:rsidRPr="00B723C2">
        <w:rPr>
          <w:rFonts w:ascii="Arial" w:eastAsia="Calibri" w:hAnsi="Arial" w:cs="Arial"/>
          <w:sz w:val="22"/>
          <w:szCs w:val="22"/>
        </w:rPr>
        <w:t>School’s</w:t>
      </w:r>
      <w:proofErr w:type="gramEnd"/>
      <w:r w:rsidRPr="00B723C2">
        <w:rPr>
          <w:rFonts w:ascii="Arial" w:eastAsia="Calibri" w:hAnsi="Arial" w:cs="Arial"/>
          <w:sz w:val="22"/>
          <w:szCs w:val="22"/>
        </w:rPr>
        <w:t xml:space="preserve"> contract register and a contract details notice must be published on the Central Digital Platform. If the contract is £5,000,000 or above, a redacted copy of the contract must also be published with at least 3 key performance indicators.</w:t>
      </w:r>
    </w:p>
    <w:p w14:paraId="5E17DDF7" w14:textId="77777777" w:rsidR="005B2F76" w:rsidRPr="00B723C2" w:rsidRDefault="005B2F76" w:rsidP="00B723C2">
      <w:pPr>
        <w:rPr>
          <w:rFonts w:ascii="Arial" w:hAnsi="Arial" w:cs="Arial"/>
          <w:sz w:val="24"/>
        </w:rPr>
      </w:pPr>
    </w:p>
    <w:p w14:paraId="3B78A9FF" w14:textId="4F0677A9" w:rsidR="00CF3916" w:rsidRPr="00B723C2" w:rsidRDefault="00CF3916" w:rsidP="00B723C2">
      <w:pPr>
        <w:pStyle w:val="ListParagraph"/>
        <w:numPr>
          <w:ilvl w:val="1"/>
          <w:numId w:val="21"/>
        </w:numPr>
        <w:spacing w:after="120"/>
        <w:jc w:val="both"/>
        <w:rPr>
          <w:rFonts w:ascii="Arial" w:hAnsi="Arial" w:cs="Arial"/>
          <w:sz w:val="22"/>
        </w:rPr>
      </w:pPr>
      <w:r w:rsidRPr="00B723C2">
        <w:rPr>
          <w:rFonts w:ascii="Arial" w:hAnsi="Arial" w:cs="Arial"/>
          <w:sz w:val="22"/>
        </w:rPr>
        <w:t xml:space="preserve">Where a Contract is terminated within the first 6 months of the Contract commencement date, the </w:t>
      </w:r>
      <w:proofErr w:type="gramStart"/>
      <w:r w:rsidR="00453B8F" w:rsidRPr="00B723C2">
        <w:rPr>
          <w:rFonts w:ascii="Arial" w:hAnsi="Arial" w:cs="Arial"/>
          <w:sz w:val="22"/>
        </w:rPr>
        <w:t>School</w:t>
      </w:r>
      <w:proofErr w:type="gramEnd"/>
      <w:r w:rsidR="00453B8F" w:rsidRPr="00B723C2">
        <w:rPr>
          <w:rFonts w:ascii="Arial" w:hAnsi="Arial" w:cs="Arial"/>
          <w:sz w:val="22"/>
        </w:rPr>
        <w:t xml:space="preserve"> </w:t>
      </w:r>
      <w:r w:rsidRPr="00B723C2">
        <w:rPr>
          <w:rFonts w:ascii="Arial" w:hAnsi="Arial" w:cs="Arial"/>
          <w:sz w:val="22"/>
        </w:rPr>
        <w:t xml:space="preserve">may award the contract to the second placed supplier with </w:t>
      </w:r>
      <w:r w:rsidRPr="00B723C2">
        <w:rPr>
          <w:rFonts w:ascii="Arial" w:eastAsia="Calibri" w:hAnsi="Arial" w:cs="Arial"/>
          <w:sz w:val="22"/>
          <w:szCs w:val="22"/>
        </w:rPr>
        <w:t>agreement</w:t>
      </w:r>
      <w:r w:rsidRPr="00B723C2">
        <w:rPr>
          <w:rFonts w:ascii="Arial" w:hAnsi="Arial" w:cs="Arial"/>
          <w:sz w:val="22"/>
        </w:rPr>
        <w:t xml:space="preserve"> from the </w:t>
      </w:r>
      <w:r w:rsidR="00453B8F" w:rsidRPr="00B723C2">
        <w:rPr>
          <w:rFonts w:ascii="Arial" w:hAnsi="Arial" w:cs="Arial"/>
          <w:sz w:val="22"/>
        </w:rPr>
        <w:t xml:space="preserve">Headteacher </w:t>
      </w:r>
      <w:r w:rsidRPr="00B723C2">
        <w:rPr>
          <w:rFonts w:ascii="Arial" w:hAnsi="Arial" w:cs="Arial"/>
          <w:sz w:val="22"/>
        </w:rPr>
        <w:t xml:space="preserve">in consultation with the </w:t>
      </w:r>
      <w:r w:rsidR="00A55807" w:rsidRPr="00B723C2">
        <w:rPr>
          <w:rFonts w:ascii="Arial" w:hAnsi="Arial" w:cs="Arial"/>
          <w:sz w:val="22"/>
        </w:rPr>
        <w:t xml:space="preserve">Chair of the </w:t>
      </w:r>
      <w:r w:rsidR="00453B8F" w:rsidRPr="00B723C2">
        <w:rPr>
          <w:rFonts w:ascii="Arial" w:hAnsi="Arial" w:cs="Arial"/>
          <w:sz w:val="22"/>
        </w:rPr>
        <w:t>Governing Body,</w:t>
      </w:r>
      <w:r w:rsidRPr="00B723C2">
        <w:rPr>
          <w:rFonts w:ascii="Arial" w:hAnsi="Arial" w:cs="Arial"/>
          <w:sz w:val="22"/>
        </w:rPr>
        <w:t xml:space="preserve"> provided that this demonstrated Best Value and none of the original award criteria has changed. </w:t>
      </w:r>
    </w:p>
    <w:p w14:paraId="1F1E5E1A" w14:textId="77777777" w:rsidR="00CF3916" w:rsidRPr="00B723C2" w:rsidRDefault="00CF3916" w:rsidP="00B723C2">
      <w:pPr>
        <w:rPr>
          <w:rFonts w:ascii="Arial" w:hAnsi="Arial" w:cs="Arial"/>
          <w:b/>
          <w:sz w:val="24"/>
        </w:rPr>
      </w:pPr>
    </w:p>
    <w:p w14:paraId="1DA32454" w14:textId="77777777" w:rsidR="00C547E3" w:rsidRPr="00B723C2" w:rsidRDefault="00C547E3" w:rsidP="00B723C2">
      <w:pPr>
        <w:rPr>
          <w:rFonts w:ascii="Arial" w:eastAsia="Calibri" w:hAnsi="Arial" w:cs="Arial"/>
          <w:sz w:val="22"/>
          <w:szCs w:val="22"/>
        </w:rPr>
      </w:pPr>
    </w:p>
    <w:p w14:paraId="16B56B7B" w14:textId="77777777" w:rsidR="00C547E3" w:rsidRPr="00B723C2" w:rsidRDefault="00C547E3" w:rsidP="00B723C2">
      <w:pPr>
        <w:spacing w:after="120"/>
        <w:ind w:left="709"/>
        <w:jc w:val="both"/>
        <w:rPr>
          <w:rFonts w:ascii="Arial" w:eastAsia="Calibri" w:hAnsi="Arial" w:cs="Arial"/>
          <w:sz w:val="22"/>
          <w:szCs w:val="22"/>
          <w:u w:val="single"/>
        </w:rPr>
      </w:pPr>
      <w:r w:rsidRPr="00B723C2">
        <w:rPr>
          <w:rFonts w:ascii="Arial" w:eastAsia="Calibri" w:hAnsi="Arial" w:cs="Arial"/>
          <w:sz w:val="22"/>
          <w:szCs w:val="22"/>
          <w:u w:val="single"/>
        </w:rPr>
        <w:t>EXCEPTIONS TO THE TENDER PROCESS</w:t>
      </w:r>
      <w:r w:rsidRPr="00B723C2" w:rsidDel="00FF784B">
        <w:rPr>
          <w:rFonts w:ascii="Arial" w:eastAsia="Calibri" w:hAnsi="Arial" w:cs="Arial"/>
          <w:sz w:val="22"/>
          <w:szCs w:val="22"/>
          <w:u w:val="single"/>
        </w:rPr>
        <w:t xml:space="preserve"> </w:t>
      </w:r>
    </w:p>
    <w:p w14:paraId="7815F926" w14:textId="7FDB7807" w:rsidR="00CF3916" w:rsidRPr="00B723C2" w:rsidRDefault="00452CA5" w:rsidP="00B723C2">
      <w:pPr>
        <w:pStyle w:val="ListParagraph"/>
        <w:numPr>
          <w:ilvl w:val="1"/>
          <w:numId w:val="21"/>
        </w:numPr>
        <w:spacing w:after="120"/>
        <w:jc w:val="both"/>
        <w:rPr>
          <w:rFonts w:ascii="Arial" w:hAnsi="Arial" w:cs="Arial"/>
          <w:sz w:val="22"/>
        </w:rPr>
      </w:pPr>
      <w:r w:rsidRPr="00B723C2">
        <w:rPr>
          <w:rFonts w:ascii="Arial" w:hAnsi="Arial" w:cs="Arial"/>
          <w:sz w:val="22"/>
        </w:rPr>
        <w:t>The</w:t>
      </w:r>
      <w:r w:rsidR="00AF058C" w:rsidRPr="00B723C2">
        <w:rPr>
          <w:rFonts w:ascii="Arial" w:hAnsi="Arial" w:cs="Arial"/>
          <w:sz w:val="22"/>
        </w:rPr>
        <w:t xml:space="preserve"> </w:t>
      </w:r>
      <w:proofErr w:type="gramStart"/>
      <w:r w:rsidR="00CF3916" w:rsidRPr="00B723C2">
        <w:rPr>
          <w:rFonts w:ascii="Arial" w:hAnsi="Arial" w:cs="Arial"/>
          <w:sz w:val="22"/>
        </w:rPr>
        <w:t>Tenders</w:t>
      </w:r>
      <w:proofErr w:type="gramEnd"/>
      <w:r w:rsidR="00CF3916" w:rsidRPr="00B723C2">
        <w:rPr>
          <w:rFonts w:ascii="Arial" w:hAnsi="Arial" w:cs="Arial"/>
          <w:sz w:val="22"/>
        </w:rPr>
        <w:t xml:space="preserve"> </w:t>
      </w:r>
      <w:r w:rsidRPr="00B723C2">
        <w:rPr>
          <w:rFonts w:ascii="Arial" w:hAnsi="Arial" w:cs="Arial"/>
          <w:sz w:val="22"/>
        </w:rPr>
        <w:t xml:space="preserve">process does not need to be followed in the </w:t>
      </w:r>
      <w:r w:rsidR="00CF3916" w:rsidRPr="00B723C2">
        <w:rPr>
          <w:rFonts w:ascii="Arial" w:hAnsi="Arial" w:cs="Arial"/>
          <w:sz w:val="22"/>
        </w:rPr>
        <w:t>following circumstances:</w:t>
      </w:r>
    </w:p>
    <w:p w14:paraId="00EBE2F5" w14:textId="06982B68" w:rsidR="00CF3916" w:rsidRPr="00B723C2" w:rsidRDefault="00CF3916" w:rsidP="00B723C2">
      <w:pPr>
        <w:ind w:left="1440" w:hanging="589"/>
        <w:jc w:val="both"/>
        <w:rPr>
          <w:rFonts w:ascii="Arial" w:hAnsi="Arial" w:cs="Arial"/>
          <w:sz w:val="22"/>
          <w:szCs w:val="22"/>
        </w:rPr>
      </w:pPr>
      <w:r w:rsidRPr="00B723C2">
        <w:rPr>
          <w:rFonts w:ascii="Arial" w:hAnsi="Arial" w:cs="Arial"/>
          <w:sz w:val="22"/>
        </w:rPr>
        <w:t>(a)</w:t>
      </w:r>
      <w:r w:rsidRPr="00B723C2">
        <w:rPr>
          <w:rFonts w:ascii="Arial" w:hAnsi="Arial" w:cs="Arial"/>
          <w:sz w:val="22"/>
        </w:rPr>
        <w:tab/>
      </w:r>
      <w:r w:rsidRPr="00B723C2">
        <w:rPr>
          <w:rFonts w:ascii="Arial" w:hAnsi="Arial" w:cs="Arial"/>
          <w:sz w:val="22"/>
          <w:szCs w:val="22"/>
        </w:rPr>
        <w:t xml:space="preserve">purchases via </w:t>
      </w:r>
      <w:r w:rsidR="00F00E0A" w:rsidRPr="00B723C2">
        <w:rPr>
          <w:rFonts w:ascii="Arial" w:hAnsi="Arial" w:cs="Arial"/>
          <w:sz w:val="22"/>
          <w:szCs w:val="22"/>
        </w:rPr>
        <w:t xml:space="preserve">a public contract or dynamic market </w:t>
      </w:r>
      <w:r w:rsidRPr="00B723C2">
        <w:rPr>
          <w:rFonts w:ascii="Arial" w:hAnsi="Arial" w:cs="Arial"/>
          <w:sz w:val="22"/>
          <w:szCs w:val="22"/>
        </w:rPr>
        <w:t xml:space="preserve">which </w:t>
      </w:r>
      <w:r w:rsidR="00F00E0A" w:rsidRPr="00B723C2">
        <w:rPr>
          <w:rFonts w:ascii="Arial" w:hAnsi="Arial" w:cs="Arial"/>
          <w:sz w:val="22"/>
          <w:szCs w:val="22"/>
        </w:rPr>
        <w:t xml:space="preserve">has </w:t>
      </w:r>
      <w:r w:rsidRPr="00B723C2">
        <w:rPr>
          <w:rFonts w:ascii="Arial" w:hAnsi="Arial" w:cs="Arial"/>
          <w:sz w:val="22"/>
          <w:szCs w:val="22"/>
        </w:rPr>
        <w:t>been established</w:t>
      </w:r>
      <w:r w:rsidR="00F00E0A" w:rsidRPr="00B723C2">
        <w:rPr>
          <w:rFonts w:ascii="Arial" w:hAnsi="Arial" w:cs="Arial"/>
          <w:sz w:val="22"/>
          <w:szCs w:val="22"/>
        </w:rPr>
        <w:t xml:space="preserve"> </w:t>
      </w:r>
      <w:r w:rsidRPr="00B723C2">
        <w:rPr>
          <w:rFonts w:ascii="Arial" w:hAnsi="Arial" w:cs="Arial"/>
          <w:sz w:val="22"/>
          <w:szCs w:val="22"/>
        </w:rPr>
        <w:t xml:space="preserve">by the </w:t>
      </w:r>
      <w:proofErr w:type="gramStart"/>
      <w:r w:rsidR="001D4A6E" w:rsidRPr="00B723C2">
        <w:rPr>
          <w:rFonts w:ascii="Arial" w:hAnsi="Arial" w:cs="Arial"/>
          <w:sz w:val="22"/>
          <w:szCs w:val="22"/>
        </w:rPr>
        <w:t>School</w:t>
      </w:r>
      <w:proofErr w:type="gramEnd"/>
      <w:r w:rsidR="001D4A6E" w:rsidRPr="00B723C2">
        <w:rPr>
          <w:rFonts w:ascii="Arial" w:hAnsi="Arial" w:cs="Arial"/>
          <w:sz w:val="22"/>
          <w:szCs w:val="22"/>
        </w:rPr>
        <w:t xml:space="preserve"> </w:t>
      </w:r>
      <w:r w:rsidRPr="00B723C2">
        <w:rPr>
          <w:rFonts w:ascii="Arial" w:hAnsi="Arial" w:cs="Arial"/>
          <w:sz w:val="22"/>
          <w:szCs w:val="22"/>
        </w:rPr>
        <w:t xml:space="preserve">or by other public sector bodies or consortia (including, but not limited to </w:t>
      </w:r>
      <w:r w:rsidR="00DE3829" w:rsidRPr="00B723C2">
        <w:rPr>
          <w:rFonts w:ascii="Arial" w:eastAsia="Calibri" w:hAnsi="Arial" w:cs="Arial"/>
          <w:sz w:val="22"/>
          <w:szCs w:val="22"/>
        </w:rPr>
        <w:t>Centralised Procurement Authorities</w:t>
      </w:r>
      <w:r w:rsidRPr="00B723C2">
        <w:rPr>
          <w:rFonts w:ascii="Arial" w:hAnsi="Arial" w:cs="Arial"/>
          <w:sz w:val="22"/>
          <w:szCs w:val="22"/>
        </w:rPr>
        <w:t xml:space="preserve">) and where </w:t>
      </w:r>
      <w:r w:rsidR="00DE3829" w:rsidRPr="00B723C2">
        <w:rPr>
          <w:rFonts w:ascii="Arial" w:hAnsi="Arial" w:cs="Arial"/>
          <w:sz w:val="22"/>
          <w:szCs w:val="22"/>
        </w:rPr>
        <w:t>a</w:t>
      </w:r>
      <w:r w:rsidRPr="00B723C2">
        <w:rPr>
          <w:rFonts w:ascii="Arial" w:hAnsi="Arial" w:cs="Arial"/>
          <w:sz w:val="22"/>
          <w:szCs w:val="22"/>
        </w:rPr>
        <w:t xml:space="preserve">greements are lawfully accessible to the </w:t>
      </w:r>
      <w:r w:rsidR="0047324C" w:rsidRPr="00B723C2">
        <w:rPr>
          <w:rFonts w:ascii="Arial" w:hAnsi="Arial" w:cs="Arial"/>
          <w:sz w:val="22"/>
          <w:szCs w:val="22"/>
        </w:rPr>
        <w:t>School</w:t>
      </w:r>
      <w:r w:rsidRPr="00B723C2">
        <w:rPr>
          <w:rFonts w:ascii="Arial" w:hAnsi="Arial" w:cs="Arial"/>
          <w:sz w:val="22"/>
          <w:szCs w:val="22"/>
        </w:rPr>
        <w:t>; or</w:t>
      </w:r>
    </w:p>
    <w:p w14:paraId="746E7FAE" w14:textId="77777777" w:rsidR="00CF3916" w:rsidRPr="00B723C2" w:rsidRDefault="00CF3916" w:rsidP="00B723C2">
      <w:pPr>
        <w:ind w:left="1440" w:hanging="589"/>
        <w:jc w:val="both"/>
        <w:rPr>
          <w:rFonts w:ascii="Arial" w:hAnsi="Arial" w:cs="Arial"/>
          <w:sz w:val="22"/>
          <w:szCs w:val="22"/>
        </w:rPr>
      </w:pPr>
    </w:p>
    <w:p w14:paraId="4E253CA2" w14:textId="70711A08" w:rsidR="00CF3916" w:rsidRPr="00B723C2" w:rsidRDefault="00CF3916" w:rsidP="00B723C2">
      <w:pPr>
        <w:ind w:left="1440" w:hanging="589"/>
        <w:jc w:val="both"/>
        <w:rPr>
          <w:rFonts w:ascii="Arial" w:hAnsi="Arial" w:cs="Arial"/>
          <w:sz w:val="22"/>
          <w:szCs w:val="22"/>
        </w:rPr>
      </w:pPr>
      <w:r w:rsidRPr="00B723C2">
        <w:rPr>
          <w:rFonts w:ascii="Arial" w:hAnsi="Arial" w:cs="Arial"/>
          <w:sz w:val="22"/>
          <w:szCs w:val="22"/>
        </w:rPr>
        <w:t>(b)</w:t>
      </w:r>
      <w:r w:rsidRPr="00B723C2">
        <w:rPr>
          <w:rFonts w:ascii="Arial" w:hAnsi="Arial" w:cs="Arial"/>
          <w:sz w:val="22"/>
          <w:szCs w:val="22"/>
        </w:rPr>
        <w:tab/>
        <w:t>where</w:t>
      </w:r>
      <w:r w:rsidR="006B42C3" w:rsidRPr="00B723C2">
        <w:rPr>
          <w:rFonts w:ascii="Arial" w:hAnsi="Arial" w:cs="Arial"/>
          <w:sz w:val="22"/>
          <w:szCs w:val="22"/>
        </w:rPr>
        <w:t xml:space="preserve"> Section 41 (</w:t>
      </w:r>
      <w:r w:rsidR="00CF34F0" w:rsidRPr="00B723C2">
        <w:rPr>
          <w:rFonts w:ascii="Arial" w:hAnsi="Arial" w:cs="Arial"/>
          <w:sz w:val="22"/>
          <w:szCs w:val="22"/>
        </w:rPr>
        <w:t>Direct Award in special cases), Section 42 (Direct award to pro</w:t>
      </w:r>
      <w:r w:rsidR="00806CDB" w:rsidRPr="00B723C2">
        <w:rPr>
          <w:rFonts w:ascii="Arial" w:hAnsi="Arial" w:cs="Arial"/>
          <w:sz w:val="22"/>
          <w:szCs w:val="22"/>
        </w:rPr>
        <w:t>t</w:t>
      </w:r>
      <w:r w:rsidR="00CF34F0" w:rsidRPr="00B723C2">
        <w:rPr>
          <w:rFonts w:ascii="Arial" w:hAnsi="Arial" w:cs="Arial"/>
          <w:sz w:val="22"/>
          <w:szCs w:val="22"/>
        </w:rPr>
        <w:t>ect life, etc) or Section 43 (Switching to direct award) of the PA2023 applies.</w:t>
      </w:r>
    </w:p>
    <w:p w14:paraId="0593F2FD" w14:textId="77777777" w:rsidR="00CF3916" w:rsidRPr="00B723C2" w:rsidRDefault="00CF3916" w:rsidP="00B723C2">
      <w:pPr>
        <w:ind w:left="1440" w:hanging="720"/>
        <w:jc w:val="both"/>
        <w:rPr>
          <w:rFonts w:ascii="Arial" w:hAnsi="Arial" w:cs="Arial"/>
          <w:sz w:val="22"/>
          <w:szCs w:val="22"/>
        </w:rPr>
      </w:pPr>
    </w:p>
    <w:p w14:paraId="3BFC0516" w14:textId="6DDE05D7" w:rsidR="00CF3916" w:rsidRPr="00B723C2" w:rsidRDefault="00CF3916" w:rsidP="00B723C2">
      <w:pPr>
        <w:ind w:left="709"/>
        <w:jc w:val="both"/>
        <w:rPr>
          <w:rFonts w:ascii="Arial" w:hAnsi="Arial" w:cs="Arial"/>
          <w:sz w:val="22"/>
        </w:rPr>
      </w:pPr>
      <w:r w:rsidRPr="00B723C2">
        <w:rPr>
          <w:rFonts w:ascii="Arial" w:hAnsi="Arial" w:cs="Arial"/>
          <w:sz w:val="22"/>
          <w:szCs w:val="22"/>
        </w:rPr>
        <w:t xml:space="preserve">A written record shall be signed and dated whenever this Rule applies and the </w:t>
      </w:r>
      <w:r w:rsidR="0047324C" w:rsidRPr="00B723C2">
        <w:rPr>
          <w:rFonts w:ascii="Arial" w:hAnsi="Arial" w:cs="Arial"/>
          <w:sz w:val="22"/>
          <w:szCs w:val="22"/>
        </w:rPr>
        <w:t>Headteacher</w:t>
      </w:r>
      <w:r w:rsidRPr="00B723C2">
        <w:rPr>
          <w:rFonts w:ascii="Arial" w:hAnsi="Arial" w:cs="Arial"/>
          <w:sz w:val="22"/>
          <w:szCs w:val="22"/>
        </w:rPr>
        <w:t xml:space="preserve"> shall maintain a register of</w:t>
      </w:r>
      <w:r w:rsidRPr="00B723C2">
        <w:rPr>
          <w:rFonts w:ascii="Arial" w:hAnsi="Arial" w:cs="Arial"/>
          <w:sz w:val="22"/>
        </w:rPr>
        <w:t xml:space="preserve"> such written records.</w:t>
      </w:r>
    </w:p>
    <w:p w14:paraId="4E5BE260" w14:textId="77777777" w:rsidR="00CF3916" w:rsidRPr="00B723C2" w:rsidRDefault="00CF3916" w:rsidP="00B723C2">
      <w:pPr>
        <w:jc w:val="both"/>
        <w:rPr>
          <w:rFonts w:ascii="Arial" w:hAnsi="Arial" w:cs="Arial"/>
          <w:sz w:val="22"/>
        </w:rPr>
      </w:pPr>
    </w:p>
    <w:p w14:paraId="2D587075" w14:textId="77777777" w:rsidR="00CF3916" w:rsidRPr="00B723C2" w:rsidRDefault="00CF3916" w:rsidP="00B723C2">
      <w:pPr>
        <w:jc w:val="both"/>
        <w:rPr>
          <w:rFonts w:ascii="Arial" w:hAnsi="Arial" w:cs="Arial"/>
          <w:sz w:val="22"/>
        </w:rPr>
      </w:pPr>
    </w:p>
    <w:p w14:paraId="34DEF892" w14:textId="72D1588F" w:rsidR="00CF3916" w:rsidRPr="00B723C2" w:rsidRDefault="00CF3916" w:rsidP="00B723C2">
      <w:pPr>
        <w:pStyle w:val="ListParagraph"/>
        <w:numPr>
          <w:ilvl w:val="0"/>
          <w:numId w:val="21"/>
        </w:numPr>
        <w:ind w:left="709" w:hanging="709"/>
        <w:rPr>
          <w:rFonts w:ascii="Arial" w:hAnsi="Arial" w:cs="Arial"/>
          <w:sz w:val="22"/>
        </w:rPr>
      </w:pPr>
      <w:r w:rsidRPr="00B723C2">
        <w:rPr>
          <w:rFonts w:ascii="Arial" w:hAnsi="Arial" w:cs="Arial"/>
          <w:b/>
          <w:kern w:val="28"/>
        </w:rPr>
        <w:t>CONTRACT</w:t>
      </w:r>
      <w:r w:rsidRPr="00B723C2">
        <w:rPr>
          <w:rFonts w:ascii="Arial" w:hAnsi="Arial" w:cs="Arial"/>
          <w:b/>
        </w:rPr>
        <w:t xml:space="preserve"> MANAGEMENT</w:t>
      </w:r>
    </w:p>
    <w:p w14:paraId="68F2B820" w14:textId="77777777" w:rsidR="00CF3916" w:rsidRPr="00B723C2" w:rsidRDefault="00CF3916" w:rsidP="00B723C2">
      <w:pPr>
        <w:jc w:val="both"/>
        <w:rPr>
          <w:rFonts w:ascii="Arial" w:hAnsi="Arial" w:cs="Arial"/>
          <w:sz w:val="22"/>
        </w:rPr>
      </w:pPr>
    </w:p>
    <w:p w14:paraId="428EA194" w14:textId="6DDD27BF" w:rsidR="00CF3916" w:rsidRPr="00B723C2" w:rsidRDefault="00CF3916" w:rsidP="00B723C2">
      <w:pPr>
        <w:pStyle w:val="ListParagraph"/>
        <w:numPr>
          <w:ilvl w:val="1"/>
          <w:numId w:val="21"/>
        </w:numPr>
        <w:jc w:val="both"/>
        <w:rPr>
          <w:rFonts w:ascii="Arial" w:hAnsi="Arial" w:cs="Arial"/>
          <w:sz w:val="22"/>
        </w:rPr>
      </w:pPr>
      <w:r w:rsidRPr="00B723C2">
        <w:rPr>
          <w:rFonts w:ascii="Arial" w:hAnsi="Arial" w:cs="Arial"/>
          <w:sz w:val="22"/>
        </w:rPr>
        <w:t xml:space="preserve">The Responsible Officer shall take all such steps as are appropriate to monitor and review the performance of the Contract, having regard to its value, nature, duration and subject matter. As part of the monitoring and review process the Responsible Officer shall maintain adequate records of Contract performance and details of review meetings with the </w:t>
      </w:r>
      <w:r w:rsidR="004565C4" w:rsidRPr="00B723C2">
        <w:rPr>
          <w:rFonts w:ascii="Arial" w:hAnsi="Arial" w:cs="Arial"/>
          <w:sz w:val="22"/>
        </w:rPr>
        <w:t>Supplier</w:t>
      </w:r>
      <w:r w:rsidRPr="00B723C2">
        <w:rPr>
          <w:rFonts w:ascii="Arial" w:hAnsi="Arial" w:cs="Arial"/>
          <w:sz w:val="22"/>
        </w:rPr>
        <w:t xml:space="preserve">. Such </w:t>
      </w:r>
      <w:r w:rsidR="004565C4" w:rsidRPr="00B723C2">
        <w:rPr>
          <w:rFonts w:ascii="Arial" w:hAnsi="Arial" w:cs="Arial"/>
          <w:sz w:val="22"/>
        </w:rPr>
        <w:t xml:space="preserve">relevant </w:t>
      </w:r>
      <w:r w:rsidRPr="00B723C2">
        <w:rPr>
          <w:rFonts w:ascii="Arial" w:hAnsi="Arial" w:cs="Arial"/>
          <w:sz w:val="22"/>
        </w:rPr>
        <w:t xml:space="preserve">records and details shall be made available to </w:t>
      </w:r>
      <w:r w:rsidR="000639C1" w:rsidRPr="00B723C2">
        <w:rPr>
          <w:rFonts w:ascii="Arial" w:hAnsi="Arial" w:cs="Arial"/>
          <w:sz w:val="22"/>
        </w:rPr>
        <w:t xml:space="preserve">School’s appointed </w:t>
      </w:r>
      <w:r w:rsidRPr="00B723C2">
        <w:rPr>
          <w:rFonts w:ascii="Arial" w:hAnsi="Arial" w:cs="Arial"/>
          <w:sz w:val="22"/>
        </w:rPr>
        <w:t>Internal Audit whenever required</w:t>
      </w:r>
      <w:r w:rsidR="00962F1C" w:rsidRPr="00B723C2">
        <w:rPr>
          <w:rFonts w:ascii="Arial" w:hAnsi="Arial" w:cs="Arial"/>
          <w:sz w:val="22"/>
        </w:rPr>
        <w:t>.</w:t>
      </w:r>
    </w:p>
    <w:p w14:paraId="724295D7" w14:textId="77777777" w:rsidR="004B0E03" w:rsidRPr="00B723C2" w:rsidRDefault="004B0E03" w:rsidP="00B723C2">
      <w:pPr>
        <w:ind w:left="720" w:hanging="720"/>
        <w:jc w:val="both"/>
        <w:rPr>
          <w:rFonts w:ascii="Arial" w:hAnsi="Arial" w:cs="Arial"/>
          <w:sz w:val="22"/>
        </w:rPr>
      </w:pPr>
    </w:p>
    <w:p w14:paraId="27BEA8BC" w14:textId="77777777" w:rsidR="00CF3916" w:rsidRPr="00B723C2" w:rsidRDefault="00CF3916" w:rsidP="00B723C2">
      <w:pPr>
        <w:ind w:left="720" w:hanging="720"/>
        <w:jc w:val="both"/>
        <w:rPr>
          <w:rFonts w:ascii="Arial" w:hAnsi="Arial" w:cs="Arial"/>
          <w:sz w:val="22"/>
        </w:rPr>
      </w:pPr>
    </w:p>
    <w:p w14:paraId="12A137B1" w14:textId="77777777" w:rsidR="007A0C8B" w:rsidRPr="00B723C2" w:rsidRDefault="007A0C8B" w:rsidP="00B723C2">
      <w:pPr>
        <w:spacing w:after="120"/>
        <w:ind w:left="720" w:hanging="11"/>
        <w:jc w:val="both"/>
        <w:rPr>
          <w:rFonts w:ascii="Arial" w:eastAsia="Calibri" w:hAnsi="Arial" w:cs="Arial"/>
          <w:sz w:val="22"/>
          <w:szCs w:val="22"/>
          <w:u w:val="single"/>
        </w:rPr>
      </w:pPr>
      <w:r w:rsidRPr="00B723C2">
        <w:rPr>
          <w:rFonts w:ascii="Arial" w:eastAsia="Calibri" w:hAnsi="Arial" w:cs="Arial"/>
          <w:sz w:val="22"/>
          <w:szCs w:val="22"/>
          <w:u w:val="single"/>
        </w:rPr>
        <w:tab/>
        <w:t>CONTRACT MODIFICATIONS – BELOW THRESHOLD CONTRACT</w:t>
      </w:r>
    </w:p>
    <w:p w14:paraId="323201BA" w14:textId="0A378452" w:rsidR="00CF3916" w:rsidRPr="00B723C2" w:rsidRDefault="00CF3916" w:rsidP="00B723C2">
      <w:pPr>
        <w:pStyle w:val="ListParagraph"/>
        <w:numPr>
          <w:ilvl w:val="1"/>
          <w:numId w:val="21"/>
        </w:numPr>
        <w:jc w:val="both"/>
        <w:rPr>
          <w:rFonts w:ascii="Arial" w:hAnsi="Arial" w:cs="Arial"/>
          <w:sz w:val="22"/>
        </w:rPr>
      </w:pPr>
      <w:r w:rsidRPr="00B723C2">
        <w:rPr>
          <w:rFonts w:ascii="Arial" w:hAnsi="Arial" w:cs="Arial"/>
          <w:sz w:val="22"/>
        </w:rPr>
        <w:t xml:space="preserve">Contracts with a value below the relevant </w:t>
      </w:r>
      <w:r w:rsidR="009A792B" w:rsidRPr="00B723C2">
        <w:rPr>
          <w:rFonts w:ascii="Arial" w:hAnsi="Arial" w:cs="Arial"/>
          <w:color w:val="000000"/>
          <w:sz w:val="22"/>
        </w:rPr>
        <w:t>Threshold</w:t>
      </w:r>
      <w:r w:rsidR="00CD3593" w:rsidRPr="00B723C2">
        <w:rPr>
          <w:rFonts w:ascii="Arial" w:hAnsi="Arial" w:cs="Arial"/>
          <w:color w:val="000000"/>
          <w:sz w:val="22"/>
        </w:rPr>
        <w:t xml:space="preserve"> Amount</w:t>
      </w:r>
      <w:r w:rsidR="001919F1" w:rsidRPr="00B723C2" w:rsidDel="001919F1">
        <w:rPr>
          <w:rFonts w:ascii="Arial" w:hAnsi="Arial" w:cs="Arial"/>
          <w:sz w:val="22"/>
        </w:rPr>
        <w:t xml:space="preserve"> </w:t>
      </w:r>
      <w:r w:rsidRPr="00B723C2">
        <w:rPr>
          <w:rFonts w:ascii="Arial" w:hAnsi="Arial" w:cs="Arial"/>
          <w:sz w:val="22"/>
        </w:rPr>
        <w:t>may be varied or extended</w:t>
      </w:r>
      <w:r w:rsidR="00CD3593" w:rsidRPr="00B723C2">
        <w:rPr>
          <w:rFonts w:ascii="Arial" w:hAnsi="Arial" w:cs="Arial"/>
          <w:sz w:val="22"/>
        </w:rPr>
        <w:t xml:space="preserve"> or novated</w:t>
      </w:r>
      <w:r w:rsidRPr="00B723C2">
        <w:rPr>
          <w:rFonts w:ascii="Arial" w:hAnsi="Arial" w:cs="Arial"/>
          <w:sz w:val="22"/>
        </w:rPr>
        <w:t xml:space="preserve"> in accordance with the terms of that Contract. Any proposed variations </w:t>
      </w:r>
      <w:r w:rsidR="00C2392C" w:rsidRPr="00B723C2">
        <w:rPr>
          <w:rFonts w:ascii="Arial" w:hAnsi="Arial" w:cs="Arial"/>
          <w:sz w:val="22"/>
        </w:rPr>
        <w:t xml:space="preserve">outside the scope of </w:t>
      </w:r>
      <w:r w:rsidRPr="00B723C2">
        <w:rPr>
          <w:rFonts w:ascii="Arial" w:hAnsi="Arial" w:cs="Arial"/>
          <w:sz w:val="22"/>
        </w:rPr>
        <w:t>the Contract must be approved by the</w:t>
      </w:r>
      <w:r w:rsidR="00885984" w:rsidRPr="00B723C2">
        <w:rPr>
          <w:rFonts w:ascii="Arial" w:hAnsi="Arial" w:cs="Arial"/>
          <w:sz w:val="22"/>
        </w:rPr>
        <w:t xml:space="preserve"> Monitoring Officer</w:t>
      </w:r>
      <w:r w:rsidR="00F8568E" w:rsidRPr="00B723C2">
        <w:rPr>
          <w:rFonts w:ascii="Arial" w:hAnsi="Arial" w:cs="Arial"/>
          <w:sz w:val="22"/>
        </w:rPr>
        <w:t xml:space="preserve"> or delegate</w:t>
      </w:r>
      <w:r w:rsidRPr="00B723C2">
        <w:rPr>
          <w:rFonts w:ascii="Arial" w:hAnsi="Arial" w:cs="Arial"/>
          <w:sz w:val="22"/>
        </w:rPr>
        <w:t>.</w:t>
      </w:r>
    </w:p>
    <w:p w14:paraId="3D1C9FAA" w14:textId="77777777" w:rsidR="00EC3CDD" w:rsidRPr="00B723C2" w:rsidRDefault="00EC3CDD" w:rsidP="00B723C2">
      <w:pPr>
        <w:ind w:left="720" w:hanging="720"/>
        <w:jc w:val="both"/>
        <w:rPr>
          <w:rFonts w:cs="Arial"/>
          <w:sz w:val="22"/>
        </w:rPr>
      </w:pPr>
    </w:p>
    <w:p w14:paraId="0E26134E" w14:textId="2B61E181" w:rsidR="00EC3CDD" w:rsidRPr="00B723C2" w:rsidRDefault="00EC3CDD" w:rsidP="00B723C2">
      <w:pPr>
        <w:pStyle w:val="ListParagraph"/>
        <w:numPr>
          <w:ilvl w:val="1"/>
          <w:numId w:val="21"/>
        </w:numPr>
        <w:jc w:val="both"/>
        <w:rPr>
          <w:rFonts w:ascii="Arial" w:hAnsi="Arial" w:cs="Arial"/>
          <w:sz w:val="22"/>
        </w:rPr>
      </w:pPr>
      <w:r w:rsidRPr="00B723C2">
        <w:rPr>
          <w:rFonts w:ascii="Arial" w:hAnsi="Arial" w:cs="Arial"/>
          <w:sz w:val="22"/>
        </w:rPr>
        <w:t xml:space="preserve">Where a below threshold contract awarded under the PA2023 is modified and the modified value exceeds the relevant </w:t>
      </w:r>
      <w:r w:rsidR="001461ED" w:rsidRPr="00B723C2">
        <w:rPr>
          <w:rFonts w:ascii="Arial" w:hAnsi="Arial" w:cs="Arial"/>
          <w:sz w:val="22"/>
        </w:rPr>
        <w:t>T</w:t>
      </w:r>
      <w:r w:rsidRPr="00B723C2">
        <w:rPr>
          <w:rFonts w:ascii="Arial" w:hAnsi="Arial" w:cs="Arial"/>
          <w:sz w:val="22"/>
        </w:rPr>
        <w:t xml:space="preserve">hreshold </w:t>
      </w:r>
      <w:r w:rsidR="001461ED" w:rsidRPr="00B723C2">
        <w:rPr>
          <w:rFonts w:ascii="Arial" w:hAnsi="Arial" w:cs="Arial"/>
          <w:sz w:val="22"/>
        </w:rPr>
        <w:t>A</w:t>
      </w:r>
      <w:r w:rsidRPr="00B723C2">
        <w:rPr>
          <w:rFonts w:ascii="Arial" w:hAnsi="Arial" w:cs="Arial"/>
          <w:sz w:val="22"/>
        </w:rPr>
        <w:t xml:space="preserve">mount it will be considered a “convertible contract” and will subject to the PA2023. Convertible contracts may be varied or extended in accordance with the terms of that Contract and/or as outlined in Section 74 of the PA2023. Approval must be sought </w:t>
      </w:r>
      <w:r w:rsidR="00F8568E" w:rsidRPr="00B723C2">
        <w:rPr>
          <w:rFonts w:ascii="Arial" w:hAnsi="Arial" w:cs="Arial"/>
          <w:sz w:val="22"/>
        </w:rPr>
        <w:t xml:space="preserve">approved by the Monitoring Officer </w:t>
      </w:r>
      <w:r w:rsidR="00F8568E" w:rsidRPr="00B723C2">
        <w:rPr>
          <w:rFonts w:ascii="Arial" w:hAnsi="Arial" w:cs="Arial"/>
          <w:sz w:val="22"/>
        </w:rPr>
        <w:lastRenderedPageBreak/>
        <w:t>or delegate</w:t>
      </w:r>
      <w:r w:rsidRPr="00B723C2">
        <w:rPr>
          <w:rFonts w:ascii="Arial" w:hAnsi="Arial" w:cs="Arial"/>
          <w:sz w:val="22"/>
        </w:rPr>
        <w:t>. If a “convertible contract” is £5,000,000 or above</w:t>
      </w:r>
      <w:r w:rsidR="00545E00" w:rsidRPr="00B723C2">
        <w:rPr>
          <w:rFonts w:ascii="Arial" w:hAnsi="Arial" w:cs="Arial"/>
          <w:sz w:val="22"/>
        </w:rPr>
        <w:t xml:space="preserve"> (including VAT)</w:t>
      </w:r>
      <w:r w:rsidRPr="00B723C2">
        <w:rPr>
          <w:rFonts w:ascii="Arial" w:hAnsi="Arial" w:cs="Arial"/>
          <w:sz w:val="22"/>
        </w:rPr>
        <w:t>, a redacted copy of the contract must be published.</w:t>
      </w:r>
    </w:p>
    <w:p w14:paraId="55E2A726" w14:textId="77777777" w:rsidR="00085E73" w:rsidRPr="00B723C2" w:rsidRDefault="00085E73" w:rsidP="00B723C2">
      <w:pPr>
        <w:jc w:val="both"/>
        <w:rPr>
          <w:rFonts w:ascii="Arial" w:hAnsi="Arial" w:cs="Arial"/>
          <w:sz w:val="22"/>
          <w:u w:val="single"/>
        </w:rPr>
      </w:pPr>
    </w:p>
    <w:p w14:paraId="5E6DC995" w14:textId="77777777" w:rsidR="004B0E03" w:rsidRPr="00B723C2" w:rsidRDefault="004B0E03" w:rsidP="00B723C2">
      <w:pPr>
        <w:jc w:val="both"/>
        <w:rPr>
          <w:rFonts w:ascii="Arial" w:hAnsi="Arial" w:cs="Arial"/>
          <w:sz w:val="22"/>
          <w:u w:val="single"/>
        </w:rPr>
      </w:pPr>
    </w:p>
    <w:p w14:paraId="7333531D" w14:textId="77777777" w:rsidR="00085E73" w:rsidRPr="00B723C2" w:rsidRDefault="00085E73" w:rsidP="00B723C2">
      <w:pPr>
        <w:spacing w:after="120"/>
        <w:ind w:left="720" w:hanging="11"/>
        <w:jc w:val="both"/>
        <w:rPr>
          <w:rFonts w:ascii="Arial" w:hAnsi="Arial" w:cs="Arial"/>
          <w:sz w:val="22"/>
          <w:u w:val="single"/>
        </w:rPr>
      </w:pPr>
      <w:r w:rsidRPr="00B723C2">
        <w:rPr>
          <w:rFonts w:ascii="Arial" w:hAnsi="Arial" w:cs="Arial"/>
          <w:sz w:val="22"/>
          <w:u w:val="single"/>
        </w:rPr>
        <w:t>CONTRACT MODIFICATIONS – ABOVE THRESHOLD CONTRACT</w:t>
      </w:r>
    </w:p>
    <w:p w14:paraId="1397B746" w14:textId="5710242A" w:rsidR="00CF3916" w:rsidRPr="00B723C2" w:rsidRDefault="00EA2EFB" w:rsidP="00B723C2">
      <w:pPr>
        <w:pStyle w:val="ListParagraph"/>
        <w:numPr>
          <w:ilvl w:val="1"/>
          <w:numId w:val="21"/>
        </w:numPr>
        <w:spacing w:after="120"/>
        <w:jc w:val="both"/>
        <w:rPr>
          <w:rFonts w:ascii="Arial" w:hAnsi="Arial" w:cs="Arial"/>
          <w:sz w:val="22"/>
        </w:rPr>
      </w:pPr>
      <w:r w:rsidRPr="00B723C2">
        <w:rPr>
          <w:rFonts w:ascii="Arial" w:hAnsi="Arial" w:cs="Arial"/>
          <w:sz w:val="22"/>
        </w:rPr>
        <w:t>Above</w:t>
      </w:r>
      <w:r w:rsidR="009A792B" w:rsidRPr="00B723C2">
        <w:rPr>
          <w:rFonts w:ascii="Arial" w:hAnsi="Arial" w:cs="Arial"/>
          <w:color w:val="000000"/>
          <w:sz w:val="22"/>
        </w:rPr>
        <w:t xml:space="preserve"> Threshold</w:t>
      </w:r>
      <w:r w:rsidRPr="00B723C2">
        <w:rPr>
          <w:rFonts w:ascii="Arial" w:hAnsi="Arial" w:cs="Arial"/>
          <w:color w:val="000000"/>
          <w:sz w:val="22"/>
        </w:rPr>
        <w:t xml:space="preserve"> contracts awarded under the PCR2015 </w:t>
      </w:r>
      <w:r w:rsidR="00CF3916" w:rsidRPr="00B723C2">
        <w:rPr>
          <w:rFonts w:ascii="Arial" w:hAnsi="Arial" w:cs="Arial"/>
          <w:sz w:val="22"/>
        </w:rPr>
        <w:t xml:space="preserve">may be varied or extended in accordance with the terms of that Contract </w:t>
      </w:r>
      <w:r w:rsidRPr="00B723C2">
        <w:rPr>
          <w:rFonts w:ascii="Arial" w:hAnsi="Arial" w:cs="Arial"/>
          <w:sz w:val="22"/>
        </w:rPr>
        <w:t>and/</w:t>
      </w:r>
      <w:r w:rsidR="00CF3916" w:rsidRPr="00B723C2">
        <w:rPr>
          <w:rFonts w:ascii="Arial" w:hAnsi="Arial" w:cs="Arial"/>
          <w:sz w:val="22"/>
        </w:rPr>
        <w:t>or as outlined in Regulation 72 of the PCR</w:t>
      </w:r>
      <w:r w:rsidRPr="00B723C2">
        <w:rPr>
          <w:rFonts w:ascii="Arial" w:hAnsi="Arial" w:cs="Arial"/>
          <w:sz w:val="22"/>
        </w:rPr>
        <w:t>2015</w:t>
      </w:r>
      <w:r w:rsidR="00CF3916" w:rsidRPr="00B723C2">
        <w:rPr>
          <w:rFonts w:ascii="Arial" w:hAnsi="Arial" w:cs="Arial"/>
          <w:sz w:val="22"/>
        </w:rPr>
        <w:t>.</w:t>
      </w:r>
      <w:r w:rsidR="00885984" w:rsidRPr="00B723C2">
        <w:rPr>
          <w:rFonts w:ascii="Arial" w:hAnsi="Arial" w:cs="Arial"/>
          <w:sz w:val="22"/>
        </w:rPr>
        <w:t xml:space="preserve"> Approvals must be sought by the Headteacher and Governing Body.</w:t>
      </w:r>
    </w:p>
    <w:p w14:paraId="3E5EAF0E" w14:textId="77777777" w:rsidR="00CF3916" w:rsidRPr="00B723C2" w:rsidRDefault="00CF3916" w:rsidP="00B723C2">
      <w:pPr>
        <w:rPr>
          <w:rFonts w:ascii="Arial" w:hAnsi="Arial" w:cs="Arial"/>
          <w:sz w:val="22"/>
        </w:rPr>
      </w:pPr>
    </w:p>
    <w:p w14:paraId="7724073E" w14:textId="1DB154C7" w:rsidR="00066BCD" w:rsidRPr="00B723C2" w:rsidRDefault="00505B53" w:rsidP="00B723C2">
      <w:pPr>
        <w:pStyle w:val="ListParagraph"/>
        <w:numPr>
          <w:ilvl w:val="1"/>
          <w:numId w:val="21"/>
        </w:numPr>
        <w:jc w:val="both"/>
        <w:rPr>
          <w:rFonts w:ascii="Arial" w:hAnsi="Arial" w:cs="Arial"/>
          <w:sz w:val="22"/>
        </w:rPr>
      </w:pPr>
      <w:r w:rsidRPr="00B723C2">
        <w:rPr>
          <w:rFonts w:ascii="Arial" w:hAnsi="Arial" w:cs="Arial"/>
          <w:sz w:val="22"/>
        </w:rPr>
        <w:t>Above</w:t>
      </w:r>
      <w:r w:rsidRPr="00B723C2">
        <w:rPr>
          <w:rFonts w:ascii="Arial" w:hAnsi="Arial" w:cs="Arial"/>
          <w:color w:val="000000"/>
          <w:sz w:val="22"/>
        </w:rPr>
        <w:t xml:space="preserve"> Threshold contracts awarded under the PA2023 </w:t>
      </w:r>
      <w:r w:rsidRPr="00B723C2">
        <w:rPr>
          <w:rFonts w:ascii="Arial" w:hAnsi="Arial" w:cs="Arial"/>
          <w:sz w:val="22"/>
        </w:rPr>
        <w:t>may be varied or extended in accordance with the terms of that Contract and/or as outlined in Section 74 of the PA2023. Approvals must be sought by the Headteacher and Governing Body.</w:t>
      </w:r>
      <w:r w:rsidR="00545E00" w:rsidRPr="00B723C2">
        <w:rPr>
          <w:rFonts w:ascii="Arial" w:hAnsi="Arial" w:cs="Arial"/>
          <w:sz w:val="22"/>
        </w:rPr>
        <w:t xml:space="preserve"> If the contract is £5,000,000 or above (including VAT), a redacted copy of the variation contract must also be published.</w:t>
      </w:r>
    </w:p>
    <w:p w14:paraId="32B19B36" w14:textId="77777777" w:rsidR="00066BCD" w:rsidRPr="00B723C2" w:rsidRDefault="00066BCD" w:rsidP="00B723C2">
      <w:pPr>
        <w:rPr>
          <w:rFonts w:ascii="Arial" w:hAnsi="Arial" w:cs="Arial"/>
          <w:sz w:val="22"/>
        </w:rPr>
      </w:pPr>
    </w:p>
    <w:p w14:paraId="1D4661CA" w14:textId="77777777" w:rsidR="0051183E" w:rsidRPr="00B723C2" w:rsidRDefault="0051183E" w:rsidP="00B723C2">
      <w:pPr>
        <w:rPr>
          <w:rFonts w:ascii="Arial" w:hAnsi="Arial" w:cs="Arial"/>
          <w:sz w:val="22"/>
        </w:rPr>
      </w:pPr>
    </w:p>
    <w:p w14:paraId="516E6F85" w14:textId="22994854" w:rsidR="00CF3916" w:rsidRPr="00B723C2" w:rsidRDefault="00912116" w:rsidP="00B723C2">
      <w:pPr>
        <w:spacing w:after="120"/>
        <w:ind w:left="720" w:hanging="11"/>
        <w:jc w:val="both"/>
        <w:rPr>
          <w:rFonts w:ascii="Arial" w:hAnsi="Arial" w:cs="Arial"/>
          <w:sz w:val="22"/>
        </w:rPr>
      </w:pPr>
      <w:r w:rsidRPr="00B723C2">
        <w:rPr>
          <w:rFonts w:ascii="Arial" w:hAnsi="Arial" w:cs="Arial"/>
          <w:sz w:val="22"/>
        </w:rPr>
        <w:tab/>
      </w:r>
      <w:r w:rsidRPr="00B723C2">
        <w:rPr>
          <w:rFonts w:ascii="Arial" w:hAnsi="Arial" w:cs="Arial"/>
          <w:sz w:val="22"/>
          <w:u w:val="single"/>
        </w:rPr>
        <w:t>CONTRACT TERMINATION</w:t>
      </w:r>
    </w:p>
    <w:p w14:paraId="1F10FFA6" w14:textId="4FDA57DC" w:rsidR="00CF3916" w:rsidRPr="00B723C2" w:rsidRDefault="00CF3916" w:rsidP="00B723C2">
      <w:pPr>
        <w:pStyle w:val="ListParagraph"/>
        <w:numPr>
          <w:ilvl w:val="1"/>
          <w:numId w:val="21"/>
        </w:numPr>
        <w:jc w:val="both"/>
        <w:rPr>
          <w:rFonts w:ascii="Arial" w:hAnsi="Arial" w:cs="Arial"/>
          <w:sz w:val="22"/>
        </w:rPr>
      </w:pPr>
      <w:r w:rsidRPr="00B723C2">
        <w:rPr>
          <w:rFonts w:ascii="Arial" w:hAnsi="Arial" w:cs="Arial"/>
          <w:sz w:val="22"/>
        </w:rPr>
        <w:t xml:space="preserve">If an Officer requires a Contract to be terminated then this must be done in accordance with the terms of </w:t>
      </w:r>
      <w:r w:rsidRPr="00B723C2">
        <w:rPr>
          <w:rFonts w:ascii="Arial" w:hAnsi="Arial" w:cs="Arial"/>
          <w:color w:val="000000"/>
          <w:sz w:val="22"/>
        </w:rPr>
        <w:t>the</w:t>
      </w:r>
      <w:r w:rsidRPr="00B723C2">
        <w:rPr>
          <w:rFonts w:ascii="Arial" w:hAnsi="Arial" w:cs="Arial"/>
          <w:sz w:val="22"/>
        </w:rPr>
        <w:t xml:space="preserve"> Contract </w:t>
      </w:r>
      <w:r w:rsidR="00885984" w:rsidRPr="00B723C2">
        <w:rPr>
          <w:rFonts w:ascii="Arial" w:hAnsi="Arial" w:cs="Arial"/>
          <w:sz w:val="22"/>
        </w:rPr>
        <w:t xml:space="preserve">and in accordance with the </w:t>
      </w:r>
      <w:r w:rsidR="00066BCD" w:rsidRPr="00B723C2">
        <w:rPr>
          <w:rFonts w:ascii="Arial" w:hAnsi="Arial" w:cs="Arial"/>
          <w:sz w:val="22"/>
        </w:rPr>
        <w:t>PCR2015</w:t>
      </w:r>
      <w:r w:rsidR="009B621F" w:rsidRPr="00B723C2">
        <w:rPr>
          <w:rFonts w:ascii="Arial" w:hAnsi="Arial" w:cs="Arial"/>
          <w:sz w:val="22"/>
        </w:rPr>
        <w:t xml:space="preserve"> / PA2023</w:t>
      </w:r>
      <w:r w:rsidR="00885984" w:rsidRPr="00B723C2">
        <w:rPr>
          <w:rFonts w:ascii="Arial" w:hAnsi="Arial" w:cs="Arial"/>
          <w:sz w:val="22"/>
        </w:rPr>
        <w:t>, where applicable</w:t>
      </w:r>
      <w:r w:rsidRPr="00B723C2">
        <w:rPr>
          <w:rFonts w:ascii="Arial" w:hAnsi="Arial" w:cs="Arial"/>
          <w:sz w:val="22"/>
        </w:rPr>
        <w:t>.</w:t>
      </w:r>
      <w:r w:rsidR="00885984" w:rsidRPr="00B723C2">
        <w:rPr>
          <w:rFonts w:ascii="Arial" w:hAnsi="Arial" w:cs="Arial"/>
          <w:sz w:val="22"/>
        </w:rPr>
        <w:t xml:space="preserve"> Approvals must be sought by the Headteacher and Governing Body.</w:t>
      </w:r>
    </w:p>
    <w:p w14:paraId="6A2C549A" w14:textId="77777777" w:rsidR="00E33685" w:rsidRPr="00B723C2" w:rsidRDefault="00E33685" w:rsidP="00B723C2">
      <w:pPr>
        <w:ind w:left="720" w:hanging="720"/>
        <w:jc w:val="both"/>
        <w:rPr>
          <w:rFonts w:ascii="Arial" w:hAnsi="Arial" w:cs="Arial"/>
          <w:sz w:val="22"/>
        </w:rPr>
      </w:pPr>
    </w:p>
    <w:p w14:paraId="498772CA" w14:textId="2B49F633" w:rsidR="00627DBB" w:rsidRPr="00B723C2" w:rsidRDefault="00627DBB" w:rsidP="00B723C2">
      <w:pPr>
        <w:pStyle w:val="ListParagraph"/>
        <w:numPr>
          <w:ilvl w:val="1"/>
          <w:numId w:val="21"/>
        </w:numPr>
        <w:jc w:val="both"/>
        <w:rPr>
          <w:rFonts w:ascii="Arial" w:hAnsi="Arial" w:cs="Arial"/>
          <w:sz w:val="22"/>
        </w:rPr>
      </w:pPr>
      <w:r w:rsidRPr="00B723C2">
        <w:rPr>
          <w:rFonts w:ascii="Arial" w:hAnsi="Arial" w:cs="Arial"/>
          <w:sz w:val="22"/>
        </w:rPr>
        <w:t xml:space="preserve">Where an above Threshold </w:t>
      </w:r>
      <w:r w:rsidR="00DD5820" w:rsidRPr="00B723C2">
        <w:rPr>
          <w:rFonts w:ascii="Arial" w:hAnsi="Arial" w:cs="Arial"/>
          <w:sz w:val="22"/>
        </w:rPr>
        <w:t xml:space="preserve">Amount </w:t>
      </w:r>
      <w:r w:rsidRPr="00B723C2">
        <w:rPr>
          <w:rFonts w:ascii="Arial" w:hAnsi="Arial" w:cs="Arial"/>
          <w:sz w:val="22"/>
        </w:rPr>
        <w:t xml:space="preserve">contract awarded under the PA2023 has expired, the Responsible Officer must notify the </w:t>
      </w:r>
      <w:r w:rsidR="00DD5820" w:rsidRPr="00B723C2">
        <w:rPr>
          <w:rFonts w:ascii="Arial" w:hAnsi="Arial" w:cs="Arial"/>
          <w:sz w:val="22"/>
        </w:rPr>
        <w:t>Headteacher</w:t>
      </w:r>
      <w:r w:rsidRPr="00B723C2">
        <w:rPr>
          <w:rFonts w:ascii="Arial" w:hAnsi="Arial" w:cs="Arial"/>
          <w:sz w:val="22"/>
        </w:rPr>
        <w:t xml:space="preserve"> </w:t>
      </w:r>
      <w:proofErr w:type="gramStart"/>
      <w:r w:rsidRPr="00B723C2">
        <w:rPr>
          <w:rFonts w:ascii="Arial" w:hAnsi="Arial" w:cs="Arial"/>
          <w:sz w:val="22"/>
        </w:rPr>
        <w:t>in order to</w:t>
      </w:r>
      <w:proofErr w:type="gramEnd"/>
      <w:r w:rsidRPr="00B723C2">
        <w:rPr>
          <w:rFonts w:ascii="Arial" w:hAnsi="Arial" w:cs="Arial"/>
          <w:sz w:val="22"/>
        </w:rPr>
        <w:t xml:space="preserve"> ensure a contract termination notice is published in accordance with the PA2023.</w:t>
      </w:r>
    </w:p>
    <w:p w14:paraId="5EDEAB80" w14:textId="77777777" w:rsidR="00F95CB3" w:rsidRPr="00B723C2" w:rsidRDefault="00F95CB3" w:rsidP="00B723C2">
      <w:pPr>
        <w:ind w:left="720" w:hanging="720"/>
        <w:jc w:val="both"/>
        <w:rPr>
          <w:rFonts w:ascii="Arial" w:hAnsi="Arial" w:cs="Arial"/>
          <w:sz w:val="22"/>
        </w:rPr>
      </w:pPr>
    </w:p>
    <w:p w14:paraId="41B674DB" w14:textId="77777777" w:rsidR="004B3E7A" w:rsidRPr="00B723C2" w:rsidRDefault="004B3E7A" w:rsidP="00B723C2">
      <w:pPr>
        <w:ind w:left="720" w:hanging="720"/>
        <w:jc w:val="both"/>
        <w:rPr>
          <w:rFonts w:ascii="Arial" w:hAnsi="Arial" w:cs="Arial"/>
          <w:sz w:val="22"/>
        </w:rPr>
      </w:pPr>
    </w:p>
    <w:p w14:paraId="0FADD864" w14:textId="06697A67" w:rsidR="00CF3916" w:rsidRPr="00B723C2" w:rsidRDefault="00CF3916" w:rsidP="00B723C2">
      <w:pPr>
        <w:pStyle w:val="ListParagraph"/>
        <w:numPr>
          <w:ilvl w:val="0"/>
          <w:numId w:val="21"/>
        </w:numPr>
        <w:ind w:left="709" w:hanging="709"/>
        <w:rPr>
          <w:rFonts w:ascii="Arial" w:hAnsi="Arial" w:cs="Arial"/>
        </w:rPr>
      </w:pPr>
      <w:r w:rsidRPr="00B723C2">
        <w:rPr>
          <w:rFonts w:ascii="Arial" w:hAnsi="Arial" w:cs="Arial"/>
          <w:b/>
        </w:rPr>
        <w:tab/>
      </w:r>
      <w:r w:rsidRPr="00B723C2">
        <w:rPr>
          <w:rFonts w:ascii="Arial" w:hAnsi="Arial" w:cs="Arial"/>
          <w:b/>
          <w:kern w:val="28"/>
        </w:rPr>
        <w:t>TRAINING</w:t>
      </w:r>
      <w:r w:rsidRPr="00B723C2">
        <w:rPr>
          <w:rFonts w:ascii="Arial" w:hAnsi="Arial" w:cs="Arial"/>
          <w:b/>
        </w:rPr>
        <w:t xml:space="preserve"> FOR PROCUREMENT</w:t>
      </w:r>
      <w:r w:rsidR="00354792" w:rsidRPr="00B723C2">
        <w:rPr>
          <w:rFonts w:ascii="Arial" w:hAnsi="Arial" w:cs="Arial"/>
          <w:b/>
        </w:rPr>
        <w:t xml:space="preserve"> AND CONTRACT MANAGEMENT</w:t>
      </w:r>
    </w:p>
    <w:p w14:paraId="1B533E36" w14:textId="77777777" w:rsidR="00CF3916" w:rsidRPr="00B723C2" w:rsidRDefault="00CF3916" w:rsidP="00B723C2">
      <w:pPr>
        <w:jc w:val="both"/>
        <w:rPr>
          <w:rFonts w:ascii="Arial" w:hAnsi="Arial" w:cs="Arial"/>
          <w:sz w:val="22"/>
        </w:rPr>
      </w:pPr>
    </w:p>
    <w:p w14:paraId="638654D6" w14:textId="742EB84F" w:rsidR="00545A21" w:rsidRPr="00B723C2" w:rsidRDefault="00CF3916" w:rsidP="00B723C2">
      <w:pPr>
        <w:pStyle w:val="ListParagraph"/>
        <w:numPr>
          <w:ilvl w:val="1"/>
          <w:numId w:val="21"/>
        </w:numPr>
        <w:jc w:val="both"/>
        <w:rPr>
          <w:rFonts w:ascii="Arial" w:hAnsi="Arial" w:cs="Arial"/>
          <w:sz w:val="22"/>
        </w:rPr>
      </w:pPr>
      <w:r w:rsidRPr="00B723C2">
        <w:rPr>
          <w:rFonts w:ascii="Arial" w:hAnsi="Arial" w:cs="Arial"/>
          <w:sz w:val="22"/>
        </w:rPr>
        <w:t>Where appropriate any Officer involved in procurement activities shall have received a level of formal training commensurate with the nature of the procurement activity being undertaken.</w:t>
      </w:r>
    </w:p>
    <w:p w14:paraId="7E0F4B1D" w14:textId="77777777" w:rsidR="00AE2B2B" w:rsidRPr="00B723C2" w:rsidRDefault="00AE2B2B" w:rsidP="00B723C2">
      <w:pPr>
        <w:ind w:left="720" w:hanging="720"/>
        <w:jc w:val="both"/>
        <w:rPr>
          <w:rFonts w:ascii="Arial" w:hAnsi="Arial" w:cs="Arial"/>
          <w:sz w:val="22"/>
        </w:rPr>
      </w:pPr>
    </w:p>
    <w:p w14:paraId="2BC18B4D" w14:textId="77777777" w:rsidR="00AE2B2B" w:rsidRPr="00B723C2" w:rsidRDefault="00AE2B2B" w:rsidP="00B723C2">
      <w:pPr>
        <w:pStyle w:val="ListParagraph"/>
        <w:numPr>
          <w:ilvl w:val="1"/>
          <w:numId w:val="21"/>
        </w:numPr>
        <w:jc w:val="both"/>
        <w:rPr>
          <w:rFonts w:ascii="Arial" w:hAnsi="Arial" w:cs="Arial"/>
          <w:sz w:val="22"/>
        </w:rPr>
      </w:pPr>
      <w:r w:rsidRPr="00B723C2">
        <w:rPr>
          <w:rFonts w:ascii="Arial" w:hAnsi="Arial" w:cs="Arial"/>
          <w:sz w:val="22"/>
        </w:rPr>
        <w:t>Where appropriate the Responsible Officer involved in contract management shall have received a level of formal training commensurate with the nature of the contract.</w:t>
      </w:r>
    </w:p>
    <w:p w14:paraId="337190ED" w14:textId="77777777" w:rsidR="00CF3916" w:rsidRPr="00B723C2" w:rsidRDefault="00CF3916" w:rsidP="00B723C2">
      <w:pPr>
        <w:jc w:val="both"/>
        <w:rPr>
          <w:rFonts w:ascii="Arial" w:hAnsi="Arial" w:cs="Arial"/>
          <w:sz w:val="22"/>
        </w:rPr>
      </w:pPr>
    </w:p>
    <w:p w14:paraId="66B07FF3" w14:textId="77777777" w:rsidR="004B0E03" w:rsidRPr="00B723C2" w:rsidRDefault="004B0E03" w:rsidP="00B723C2">
      <w:pPr>
        <w:jc w:val="both"/>
        <w:rPr>
          <w:rFonts w:ascii="Arial" w:hAnsi="Arial" w:cs="Arial"/>
          <w:sz w:val="22"/>
        </w:rPr>
      </w:pPr>
    </w:p>
    <w:p w14:paraId="26D19F41" w14:textId="3F61AC0E" w:rsidR="00CF3916" w:rsidRPr="00B723C2" w:rsidRDefault="00CF3916" w:rsidP="00B723C2">
      <w:pPr>
        <w:pStyle w:val="ListParagraph"/>
        <w:numPr>
          <w:ilvl w:val="0"/>
          <w:numId w:val="21"/>
        </w:numPr>
        <w:ind w:left="709" w:hanging="709"/>
        <w:rPr>
          <w:rFonts w:ascii="Arial" w:hAnsi="Arial" w:cs="Arial"/>
        </w:rPr>
      </w:pPr>
      <w:r w:rsidRPr="00B723C2">
        <w:rPr>
          <w:rFonts w:ascii="Arial" w:hAnsi="Arial" w:cs="Arial"/>
          <w:b/>
          <w:kern w:val="28"/>
        </w:rPr>
        <w:t>DECLARATION</w:t>
      </w:r>
      <w:r w:rsidRPr="00B723C2">
        <w:rPr>
          <w:rFonts w:ascii="Arial" w:hAnsi="Arial" w:cs="Arial"/>
          <w:b/>
        </w:rPr>
        <w:t xml:space="preserve"> OF INTERESTS</w:t>
      </w:r>
    </w:p>
    <w:p w14:paraId="52D73B35" w14:textId="77777777" w:rsidR="00CF3916" w:rsidRPr="00B723C2" w:rsidRDefault="00CF3916" w:rsidP="00B723C2">
      <w:pPr>
        <w:ind w:left="720" w:hanging="720"/>
        <w:jc w:val="both"/>
        <w:rPr>
          <w:rFonts w:ascii="Arial" w:hAnsi="Arial" w:cs="Arial"/>
          <w:sz w:val="22"/>
        </w:rPr>
      </w:pPr>
    </w:p>
    <w:p w14:paraId="26073BBE" w14:textId="0D84706C" w:rsidR="00CF3916" w:rsidRPr="00B723C2" w:rsidRDefault="00885984" w:rsidP="00B723C2">
      <w:pPr>
        <w:pStyle w:val="ListParagraph"/>
        <w:numPr>
          <w:ilvl w:val="1"/>
          <w:numId w:val="21"/>
        </w:numPr>
        <w:jc w:val="both"/>
        <w:rPr>
          <w:rFonts w:ascii="Arial" w:hAnsi="Arial" w:cs="Arial"/>
          <w:sz w:val="22"/>
        </w:rPr>
      </w:pPr>
      <w:r w:rsidRPr="00B723C2">
        <w:rPr>
          <w:rFonts w:ascii="Arial" w:hAnsi="Arial" w:cs="Arial"/>
          <w:sz w:val="22"/>
        </w:rPr>
        <w:t>A</w:t>
      </w:r>
      <w:r w:rsidR="00CF3916" w:rsidRPr="00B723C2">
        <w:rPr>
          <w:rFonts w:ascii="Arial" w:hAnsi="Arial" w:cs="Arial"/>
          <w:sz w:val="22"/>
        </w:rPr>
        <w:t xml:space="preserve"> </w:t>
      </w:r>
      <w:proofErr w:type="gramStart"/>
      <w:r w:rsidR="00CF3916" w:rsidRPr="00B723C2">
        <w:rPr>
          <w:rFonts w:ascii="Arial" w:hAnsi="Arial" w:cs="Arial"/>
          <w:sz w:val="22"/>
        </w:rPr>
        <w:t>Conflict of Interest</w:t>
      </w:r>
      <w:proofErr w:type="gramEnd"/>
      <w:r w:rsidR="00CF3916" w:rsidRPr="00B723C2">
        <w:rPr>
          <w:rFonts w:ascii="Arial" w:hAnsi="Arial" w:cs="Arial"/>
          <w:sz w:val="22"/>
        </w:rPr>
        <w:t xml:space="preserve"> </w:t>
      </w:r>
      <w:r w:rsidR="00F86279" w:rsidRPr="00B723C2">
        <w:rPr>
          <w:rFonts w:ascii="Arial" w:hAnsi="Arial" w:cs="Arial"/>
          <w:sz w:val="22"/>
        </w:rPr>
        <w:t xml:space="preserve">declaration </w:t>
      </w:r>
      <w:r w:rsidR="00CF3916" w:rsidRPr="00B723C2">
        <w:rPr>
          <w:rFonts w:ascii="Arial" w:hAnsi="Arial" w:cs="Arial"/>
          <w:sz w:val="22"/>
        </w:rPr>
        <w:t xml:space="preserve">must be completed </w:t>
      </w:r>
      <w:r w:rsidR="003C7BEC" w:rsidRPr="00B723C2">
        <w:rPr>
          <w:rFonts w:ascii="Arial" w:hAnsi="Arial" w:cs="Arial"/>
          <w:sz w:val="22"/>
        </w:rPr>
        <w:t>by all officers involved in any bid or tender process.</w:t>
      </w:r>
      <w:r w:rsidR="00F86279" w:rsidRPr="00B723C2">
        <w:rPr>
          <w:rFonts w:ascii="Arial" w:hAnsi="Arial" w:cs="Arial"/>
          <w:sz w:val="22"/>
        </w:rPr>
        <w:t xml:space="preserve"> A Confidentiality </w:t>
      </w:r>
      <w:r w:rsidR="00F54B7B" w:rsidRPr="00B723C2">
        <w:rPr>
          <w:rFonts w:ascii="Arial" w:hAnsi="Arial" w:cs="Arial"/>
          <w:sz w:val="22"/>
        </w:rPr>
        <w:t xml:space="preserve">Agreement or </w:t>
      </w:r>
      <w:r w:rsidR="00F86279" w:rsidRPr="00B723C2">
        <w:rPr>
          <w:rFonts w:ascii="Arial" w:hAnsi="Arial" w:cs="Arial"/>
          <w:sz w:val="22"/>
        </w:rPr>
        <w:t xml:space="preserve">Declaration form must also be completed by any </w:t>
      </w:r>
      <w:r w:rsidR="0099697A" w:rsidRPr="00B723C2">
        <w:rPr>
          <w:rFonts w:ascii="Arial" w:hAnsi="Arial" w:cs="Arial"/>
          <w:sz w:val="22"/>
        </w:rPr>
        <w:t xml:space="preserve">officers involved in the procurement process including </w:t>
      </w:r>
      <w:r w:rsidR="00621BE5" w:rsidRPr="00B723C2">
        <w:rPr>
          <w:rFonts w:ascii="Arial" w:hAnsi="Arial" w:cs="Arial"/>
          <w:sz w:val="22"/>
        </w:rPr>
        <w:t xml:space="preserve">any who are not directly employed by the </w:t>
      </w:r>
      <w:proofErr w:type="gramStart"/>
      <w:r w:rsidR="00621BE5" w:rsidRPr="00B723C2">
        <w:rPr>
          <w:rFonts w:ascii="Arial" w:hAnsi="Arial" w:cs="Arial"/>
          <w:sz w:val="22"/>
        </w:rPr>
        <w:t>School</w:t>
      </w:r>
      <w:proofErr w:type="gramEnd"/>
      <w:r w:rsidR="00F54B7B" w:rsidRPr="00B723C2">
        <w:rPr>
          <w:rFonts w:ascii="Arial" w:hAnsi="Arial" w:cs="Arial"/>
          <w:sz w:val="22"/>
        </w:rPr>
        <w:t>.</w:t>
      </w:r>
    </w:p>
    <w:p w14:paraId="7E8BB98B" w14:textId="77777777" w:rsidR="00CF3916" w:rsidRPr="00B723C2" w:rsidRDefault="00CF3916" w:rsidP="00B723C2">
      <w:pPr>
        <w:ind w:hanging="720"/>
        <w:jc w:val="both"/>
        <w:rPr>
          <w:rFonts w:ascii="Arial" w:hAnsi="Arial" w:cs="Arial"/>
          <w:sz w:val="22"/>
        </w:rPr>
      </w:pPr>
    </w:p>
    <w:p w14:paraId="5159FB50" w14:textId="32FB2C5C" w:rsidR="00CF3916" w:rsidRPr="00B723C2" w:rsidRDefault="00CF3916" w:rsidP="00B723C2">
      <w:pPr>
        <w:pStyle w:val="ListParagraph"/>
        <w:numPr>
          <w:ilvl w:val="1"/>
          <w:numId w:val="21"/>
        </w:numPr>
        <w:jc w:val="both"/>
        <w:rPr>
          <w:rFonts w:ascii="Arial" w:hAnsi="Arial" w:cs="Arial"/>
          <w:sz w:val="22"/>
        </w:rPr>
      </w:pPr>
      <w:r w:rsidRPr="00B723C2">
        <w:rPr>
          <w:rFonts w:ascii="Arial" w:hAnsi="Arial" w:cs="Arial"/>
          <w:sz w:val="22"/>
        </w:rPr>
        <w:t>If it comes to the knowledge of a</w:t>
      </w:r>
      <w:r w:rsidR="00D346CB" w:rsidRPr="00B723C2">
        <w:rPr>
          <w:rFonts w:ascii="Arial" w:hAnsi="Arial" w:cs="Arial"/>
          <w:sz w:val="22"/>
        </w:rPr>
        <w:t>n Elected</w:t>
      </w:r>
      <w:r w:rsidRPr="00B723C2">
        <w:rPr>
          <w:rFonts w:ascii="Arial" w:hAnsi="Arial" w:cs="Arial"/>
          <w:sz w:val="22"/>
        </w:rPr>
        <w:t xml:space="preserve"> Member, Responsible Officer or other Officer that a Contract </w:t>
      </w:r>
      <w:r w:rsidR="00BA2E03" w:rsidRPr="00B723C2">
        <w:rPr>
          <w:rFonts w:ascii="Arial" w:hAnsi="Arial" w:cs="Arial"/>
          <w:sz w:val="22"/>
        </w:rPr>
        <w:t xml:space="preserve">or Grant Agreement </w:t>
      </w:r>
      <w:r w:rsidRPr="00B723C2">
        <w:rPr>
          <w:rFonts w:ascii="Arial" w:hAnsi="Arial" w:cs="Arial"/>
          <w:sz w:val="22"/>
        </w:rPr>
        <w:t xml:space="preserve">in which they have an interest (determined in accordance with the </w:t>
      </w:r>
      <w:r w:rsidR="00D346CB" w:rsidRPr="00B723C2">
        <w:rPr>
          <w:rFonts w:ascii="Arial" w:hAnsi="Arial" w:cs="Arial"/>
          <w:sz w:val="22"/>
        </w:rPr>
        <w:t xml:space="preserve">Elected </w:t>
      </w:r>
      <w:r w:rsidRPr="00B723C2">
        <w:rPr>
          <w:rFonts w:ascii="Arial" w:hAnsi="Arial" w:cs="Arial"/>
          <w:sz w:val="22"/>
        </w:rPr>
        <w:t xml:space="preserve">Members’ and/or Officers’ Code of Conduct as appropriate) has been or is proposed to be entered into, they shall immediately give written notice to the </w:t>
      </w:r>
      <w:r w:rsidR="00962F1C" w:rsidRPr="00B723C2">
        <w:rPr>
          <w:rFonts w:ascii="Arial" w:hAnsi="Arial" w:cs="Arial"/>
          <w:sz w:val="22"/>
        </w:rPr>
        <w:t>Headteacher.</w:t>
      </w:r>
    </w:p>
    <w:p w14:paraId="040B029C" w14:textId="66B75BEE" w:rsidR="00CF3916" w:rsidRPr="00B723C2" w:rsidRDefault="00CF3916" w:rsidP="00B723C2">
      <w:pPr>
        <w:ind w:hanging="720"/>
        <w:jc w:val="both"/>
        <w:rPr>
          <w:rFonts w:ascii="Arial" w:hAnsi="Arial" w:cs="Arial"/>
          <w:sz w:val="22"/>
        </w:rPr>
      </w:pPr>
    </w:p>
    <w:p w14:paraId="234EACC7" w14:textId="77777777" w:rsidR="00885984" w:rsidRPr="00B723C2" w:rsidRDefault="00885984" w:rsidP="00B723C2">
      <w:pPr>
        <w:ind w:hanging="720"/>
        <w:jc w:val="both"/>
        <w:rPr>
          <w:rFonts w:ascii="Arial" w:hAnsi="Arial" w:cs="Arial"/>
          <w:sz w:val="22"/>
        </w:rPr>
      </w:pPr>
    </w:p>
    <w:p w14:paraId="356FC648" w14:textId="2F6324A6" w:rsidR="00CF3916" w:rsidRPr="00B723C2" w:rsidRDefault="00CF3916" w:rsidP="00B723C2">
      <w:pPr>
        <w:pStyle w:val="ListParagraph"/>
        <w:numPr>
          <w:ilvl w:val="0"/>
          <w:numId w:val="21"/>
        </w:numPr>
        <w:ind w:left="709" w:hanging="709"/>
        <w:rPr>
          <w:rFonts w:ascii="Arial" w:hAnsi="Arial" w:cs="Arial"/>
          <w:sz w:val="22"/>
        </w:rPr>
      </w:pPr>
      <w:r w:rsidRPr="00B723C2">
        <w:rPr>
          <w:rFonts w:ascii="Arial" w:hAnsi="Arial" w:cs="Arial"/>
          <w:b/>
          <w:sz w:val="22"/>
        </w:rPr>
        <w:t>GRANT</w:t>
      </w:r>
      <w:r w:rsidR="00764469" w:rsidRPr="00B723C2">
        <w:rPr>
          <w:rFonts w:ascii="Arial" w:hAnsi="Arial" w:cs="Arial"/>
          <w:b/>
          <w:sz w:val="22"/>
        </w:rPr>
        <w:t xml:space="preserve"> PROCESS</w:t>
      </w:r>
    </w:p>
    <w:p w14:paraId="658EE5FB" w14:textId="77777777" w:rsidR="00AF1D60" w:rsidRPr="00B723C2" w:rsidRDefault="00AF1D60" w:rsidP="00B723C2">
      <w:pPr>
        <w:jc w:val="both"/>
        <w:rPr>
          <w:rFonts w:ascii="Arial" w:eastAsia="Calibri" w:hAnsi="Arial" w:cs="Arial"/>
          <w:sz w:val="22"/>
          <w:szCs w:val="22"/>
        </w:rPr>
      </w:pPr>
    </w:p>
    <w:p w14:paraId="3619C878" w14:textId="77777777" w:rsidR="00AF1D60" w:rsidRPr="00B723C2" w:rsidRDefault="00AF1D60" w:rsidP="00B723C2">
      <w:pPr>
        <w:spacing w:after="120"/>
        <w:ind w:left="709"/>
        <w:jc w:val="both"/>
        <w:rPr>
          <w:rFonts w:ascii="Arial" w:eastAsia="Calibri" w:hAnsi="Arial" w:cs="Arial"/>
          <w:sz w:val="22"/>
          <w:szCs w:val="22"/>
          <w:u w:val="single"/>
        </w:rPr>
      </w:pPr>
      <w:r w:rsidRPr="00B723C2">
        <w:rPr>
          <w:rFonts w:ascii="Arial" w:eastAsia="Calibri" w:hAnsi="Arial" w:cs="Arial"/>
          <w:sz w:val="22"/>
          <w:szCs w:val="22"/>
          <w:u w:val="single"/>
        </w:rPr>
        <w:t>OVERVIEW</w:t>
      </w:r>
    </w:p>
    <w:p w14:paraId="26BD0726" w14:textId="74B91436" w:rsidR="00885984" w:rsidRPr="0048473F" w:rsidRDefault="00885984" w:rsidP="00B723C2">
      <w:pPr>
        <w:pStyle w:val="ListParagraph"/>
        <w:numPr>
          <w:ilvl w:val="1"/>
          <w:numId w:val="21"/>
        </w:numPr>
        <w:jc w:val="both"/>
        <w:rPr>
          <w:rFonts w:ascii="Arial" w:hAnsi="Arial" w:cs="Arial"/>
          <w:sz w:val="22"/>
          <w:szCs w:val="22"/>
        </w:rPr>
      </w:pPr>
      <w:r w:rsidRPr="00B723C2">
        <w:rPr>
          <w:rFonts w:ascii="Arial" w:hAnsi="Arial" w:cs="Arial"/>
          <w:sz w:val="22"/>
          <w:szCs w:val="22"/>
        </w:rPr>
        <w:lastRenderedPageBreak/>
        <w:t xml:space="preserve">A grant is a sum of funds for a specific purpose. Under a grant agreement, the funder makes a </w:t>
      </w:r>
      <w:r w:rsidRPr="00B723C2">
        <w:rPr>
          <w:rFonts w:ascii="Arial" w:hAnsi="Arial" w:cs="Arial"/>
          <w:sz w:val="22"/>
        </w:rPr>
        <w:t>payment</w:t>
      </w:r>
      <w:r w:rsidRPr="00B723C2">
        <w:rPr>
          <w:rFonts w:ascii="Arial" w:hAnsi="Arial" w:cs="Arial"/>
          <w:sz w:val="22"/>
          <w:szCs w:val="22"/>
        </w:rPr>
        <w:t xml:space="preserve"> to the recipient for a specific purpose. The recipient is not obliged to deliver any goods or services to the funder. The </w:t>
      </w:r>
      <w:proofErr w:type="gramStart"/>
      <w:r w:rsidRPr="00B723C2">
        <w:rPr>
          <w:rFonts w:ascii="Arial" w:hAnsi="Arial" w:cs="Arial"/>
          <w:sz w:val="22"/>
          <w:szCs w:val="22"/>
        </w:rPr>
        <w:t>School</w:t>
      </w:r>
      <w:proofErr w:type="gramEnd"/>
      <w:r w:rsidRPr="00B723C2">
        <w:rPr>
          <w:rFonts w:ascii="Arial" w:hAnsi="Arial" w:cs="Arial"/>
          <w:sz w:val="22"/>
          <w:szCs w:val="22"/>
        </w:rPr>
        <w:t xml:space="preserve"> may grant-fund third party organisations for example to help deliver community cohesion or to provide complementary activities. </w:t>
      </w:r>
    </w:p>
    <w:p w14:paraId="59316FE5" w14:textId="77777777" w:rsidR="0069498E" w:rsidRPr="00B723C2" w:rsidRDefault="0069498E" w:rsidP="00B723C2">
      <w:pPr>
        <w:ind w:left="720" w:hanging="720"/>
        <w:jc w:val="both"/>
        <w:rPr>
          <w:sz w:val="22"/>
        </w:rPr>
      </w:pPr>
    </w:p>
    <w:p w14:paraId="188B6291" w14:textId="77777777" w:rsidR="0051183E" w:rsidRPr="00B723C2" w:rsidRDefault="0051183E" w:rsidP="00B723C2">
      <w:pPr>
        <w:ind w:left="720" w:hanging="720"/>
        <w:jc w:val="both"/>
        <w:rPr>
          <w:sz w:val="22"/>
        </w:rPr>
      </w:pPr>
    </w:p>
    <w:p w14:paraId="589E9389" w14:textId="77777777" w:rsidR="0069498E" w:rsidRPr="00B723C2" w:rsidRDefault="0069498E" w:rsidP="00B723C2">
      <w:pPr>
        <w:spacing w:after="120"/>
        <w:ind w:left="709"/>
        <w:jc w:val="both"/>
        <w:rPr>
          <w:rFonts w:ascii="Arial" w:eastAsia="Calibri" w:hAnsi="Arial" w:cs="Arial"/>
          <w:sz w:val="22"/>
          <w:szCs w:val="22"/>
          <w:u w:val="single"/>
        </w:rPr>
      </w:pPr>
      <w:r w:rsidRPr="00B723C2">
        <w:rPr>
          <w:rFonts w:ascii="Arial" w:eastAsia="Calibri" w:hAnsi="Arial" w:cs="Arial"/>
          <w:sz w:val="22"/>
          <w:szCs w:val="22"/>
          <w:u w:val="single"/>
        </w:rPr>
        <w:t>COMPETITIVE GRANT PROCESS</w:t>
      </w:r>
    </w:p>
    <w:p w14:paraId="2883E7B0" w14:textId="2EFAC1EA" w:rsidR="00CF3916" w:rsidRPr="00B723C2" w:rsidRDefault="003E7DD9" w:rsidP="00B723C2">
      <w:pPr>
        <w:pStyle w:val="ListParagraph"/>
        <w:numPr>
          <w:ilvl w:val="1"/>
          <w:numId w:val="21"/>
        </w:numPr>
        <w:jc w:val="both"/>
        <w:rPr>
          <w:rFonts w:ascii="Arial" w:hAnsi="Arial" w:cs="Arial"/>
          <w:sz w:val="22"/>
        </w:rPr>
      </w:pPr>
      <w:r w:rsidRPr="00B723C2">
        <w:rPr>
          <w:rFonts w:ascii="Arial" w:hAnsi="Arial" w:cs="Arial"/>
          <w:sz w:val="22"/>
          <w:szCs w:val="22"/>
        </w:rPr>
        <w:t xml:space="preserve">A competitive grants process should be completed and subsidy control law complied with. </w:t>
      </w:r>
      <w:r w:rsidRPr="00B723C2">
        <w:rPr>
          <w:rFonts w:ascii="Arial" w:hAnsi="Arial" w:cs="Arial"/>
          <w:sz w:val="22"/>
        </w:rPr>
        <w:t>Where</w:t>
      </w:r>
      <w:r w:rsidRPr="00B723C2">
        <w:rPr>
          <w:rFonts w:ascii="Arial" w:hAnsi="Arial" w:cs="Arial"/>
          <w:sz w:val="22"/>
          <w:szCs w:val="22"/>
        </w:rPr>
        <w:t xml:space="preserve"> appropriate, the opportunity should be advertised on the E-</w:t>
      </w:r>
      <w:r w:rsidR="00321BD6" w:rsidRPr="00B723C2">
        <w:rPr>
          <w:rFonts w:ascii="Arial" w:hAnsi="Arial" w:cs="Arial"/>
          <w:sz w:val="22"/>
          <w:szCs w:val="22"/>
        </w:rPr>
        <w:t xml:space="preserve">tendering </w:t>
      </w:r>
      <w:r w:rsidRPr="00B723C2">
        <w:rPr>
          <w:rFonts w:ascii="Arial" w:hAnsi="Arial" w:cs="Arial"/>
          <w:sz w:val="22"/>
          <w:szCs w:val="22"/>
        </w:rPr>
        <w:t>system.</w:t>
      </w:r>
    </w:p>
    <w:p w14:paraId="6F8FE975" w14:textId="28F37E04" w:rsidR="008D557E" w:rsidRPr="00B723C2" w:rsidRDefault="008D557E" w:rsidP="00B723C2">
      <w:pPr>
        <w:pStyle w:val="ListParagraph"/>
        <w:jc w:val="both"/>
        <w:rPr>
          <w:rFonts w:ascii="Arial" w:hAnsi="Arial" w:cs="Arial"/>
          <w:sz w:val="22"/>
        </w:rPr>
      </w:pPr>
    </w:p>
    <w:p w14:paraId="0D1A0CC1" w14:textId="77777777" w:rsidR="0051183E" w:rsidRPr="00B723C2" w:rsidRDefault="0051183E" w:rsidP="00B723C2">
      <w:pPr>
        <w:pStyle w:val="ListParagraph"/>
        <w:jc w:val="both"/>
        <w:rPr>
          <w:rFonts w:ascii="Arial" w:hAnsi="Arial" w:cs="Arial"/>
          <w:sz w:val="22"/>
        </w:rPr>
      </w:pPr>
    </w:p>
    <w:p w14:paraId="3F7F60A8" w14:textId="77777777" w:rsidR="008D557E" w:rsidRPr="00B723C2" w:rsidRDefault="008D557E" w:rsidP="00B723C2">
      <w:pPr>
        <w:spacing w:after="120"/>
        <w:ind w:left="709"/>
        <w:jc w:val="both"/>
        <w:rPr>
          <w:rFonts w:ascii="Arial" w:eastAsia="Calibri" w:hAnsi="Arial" w:cs="Arial"/>
          <w:sz w:val="22"/>
          <w:szCs w:val="22"/>
          <w:u w:val="single"/>
        </w:rPr>
      </w:pPr>
      <w:r w:rsidRPr="00B723C2">
        <w:rPr>
          <w:rFonts w:ascii="Arial" w:eastAsia="Calibri" w:hAnsi="Arial" w:cs="Arial"/>
          <w:sz w:val="22"/>
          <w:szCs w:val="22"/>
          <w:u w:val="single"/>
        </w:rPr>
        <w:t>SUBSIDY REQUIREMENTS</w:t>
      </w:r>
    </w:p>
    <w:p w14:paraId="675C1052" w14:textId="3CC66D5E" w:rsidR="00CF3916" w:rsidRPr="00B723C2" w:rsidRDefault="008D557E" w:rsidP="00B723C2">
      <w:pPr>
        <w:pStyle w:val="ListParagraph"/>
        <w:numPr>
          <w:ilvl w:val="1"/>
          <w:numId w:val="21"/>
        </w:numPr>
        <w:jc w:val="both"/>
        <w:rPr>
          <w:rFonts w:ascii="Arial" w:hAnsi="Arial" w:cs="Arial"/>
          <w:sz w:val="22"/>
        </w:rPr>
      </w:pPr>
      <w:r w:rsidRPr="00B723C2">
        <w:rPr>
          <w:rFonts w:ascii="Arial" w:hAnsi="Arial" w:cs="Arial"/>
          <w:sz w:val="22"/>
        </w:rPr>
        <w:t>For all grant related processes subsidy control law must be complied with and any grant awarded over £100,000 which is a subsidy must be added to the Subsidy Database.</w:t>
      </w:r>
    </w:p>
    <w:p w14:paraId="5FC0441D" w14:textId="77777777" w:rsidR="00404205" w:rsidRPr="00B723C2" w:rsidRDefault="00404205" w:rsidP="00B723C2">
      <w:pPr>
        <w:ind w:left="720" w:hanging="720"/>
        <w:jc w:val="both"/>
        <w:rPr>
          <w:rFonts w:ascii="Arial" w:hAnsi="Arial" w:cs="Arial"/>
          <w:sz w:val="22"/>
        </w:rPr>
      </w:pPr>
    </w:p>
    <w:p w14:paraId="19FFD862" w14:textId="77777777" w:rsidR="0051183E" w:rsidRPr="00B723C2" w:rsidRDefault="0051183E" w:rsidP="00B723C2">
      <w:pPr>
        <w:ind w:left="720" w:hanging="720"/>
        <w:jc w:val="both"/>
        <w:rPr>
          <w:rFonts w:ascii="Arial" w:hAnsi="Arial" w:cs="Arial"/>
          <w:sz w:val="22"/>
        </w:rPr>
      </w:pPr>
    </w:p>
    <w:p w14:paraId="33C25FF4" w14:textId="6E01F788" w:rsidR="00404205" w:rsidRPr="00B723C2" w:rsidRDefault="00404205" w:rsidP="00B723C2">
      <w:pPr>
        <w:spacing w:after="120"/>
        <w:ind w:left="709"/>
        <w:jc w:val="both"/>
        <w:rPr>
          <w:rFonts w:ascii="Arial" w:eastAsia="Calibri" w:hAnsi="Arial" w:cs="Arial"/>
          <w:sz w:val="22"/>
          <w:szCs w:val="22"/>
          <w:u w:val="single"/>
        </w:rPr>
      </w:pPr>
      <w:r w:rsidRPr="00B723C2">
        <w:rPr>
          <w:rFonts w:ascii="Arial" w:eastAsia="Calibri" w:hAnsi="Arial" w:cs="Arial"/>
          <w:sz w:val="22"/>
          <w:szCs w:val="22"/>
          <w:u w:val="single"/>
        </w:rPr>
        <w:t>GRANT MANAGEMENT</w:t>
      </w:r>
    </w:p>
    <w:p w14:paraId="7758E421" w14:textId="78E089E1" w:rsidR="00CF3916" w:rsidRPr="00B723C2" w:rsidRDefault="00CF3916" w:rsidP="00B723C2">
      <w:pPr>
        <w:pStyle w:val="ListParagraph"/>
        <w:numPr>
          <w:ilvl w:val="1"/>
          <w:numId w:val="21"/>
        </w:numPr>
        <w:jc w:val="both"/>
        <w:rPr>
          <w:rFonts w:ascii="Arial" w:hAnsi="Arial" w:cs="Arial"/>
          <w:sz w:val="22"/>
        </w:rPr>
      </w:pPr>
      <w:r w:rsidRPr="00B723C2">
        <w:rPr>
          <w:rFonts w:ascii="Arial" w:hAnsi="Arial" w:cs="Arial"/>
          <w:sz w:val="22"/>
        </w:rPr>
        <w:t xml:space="preserve">The Responsible Officer shall take all such steps as are appropriate to monitor and review the </w:t>
      </w:r>
      <w:r w:rsidR="003E7DD9" w:rsidRPr="00B723C2">
        <w:rPr>
          <w:rFonts w:ascii="Arial" w:hAnsi="Arial" w:cs="Arial"/>
          <w:sz w:val="22"/>
        </w:rPr>
        <w:t xml:space="preserve">delivery </w:t>
      </w:r>
      <w:r w:rsidRPr="00B723C2">
        <w:rPr>
          <w:rFonts w:ascii="Arial" w:hAnsi="Arial" w:cs="Arial"/>
          <w:sz w:val="22"/>
        </w:rPr>
        <w:t xml:space="preserve">of the grant agreement, having regard to its value, nature, duration and </w:t>
      </w:r>
      <w:r w:rsidRPr="00B723C2">
        <w:rPr>
          <w:rFonts w:ascii="Arial" w:hAnsi="Arial" w:cs="Arial"/>
          <w:sz w:val="22"/>
          <w:szCs w:val="22"/>
        </w:rPr>
        <w:t>subject</w:t>
      </w:r>
      <w:r w:rsidRPr="00B723C2">
        <w:rPr>
          <w:rFonts w:ascii="Arial" w:hAnsi="Arial" w:cs="Arial"/>
          <w:sz w:val="22"/>
        </w:rPr>
        <w:t xml:space="preserve"> matter. As part of the </w:t>
      </w:r>
      <w:r w:rsidR="003E7DD9" w:rsidRPr="00B723C2">
        <w:rPr>
          <w:rFonts w:ascii="Arial" w:hAnsi="Arial" w:cs="Arial"/>
          <w:sz w:val="22"/>
        </w:rPr>
        <w:t>G</w:t>
      </w:r>
      <w:r w:rsidRPr="00B723C2">
        <w:rPr>
          <w:rFonts w:ascii="Arial" w:hAnsi="Arial" w:cs="Arial"/>
          <w:sz w:val="22"/>
        </w:rPr>
        <w:t xml:space="preserve">rant monitoring and review process the Responsible Officer shall maintain adequate records of </w:t>
      </w:r>
      <w:r w:rsidR="003E7DD9" w:rsidRPr="00B723C2">
        <w:rPr>
          <w:rFonts w:ascii="Arial" w:hAnsi="Arial" w:cs="Arial"/>
          <w:sz w:val="22"/>
        </w:rPr>
        <w:t xml:space="preserve">delivery </w:t>
      </w:r>
      <w:r w:rsidRPr="00B723C2">
        <w:rPr>
          <w:rFonts w:ascii="Arial" w:hAnsi="Arial" w:cs="Arial"/>
          <w:sz w:val="22"/>
        </w:rPr>
        <w:t>and details of review meetings with the grant recipient.</w:t>
      </w:r>
    </w:p>
    <w:p w14:paraId="2834BA6E" w14:textId="2FD80E54" w:rsidR="00CF3916" w:rsidRPr="00B723C2" w:rsidRDefault="00CF3916" w:rsidP="00B723C2">
      <w:pPr>
        <w:ind w:left="720" w:hanging="720"/>
        <w:jc w:val="both"/>
        <w:rPr>
          <w:rFonts w:ascii="Arial" w:hAnsi="Arial" w:cs="Arial"/>
          <w:sz w:val="22"/>
        </w:rPr>
      </w:pPr>
    </w:p>
    <w:p w14:paraId="40D74FCA" w14:textId="77777777" w:rsidR="0051183E" w:rsidRPr="00B723C2" w:rsidRDefault="0051183E" w:rsidP="00B723C2">
      <w:pPr>
        <w:ind w:left="720" w:hanging="720"/>
        <w:jc w:val="both"/>
        <w:rPr>
          <w:rFonts w:ascii="Arial" w:hAnsi="Arial" w:cs="Arial"/>
          <w:sz w:val="22"/>
        </w:rPr>
      </w:pPr>
    </w:p>
    <w:p w14:paraId="07460F19" w14:textId="77777777" w:rsidR="00414748" w:rsidRPr="00B723C2" w:rsidRDefault="00414748" w:rsidP="00B723C2">
      <w:pPr>
        <w:spacing w:after="120"/>
        <w:ind w:left="720" w:hanging="11"/>
        <w:jc w:val="both"/>
        <w:rPr>
          <w:rFonts w:ascii="Arial" w:eastAsia="Calibri" w:hAnsi="Arial" w:cs="Arial"/>
          <w:sz w:val="22"/>
          <w:szCs w:val="22"/>
        </w:rPr>
      </w:pPr>
      <w:r w:rsidRPr="00B723C2">
        <w:rPr>
          <w:rFonts w:ascii="Arial" w:eastAsia="Calibri" w:hAnsi="Arial" w:cs="Arial"/>
          <w:sz w:val="22"/>
          <w:u w:val="single"/>
        </w:rPr>
        <w:t>GRANT PROCESS EXEMPTIONS</w:t>
      </w:r>
    </w:p>
    <w:p w14:paraId="555C16F7" w14:textId="62C41A6C" w:rsidR="008D2162" w:rsidRPr="00B723C2" w:rsidRDefault="008D2162" w:rsidP="00B723C2">
      <w:pPr>
        <w:pStyle w:val="ListParagraph"/>
        <w:numPr>
          <w:ilvl w:val="1"/>
          <w:numId w:val="21"/>
        </w:numPr>
        <w:jc w:val="both"/>
        <w:rPr>
          <w:rFonts w:ascii="Arial" w:hAnsi="Arial" w:cs="Arial"/>
          <w:sz w:val="22"/>
        </w:rPr>
      </w:pPr>
      <w:r w:rsidRPr="00B723C2">
        <w:rPr>
          <w:rFonts w:ascii="Arial" w:hAnsi="Arial" w:cs="Arial"/>
          <w:sz w:val="22"/>
        </w:rPr>
        <w:t xml:space="preserve">Specific exceptions to </w:t>
      </w:r>
      <w:r w:rsidRPr="00B723C2">
        <w:rPr>
          <w:rFonts w:ascii="Arial" w:hAnsi="Arial" w:cs="Arial"/>
          <w:b/>
          <w:sz w:val="22"/>
        </w:rPr>
        <w:t>Rule</w:t>
      </w:r>
      <w:r w:rsidRPr="00B723C2">
        <w:rPr>
          <w:rFonts w:ascii="Arial" w:hAnsi="Arial" w:cs="Arial"/>
          <w:sz w:val="22"/>
        </w:rPr>
        <w:t xml:space="preserve"> </w:t>
      </w:r>
      <w:r w:rsidR="00740318" w:rsidRPr="00B723C2">
        <w:rPr>
          <w:rFonts w:ascii="Arial" w:hAnsi="Arial" w:cs="Arial"/>
          <w:b/>
          <w:sz w:val="22"/>
        </w:rPr>
        <w:t>14</w:t>
      </w:r>
      <w:r w:rsidR="00B124A0" w:rsidRPr="00B723C2">
        <w:rPr>
          <w:rFonts w:ascii="Arial" w:hAnsi="Arial" w:cs="Arial"/>
          <w:b/>
          <w:sz w:val="22"/>
        </w:rPr>
        <w:t>.2</w:t>
      </w:r>
      <w:r w:rsidRPr="00B723C2">
        <w:rPr>
          <w:rFonts w:ascii="Arial" w:hAnsi="Arial" w:cs="Arial"/>
          <w:b/>
          <w:sz w:val="22"/>
        </w:rPr>
        <w:t xml:space="preserve"> </w:t>
      </w:r>
      <w:r w:rsidRPr="00B723C2">
        <w:rPr>
          <w:rFonts w:ascii="Arial" w:hAnsi="Arial" w:cs="Arial"/>
          <w:sz w:val="22"/>
        </w:rPr>
        <w:t xml:space="preserve">are permitted in such other circumstances as the </w:t>
      </w:r>
      <w:r w:rsidRPr="00B723C2">
        <w:rPr>
          <w:rFonts w:ascii="Arial" w:hAnsi="Arial" w:cs="Arial"/>
          <w:sz w:val="22"/>
          <w:szCs w:val="22"/>
        </w:rPr>
        <w:t>S151</w:t>
      </w:r>
      <w:r w:rsidRPr="00B723C2">
        <w:rPr>
          <w:rFonts w:ascii="Arial" w:hAnsi="Arial" w:cs="Arial"/>
          <w:sz w:val="22"/>
        </w:rPr>
        <w:t xml:space="preserve"> Officer and the Monitoring Officer may agree.</w:t>
      </w:r>
    </w:p>
    <w:p w14:paraId="0A593AC0" w14:textId="77777777" w:rsidR="008D2162" w:rsidRPr="00B723C2" w:rsidRDefault="008D2162" w:rsidP="00B723C2">
      <w:pPr>
        <w:ind w:left="720" w:hanging="720"/>
        <w:jc w:val="both"/>
        <w:rPr>
          <w:rFonts w:ascii="Arial" w:hAnsi="Arial" w:cs="Arial"/>
          <w:sz w:val="22"/>
        </w:rPr>
      </w:pPr>
    </w:p>
    <w:p w14:paraId="0EAA66AA" w14:textId="77777777" w:rsidR="003E7DD9" w:rsidRPr="00B723C2" w:rsidRDefault="003E7DD9" w:rsidP="00B723C2">
      <w:pPr>
        <w:ind w:left="720" w:hanging="720"/>
        <w:jc w:val="both"/>
        <w:rPr>
          <w:rFonts w:ascii="Arial" w:hAnsi="Arial" w:cs="Arial"/>
          <w:sz w:val="22"/>
        </w:rPr>
      </w:pPr>
    </w:p>
    <w:p w14:paraId="249C12CC" w14:textId="77777777" w:rsidR="008348DB" w:rsidRPr="00B723C2" w:rsidRDefault="008348DB" w:rsidP="00B723C2">
      <w:pPr>
        <w:ind w:left="720" w:hanging="720"/>
        <w:jc w:val="both"/>
        <w:rPr>
          <w:rFonts w:ascii="Arial" w:hAnsi="Arial" w:cs="Arial"/>
          <w:b/>
          <w:sz w:val="22"/>
          <w:u w:val="single"/>
        </w:rPr>
      </w:pPr>
      <w:r w:rsidRPr="00B723C2">
        <w:rPr>
          <w:rFonts w:ascii="Arial" w:hAnsi="Arial" w:cs="Arial"/>
          <w:b/>
          <w:sz w:val="22"/>
          <w:u w:val="single"/>
        </w:rPr>
        <w:t>SCHOOL SPECIFIC RULES</w:t>
      </w:r>
    </w:p>
    <w:p w14:paraId="1289E099" w14:textId="77777777" w:rsidR="00D45932" w:rsidRPr="00B723C2" w:rsidRDefault="00D45932" w:rsidP="00B723C2">
      <w:pPr>
        <w:ind w:left="720" w:hanging="720"/>
        <w:jc w:val="both"/>
        <w:rPr>
          <w:rFonts w:ascii="Arial" w:hAnsi="Arial" w:cs="Arial"/>
          <w:b/>
          <w:sz w:val="22"/>
          <w:u w:val="single"/>
        </w:rPr>
      </w:pPr>
    </w:p>
    <w:p w14:paraId="4E7A01CE" w14:textId="64463B09" w:rsidR="0030150D" w:rsidRPr="00B723C2" w:rsidRDefault="0030150D" w:rsidP="00B723C2">
      <w:pPr>
        <w:pStyle w:val="ListParagraph"/>
        <w:numPr>
          <w:ilvl w:val="0"/>
          <w:numId w:val="21"/>
        </w:numPr>
        <w:ind w:left="709" w:hanging="709"/>
        <w:rPr>
          <w:rFonts w:ascii="Arial" w:hAnsi="Arial" w:cs="Arial"/>
          <w:b/>
          <w:snapToGrid w:val="0"/>
          <w:color w:val="000000"/>
          <w:sz w:val="22"/>
        </w:rPr>
      </w:pPr>
      <w:bookmarkStart w:id="0" w:name="Introduction"/>
      <w:bookmarkStart w:id="1" w:name="General"/>
      <w:bookmarkStart w:id="2" w:name="Signature_sealingofcontracts"/>
      <w:bookmarkStart w:id="3" w:name="FormofContract"/>
      <w:bookmarkStart w:id="4" w:name="GeneralTenderRequirements"/>
      <w:bookmarkStart w:id="5" w:name="TenderAcceptance"/>
      <w:bookmarkStart w:id="6" w:name="AlterationstoTenders_QuoationsPTNegots"/>
      <w:bookmarkStart w:id="7" w:name="ElectronicCommerce"/>
      <w:bookmarkStart w:id="8" w:name="PurchasingCards"/>
      <w:bookmarkStart w:id="9" w:name="CertificationofContracts"/>
      <w:bookmarkStart w:id="10" w:name="ExceptionstoContractProcedureRules"/>
      <w:bookmarkStart w:id="11" w:name="ContractProcedureRulesintro"/>
      <w:bookmarkStart w:id="12" w:name="ContractProcedureRulesgeneral"/>
      <w:bookmarkStart w:id="13" w:name="ContractProcedureRulescompliance"/>
      <w:bookmarkStart w:id="14" w:name="ContractProcedureRulessignature"/>
      <w:bookmarkStart w:id="15" w:name="ContractProcedureRulescontract"/>
      <w:bookmarkStart w:id="16" w:name="ContractProcedureRulesbonds"/>
      <w:bookmarkStart w:id="17" w:name="ContractProcedureRulesquotations"/>
      <w:bookmarkStart w:id="18" w:name="ContractProcedureRulestenders"/>
      <w:bookmarkStart w:id="19" w:name="ContractProcedureRulesrequirements"/>
      <w:bookmarkStart w:id="20" w:name="ContractProcedureRulestenderaccept"/>
      <w:bookmarkStart w:id="21" w:name="ContractProcedureRulesalterations"/>
      <w:bookmarkStart w:id="22" w:name="ContractProcedureRuleselectronic"/>
      <w:bookmarkStart w:id="23" w:name="ContractProcedureRulespurchasing"/>
      <w:bookmarkStart w:id="24" w:name="ContractProcedureRulescertification"/>
      <w:bookmarkStart w:id="25" w:name="ContractProcedureRulesexceptions"/>
      <w:bookmarkStart w:id="26" w:name="Part4ContractProcedureRules"/>
      <w:bookmarkStart w:id="27" w:name="Part4StaffEmploymentProcedureRules"/>
      <w:bookmarkStart w:id="28" w:name="StaffEmploymentProcedureRules"/>
      <w:bookmarkStart w:id="29" w:name="StaffEmploymenProcedureRules"/>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B723C2">
        <w:rPr>
          <w:rFonts w:ascii="Arial" w:hAnsi="Arial" w:cs="Arial"/>
          <w:b/>
          <w:sz w:val="22"/>
        </w:rPr>
        <w:t>CAPITAL</w:t>
      </w:r>
      <w:r w:rsidRPr="00B723C2">
        <w:rPr>
          <w:rFonts w:ascii="Arial" w:hAnsi="Arial" w:cs="Arial"/>
          <w:b/>
          <w:snapToGrid w:val="0"/>
          <w:color w:val="000000"/>
          <w:sz w:val="22"/>
        </w:rPr>
        <w:t xml:space="preserve"> EXPENDITURE</w:t>
      </w:r>
    </w:p>
    <w:p w14:paraId="39A42CD4" w14:textId="77777777" w:rsidR="0030150D" w:rsidRPr="00B723C2" w:rsidRDefault="0030150D" w:rsidP="00B723C2">
      <w:pPr>
        <w:rPr>
          <w:rFonts w:ascii="Arial" w:hAnsi="Arial" w:cs="Arial"/>
          <w:b/>
          <w:i/>
          <w:snapToGrid w:val="0"/>
          <w:color w:val="000000"/>
          <w:sz w:val="22"/>
        </w:rPr>
      </w:pPr>
    </w:p>
    <w:p w14:paraId="6A58978E" w14:textId="29EE1F40" w:rsidR="0030150D" w:rsidRPr="00B723C2" w:rsidRDefault="0030150D" w:rsidP="00B723C2">
      <w:pPr>
        <w:pStyle w:val="ListParagraph"/>
        <w:numPr>
          <w:ilvl w:val="1"/>
          <w:numId w:val="21"/>
        </w:numPr>
        <w:jc w:val="both"/>
        <w:rPr>
          <w:rFonts w:ascii="Arial" w:hAnsi="Arial" w:cs="Arial"/>
          <w:snapToGrid w:val="0"/>
          <w:color w:val="000000"/>
          <w:sz w:val="22"/>
        </w:rPr>
      </w:pPr>
      <w:r w:rsidRPr="00B723C2">
        <w:rPr>
          <w:rFonts w:ascii="Arial" w:hAnsi="Arial" w:cs="Arial"/>
          <w:snapToGrid w:val="0"/>
          <w:color w:val="000000"/>
          <w:sz w:val="22"/>
        </w:rPr>
        <w:t xml:space="preserve">Governing Bodies are permitted to use their budget share to meet the cost of capital expenditure on School premises. The </w:t>
      </w:r>
      <w:r w:rsidR="00D45932" w:rsidRPr="00B723C2">
        <w:rPr>
          <w:rFonts w:ascii="Arial" w:hAnsi="Arial" w:cs="Arial"/>
          <w:snapToGrid w:val="0"/>
          <w:color w:val="000000"/>
          <w:sz w:val="22"/>
        </w:rPr>
        <w:t xml:space="preserve">annual </w:t>
      </w:r>
      <w:r w:rsidRPr="00B723C2">
        <w:rPr>
          <w:rFonts w:ascii="Arial" w:hAnsi="Arial" w:cs="Arial"/>
          <w:snapToGrid w:val="0"/>
          <w:color w:val="000000"/>
          <w:sz w:val="22"/>
        </w:rPr>
        <w:t>Devolved</w:t>
      </w:r>
      <w:r w:rsidR="00D45932" w:rsidRPr="00B723C2">
        <w:rPr>
          <w:rFonts w:ascii="Arial" w:hAnsi="Arial" w:cs="Arial"/>
          <w:snapToGrid w:val="0"/>
          <w:color w:val="000000"/>
          <w:sz w:val="22"/>
        </w:rPr>
        <w:t xml:space="preserve"> Formula</w:t>
      </w:r>
      <w:r w:rsidRPr="00B723C2">
        <w:rPr>
          <w:rFonts w:ascii="Arial" w:hAnsi="Arial" w:cs="Arial"/>
          <w:snapToGrid w:val="0"/>
          <w:color w:val="000000"/>
          <w:sz w:val="22"/>
        </w:rPr>
        <w:t xml:space="preserve"> Capital allocation to the </w:t>
      </w:r>
      <w:proofErr w:type="gramStart"/>
      <w:r w:rsidRPr="00B723C2">
        <w:rPr>
          <w:rFonts w:ascii="Arial" w:hAnsi="Arial" w:cs="Arial"/>
          <w:sz w:val="22"/>
          <w:szCs w:val="22"/>
        </w:rPr>
        <w:t>School</w:t>
      </w:r>
      <w:proofErr w:type="gramEnd"/>
      <w:r w:rsidRPr="00B723C2">
        <w:rPr>
          <w:rFonts w:ascii="Arial" w:hAnsi="Arial" w:cs="Arial"/>
          <w:snapToGrid w:val="0"/>
          <w:color w:val="000000"/>
          <w:sz w:val="22"/>
        </w:rPr>
        <w:t xml:space="preserve"> must be used in accordance with any rules and conditions specified as a condition of the award of the grant</w:t>
      </w:r>
      <w:r w:rsidR="00D45932" w:rsidRPr="00B723C2">
        <w:rPr>
          <w:rFonts w:ascii="Arial" w:hAnsi="Arial" w:cs="Arial"/>
          <w:snapToGrid w:val="0"/>
          <w:color w:val="000000"/>
          <w:sz w:val="22"/>
        </w:rPr>
        <w:t xml:space="preserve"> and can only be used for capital expenditure</w:t>
      </w:r>
      <w:r w:rsidRPr="00B723C2">
        <w:rPr>
          <w:rFonts w:ascii="Arial" w:hAnsi="Arial" w:cs="Arial"/>
          <w:snapToGrid w:val="0"/>
          <w:color w:val="000000"/>
          <w:sz w:val="22"/>
        </w:rPr>
        <w:t>.</w:t>
      </w:r>
    </w:p>
    <w:p w14:paraId="63BB1AEB" w14:textId="77777777" w:rsidR="0030150D" w:rsidRPr="00B723C2" w:rsidRDefault="0030150D" w:rsidP="00B723C2">
      <w:pPr>
        <w:jc w:val="both"/>
        <w:rPr>
          <w:rFonts w:ascii="Arial" w:hAnsi="Arial" w:cs="Arial"/>
          <w:snapToGrid w:val="0"/>
          <w:color w:val="000000"/>
          <w:sz w:val="22"/>
        </w:rPr>
      </w:pPr>
    </w:p>
    <w:p w14:paraId="1C049EA3" w14:textId="2F31B417" w:rsidR="0030150D" w:rsidRPr="00B723C2" w:rsidRDefault="0030150D" w:rsidP="00B723C2">
      <w:pPr>
        <w:pStyle w:val="ListParagraph"/>
        <w:numPr>
          <w:ilvl w:val="1"/>
          <w:numId w:val="21"/>
        </w:numPr>
        <w:jc w:val="both"/>
        <w:rPr>
          <w:rFonts w:ascii="Arial" w:hAnsi="Arial" w:cs="Arial"/>
          <w:snapToGrid w:val="0"/>
          <w:color w:val="000000"/>
          <w:sz w:val="22"/>
        </w:rPr>
      </w:pPr>
      <w:r w:rsidRPr="00B723C2">
        <w:rPr>
          <w:rFonts w:ascii="Arial" w:hAnsi="Arial" w:cs="Arial"/>
          <w:snapToGrid w:val="0"/>
          <w:color w:val="000000"/>
          <w:sz w:val="22"/>
        </w:rPr>
        <w:t xml:space="preserve">A Governing Body shall provide timely information, as required by the </w:t>
      </w:r>
      <w:r w:rsidR="003E7DD9" w:rsidRPr="00B723C2">
        <w:rPr>
          <w:rFonts w:ascii="Arial" w:hAnsi="Arial" w:cs="Arial"/>
          <w:snapToGrid w:val="0"/>
          <w:color w:val="000000"/>
          <w:sz w:val="22"/>
        </w:rPr>
        <w:t>S151 Officer</w:t>
      </w:r>
      <w:r w:rsidRPr="00B723C2">
        <w:rPr>
          <w:rFonts w:ascii="Arial" w:hAnsi="Arial" w:cs="Arial"/>
          <w:snapToGrid w:val="0"/>
          <w:color w:val="000000"/>
          <w:sz w:val="22"/>
        </w:rPr>
        <w:t xml:space="preserve">, for the </w:t>
      </w:r>
      <w:r w:rsidRPr="00B723C2">
        <w:rPr>
          <w:rFonts w:ascii="Arial" w:hAnsi="Arial" w:cs="Arial"/>
          <w:sz w:val="22"/>
        </w:rPr>
        <w:t>allocation</w:t>
      </w:r>
      <w:r w:rsidRPr="00B723C2">
        <w:rPr>
          <w:rFonts w:ascii="Arial" w:hAnsi="Arial" w:cs="Arial"/>
          <w:snapToGrid w:val="0"/>
          <w:color w:val="000000"/>
          <w:sz w:val="22"/>
        </w:rPr>
        <w:t>, monitoring, accounting and claiming of grant in respect of any</w:t>
      </w:r>
      <w:r w:rsidR="00D45932" w:rsidRPr="00B723C2">
        <w:rPr>
          <w:rFonts w:ascii="Arial" w:hAnsi="Arial" w:cs="Arial"/>
          <w:snapToGrid w:val="0"/>
          <w:color w:val="000000"/>
          <w:sz w:val="22"/>
        </w:rPr>
        <w:t xml:space="preserve"> and all</w:t>
      </w:r>
      <w:r w:rsidRPr="00B723C2">
        <w:rPr>
          <w:rFonts w:ascii="Arial" w:hAnsi="Arial" w:cs="Arial"/>
          <w:snapToGrid w:val="0"/>
          <w:color w:val="000000"/>
          <w:sz w:val="22"/>
        </w:rPr>
        <w:t xml:space="preserve"> other capital funding allocated</w:t>
      </w:r>
      <w:r w:rsidR="00D45932" w:rsidRPr="00B723C2">
        <w:rPr>
          <w:rFonts w:ascii="Arial" w:hAnsi="Arial" w:cs="Arial"/>
          <w:snapToGrid w:val="0"/>
          <w:color w:val="000000"/>
          <w:sz w:val="22"/>
        </w:rPr>
        <w:t xml:space="preserve"> or devolved</w:t>
      </w:r>
      <w:r w:rsidRPr="00B723C2">
        <w:rPr>
          <w:rFonts w:ascii="Arial" w:hAnsi="Arial" w:cs="Arial"/>
          <w:snapToGrid w:val="0"/>
          <w:color w:val="000000"/>
          <w:sz w:val="22"/>
        </w:rPr>
        <w:t xml:space="preserve"> to the </w:t>
      </w:r>
      <w:proofErr w:type="gramStart"/>
      <w:r w:rsidRPr="00B723C2">
        <w:rPr>
          <w:rFonts w:ascii="Arial" w:hAnsi="Arial" w:cs="Arial"/>
          <w:snapToGrid w:val="0"/>
          <w:color w:val="000000"/>
          <w:sz w:val="22"/>
        </w:rPr>
        <w:t>School</w:t>
      </w:r>
      <w:proofErr w:type="gramEnd"/>
      <w:r w:rsidRPr="00B723C2">
        <w:rPr>
          <w:rFonts w:ascii="Arial" w:hAnsi="Arial" w:cs="Arial"/>
          <w:snapToGrid w:val="0"/>
          <w:color w:val="000000"/>
          <w:sz w:val="22"/>
        </w:rPr>
        <w:t>.</w:t>
      </w:r>
    </w:p>
    <w:p w14:paraId="784690F4" w14:textId="77777777" w:rsidR="0030150D" w:rsidRPr="00B723C2" w:rsidRDefault="0030150D" w:rsidP="00B723C2">
      <w:pPr>
        <w:jc w:val="both"/>
        <w:rPr>
          <w:rFonts w:ascii="Arial" w:hAnsi="Arial" w:cs="Arial"/>
          <w:snapToGrid w:val="0"/>
          <w:color w:val="000000"/>
          <w:sz w:val="22"/>
        </w:rPr>
      </w:pPr>
    </w:p>
    <w:p w14:paraId="4633D441" w14:textId="20D6A808" w:rsidR="0030150D" w:rsidRPr="00B723C2" w:rsidRDefault="002951B3" w:rsidP="00B723C2">
      <w:pPr>
        <w:pStyle w:val="ListParagraph"/>
        <w:numPr>
          <w:ilvl w:val="1"/>
          <w:numId w:val="21"/>
        </w:numPr>
        <w:jc w:val="both"/>
        <w:rPr>
          <w:rFonts w:ascii="Arial" w:hAnsi="Arial" w:cs="Arial"/>
          <w:snapToGrid w:val="0"/>
          <w:color w:val="000000"/>
          <w:sz w:val="22"/>
        </w:rPr>
      </w:pPr>
      <w:r w:rsidRPr="00B723C2">
        <w:rPr>
          <w:rFonts w:ascii="Arial" w:hAnsi="Arial" w:cs="Arial"/>
          <w:snapToGrid w:val="0"/>
          <w:color w:val="000000"/>
          <w:sz w:val="22"/>
        </w:rPr>
        <w:t xml:space="preserve">The </w:t>
      </w:r>
      <w:proofErr w:type="gramStart"/>
      <w:r w:rsidRPr="00B723C2">
        <w:rPr>
          <w:rFonts w:ascii="Arial" w:hAnsi="Arial" w:cs="Arial"/>
          <w:snapToGrid w:val="0"/>
          <w:color w:val="000000"/>
          <w:sz w:val="22"/>
        </w:rPr>
        <w:t>S</w:t>
      </w:r>
      <w:r w:rsidR="00D45932" w:rsidRPr="00B723C2">
        <w:rPr>
          <w:rFonts w:ascii="Arial" w:hAnsi="Arial" w:cs="Arial"/>
          <w:snapToGrid w:val="0"/>
          <w:color w:val="000000"/>
          <w:sz w:val="22"/>
        </w:rPr>
        <w:t>chool</w:t>
      </w:r>
      <w:proofErr w:type="gramEnd"/>
      <w:r w:rsidR="00D45932" w:rsidRPr="00B723C2">
        <w:rPr>
          <w:rFonts w:ascii="Arial" w:hAnsi="Arial" w:cs="Arial"/>
          <w:snapToGrid w:val="0"/>
          <w:color w:val="000000"/>
          <w:sz w:val="22"/>
        </w:rPr>
        <w:t xml:space="preserve"> may accumulate its D</w:t>
      </w:r>
      <w:r w:rsidRPr="00B723C2">
        <w:rPr>
          <w:rFonts w:ascii="Arial" w:hAnsi="Arial" w:cs="Arial"/>
          <w:snapToGrid w:val="0"/>
          <w:color w:val="000000"/>
          <w:sz w:val="22"/>
        </w:rPr>
        <w:t>evolved Formula Capital</w:t>
      </w:r>
      <w:r w:rsidR="00D45932" w:rsidRPr="00B723C2">
        <w:rPr>
          <w:rFonts w:ascii="Arial" w:hAnsi="Arial" w:cs="Arial"/>
          <w:snapToGrid w:val="0"/>
          <w:color w:val="000000"/>
          <w:sz w:val="22"/>
        </w:rPr>
        <w:t xml:space="preserve"> over no more than a three year </w:t>
      </w:r>
      <w:r w:rsidR="00D45932" w:rsidRPr="00B723C2">
        <w:rPr>
          <w:rFonts w:ascii="Arial" w:hAnsi="Arial" w:cs="Arial"/>
          <w:sz w:val="22"/>
        </w:rPr>
        <w:t>rolling</w:t>
      </w:r>
      <w:r w:rsidR="00D45932" w:rsidRPr="00B723C2">
        <w:rPr>
          <w:rFonts w:ascii="Arial" w:hAnsi="Arial" w:cs="Arial"/>
          <w:snapToGrid w:val="0"/>
          <w:color w:val="000000"/>
          <w:sz w:val="22"/>
        </w:rPr>
        <w:t xml:space="preserve"> period to use on a project of a value greater than its annual allocation; that is, the current financial year plus the previous two. Any unused Devolved Formula Capital Grant which is older than this is subject to clawback by the Department for Education.</w:t>
      </w:r>
    </w:p>
    <w:p w14:paraId="4D62A5F1" w14:textId="70D4F3D2" w:rsidR="00CB14C9" w:rsidRPr="00B723C2" w:rsidRDefault="00CB14C9" w:rsidP="00B723C2">
      <w:pPr>
        <w:jc w:val="both"/>
        <w:rPr>
          <w:rFonts w:ascii="Arial" w:hAnsi="Arial" w:cs="Arial"/>
          <w:snapToGrid w:val="0"/>
          <w:color w:val="000000"/>
          <w:sz w:val="22"/>
        </w:rPr>
      </w:pPr>
    </w:p>
    <w:p w14:paraId="349AC2B7" w14:textId="77777777" w:rsidR="003E7DD9" w:rsidRPr="00B723C2" w:rsidRDefault="003E7DD9" w:rsidP="00B723C2">
      <w:pPr>
        <w:jc w:val="both"/>
        <w:rPr>
          <w:rFonts w:ascii="Arial" w:hAnsi="Arial" w:cs="Arial"/>
          <w:snapToGrid w:val="0"/>
          <w:color w:val="000000"/>
          <w:sz w:val="22"/>
        </w:rPr>
      </w:pPr>
    </w:p>
    <w:p w14:paraId="5C84F0B5" w14:textId="5DBD9679" w:rsidR="00CB14C9" w:rsidRPr="00B723C2" w:rsidRDefault="00CB14C9" w:rsidP="00B723C2">
      <w:pPr>
        <w:pStyle w:val="ListParagraph"/>
        <w:numPr>
          <w:ilvl w:val="0"/>
          <w:numId w:val="21"/>
        </w:numPr>
        <w:ind w:left="709" w:hanging="709"/>
        <w:rPr>
          <w:rFonts w:ascii="Arial" w:hAnsi="Arial" w:cs="Arial"/>
          <w:b/>
          <w:sz w:val="22"/>
        </w:rPr>
      </w:pPr>
      <w:r w:rsidRPr="00B723C2">
        <w:rPr>
          <w:rFonts w:ascii="Arial" w:hAnsi="Arial" w:cs="Arial"/>
          <w:b/>
          <w:snapToGrid w:val="0"/>
          <w:color w:val="000000"/>
          <w:sz w:val="22"/>
        </w:rPr>
        <w:t>LEASING</w:t>
      </w:r>
      <w:r w:rsidRPr="00B723C2">
        <w:rPr>
          <w:rFonts w:ascii="Arial" w:hAnsi="Arial" w:cs="Arial"/>
          <w:b/>
          <w:sz w:val="22"/>
        </w:rPr>
        <w:t xml:space="preserve"> AGREEMENTS</w:t>
      </w:r>
    </w:p>
    <w:p w14:paraId="731327A4" w14:textId="77777777" w:rsidR="00CB14C9" w:rsidRPr="00B723C2" w:rsidRDefault="00CB14C9" w:rsidP="00B723C2">
      <w:pPr>
        <w:jc w:val="both"/>
        <w:rPr>
          <w:rFonts w:ascii="Arial" w:hAnsi="Arial" w:cs="Arial"/>
          <w:snapToGrid w:val="0"/>
          <w:color w:val="000000"/>
          <w:sz w:val="22"/>
        </w:rPr>
      </w:pPr>
      <w:r w:rsidRPr="00B723C2">
        <w:rPr>
          <w:rFonts w:ascii="Arial" w:hAnsi="Arial" w:cs="Arial"/>
          <w:snapToGrid w:val="0"/>
          <w:color w:val="000000"/>
          <w:sz w:val="22"/>
        </w:rPr>
        <w:lastRenderedPageBreak/>
        <w:tab/>
      </w:r>
    </w:p>
    <w:p w14:paraId="40E4C141" w14:textId="4D42924C" w:rsidR="00CB14C9" w:rsidRPr="00B723C2" w:rsidRDefault="00014CED" w:rsidP="00B723C2">
      <w:pPr>
        <w:pStyle w:val="ListParagraph"/>
        <w:numPr>
          <w:ilvl w:val="1"/>
          <w:numId w:val="21"/>
        </w:numPr>
        <w:jc w:val="both"/>
        <w:rPr>
          <w:rFonts w:ascii="Arial" w:hAnsi="Arial" w:cs="Arial"/>
          <w:snapToGrid w:val="0"/>
          <w:color w:val="000000"/>
          <w:sz w:val="22"/>
        </w:rPr>
      </w:pPr>
      <w:r w:rsidRPr="00B723C2">
        <w:rPr>
          <w:rFonts w:ascii="Arial" w:hAnsi="Arial" w:cs="Arial"/>
          <w:snapToGrid w:val="0"/>
          <w:color w:val="000000"/>
          <w:sz w:val="22"/>
        </w:rPr>
        <w:t xml:space="preserve">As </w:t>
      </w:r>
      <w:r w:rsidR="00CB14C9" w:rsidRPr="00B723C2">
        <w:rPr>
          <w:rFonts w:ascii="Arial" w:hAnsi="Arial" w:cs="Arial"/>
          <w:snapToGrid w:val="0"/>
          <w:color w:val="000000"/>
          <w:sz w:val="22"/>
        </w:rPr>
        <w:t xml:space="preserve">the nature of these Leasing Agreements may conflict with the Council’s position </w:t>
      </w:r>
      <w:r w:rsidR="00CB14C9" w:rsidRPr="00B723C2">
        <w:rPr>
          <w:rFonts w:ascii="Arial" w:hAnsi="Arial" w:cs="Arial"/>
          <w:sz w:val="22"/>
        </w:rPr>
        <w:t>regarding</w:t>
      </w:r>
      <w:r w:rsidR="00CB14C9" w:rsidRPr="00B723C2">
        <w:rPr>
          <w:rFonts w:ascii="Arial" w:hAnsi="Arial" w:cs="Arial"/>
          <w:snapToGrid w:val="0"/>
          <w:color w:val="000000"/>
          <w:sz w:val="22"/>
        </w:rPr>
        <w:t xml:space="preserve"> the application of Government capital expenditure controls any such </w:t>
      </w:r>
      <w:r w:rsidR="00CB14C9" w:rsidRPr="00B723C2">
        <w:rPr>
          <w:rFonts w:ascii="Arial" w:hAnsi="Arial" w:cs="Arial"/>
          <w:sz w:val="22"/>
        </w:rPr>
        <w:t>agreements</w:t>
      </w:r>
      <w:r w:rsidR="00CB14C9" w:rsidRPr="00B723C2">
        <w:rPr>
          <w:rFonts w:ascii="Arial" w:hAnsi="Arial" w:cs="Arial"/>
          <w:snapToGrid w:val="0"/>
          <w:color w:val="000000"/>
          <w:sz w:val="22"/>
        </w:rPr>
        <w:t xml:space="preserve"> must meet the following criteria:</w:t>
      </w:r>
    </w:p>
    <w:p w14:paraId="22D6AC10" w14:textId="77777777" w:rsidR="001C35FA" w:rsidRPr="00B723C2" w:rsidRDefault="001C35FA" w:rsidP="00B723C2">
      <w:pPr>
        <w:ind w:left="720" w:hanging="720"/>
        <w:jc w:val="both"/>
        <w:rPr>
          <w:rFonts w:ascii="Arial" w:hAnsi="Arial" w:cs="Arial"/>
          <w:snapToGrid w:val="0"/>
          <w:color w:val="000000"/>
          <w:sz w:val="22"/>
        </w:rPr>
      </w:pPr>
    </w:p>
    <w:p w14:paraId="2093A64D" w14:textId="77777777" w:rsidR="00CB14C9" w:rsidRPr="00B723C2" w:rsidRDefault="00CB14C9" w:rsidP="00B723C2">
      <w:pPr>
        <w:ind w:left="1440" w:hanging="720"/>
        <w:jc w:val="both"/>
        <w:rPr>
          <w:rFonts w:ascii="Arial" w:hAnsi="Arial" w:cs="Arial"/>
          <w:snapToGrid w:val="0"/>
          <w:color w:val="000000"/>
          <w:sz w:val="22"/>
        </w:rPr>
      </w:pPr>
      <w:r w:rsidRPr="00B723C2">
        <w:rPr>
          <w:rFonts w:ascii="Arial" w:hAnsi="Arial" w:cs="Arial"/>
          <w:snapToGrid w:val="0"/>
          <w:color w:val="000000"/>
          <w:sz w:val="22"/>
        </w:rPr>
        <w:t>a)</w:t>
      </w:r>
      <w:r w:rsidRPr="00B723C2">
        <w:rPr>
          <w:rFonts w:ascii="Arial" w:hAnsi="Arial" w:cs="Arial"/>
          <w:snapToGrid w:val="0"/>
          <w:color w:val="000000"/>
          <w:sz w:val="22"/>
        </w:rPr>
        <w:tab/>
        <w:t xml:space="preserve">The agreement must not allow the </w:t>
      </w:r>
      <w:proofErr w:type="gramStart"/>
      <w:r w:rsidRPr="00B723C2">
        <w:rPr>
          <w:rFonts w:ascii="Arial" w:hAnsi="Arial" w:cs="Arial"/>
          <w:snapToGrid w:val="0"/>
          <w:color w:val="000000"/>
          <w:sz w:val="22"/>
        </w:rPr>
        <w:t>School</w:t>
      </w:r>
      <w:proofErr w:type="gramEnd"/>
      <w:r w:rsidRPr="00B723C2">
        <w:rPr>
          <w:rFonts w:ascii="Arial" w:hAnsi="Arial" w:cs="Arial"/>
          <w:snapToGrid w:val="0"/>
          <w:color w:val="000000"/>
          <w:sz w:val="22"/>
        </w:rPr>
        <w:t xml:space="preserve"> to become the owner of the equipment; in other words, the School cannot buy the equipment at any stage from the lessor.</w:t>
      </w:r>
    </w:p>
    <w:p w14:paraId="5B5F8C32" w14:textId="77777777" w:rsidR="001C35FA" w:rsidRPr="00B723C2" w:rsidRDefault="001C35FA" w:rsidP="00B723C2">
      <w:pPr>
        <w:ind w:left="720"/>
        <w:jc w:val="both"/>
        <w:rPr>
          <w:rFonts w:ascii="Arial" w:hAnsi="Arial" w:cs="Arial"/>
          <w:snapToGrid w:val="0"/>
          <w:color w:val="000000"/>
          <w:sz w:val="22"/>
        </w:rPr>
      </w:pPr>
    </w:p>
    <w:p w14:paraId="7B924B27" w14:textId="2CBEB1C4" w:rsidR="00CB14C9" w:rsidRPr="00B723C2" w:rsidRDefault="00CB14C9" w:rsidP="00B723C2">
      <w:pPr>
        <w:ind w:left="1440" w:hanging="720"/>
        <w:jc w:val="both"/>
        <w:rPr>
          <w:rFonts w:ascii="Arial" w:hAnsi="Arial" w:cs="Arial"/>
          <w:snapToGrid w:val="0"/>
          <w:color w:val="000000"/>
          <w:sz w:val="22"/>
        </w:rPr>
      </w:pPr>
      <w:r w:rsidRPr="00B723C2">
        <w:rPr>
          <w:rFonts w:ascii="Arial" w:hAnsi="Arial" w:cs="Arial"/>
          <w:snapToGrid w:val="0"/>
          <w:color w:val="000000"/>
          <w:sz w:val="22"/>
        </w:rPr>
        <w:t>b)</w:t>
      </w:r>
      <w:r w:rsidRPr="00B723C2">
        <w:rPr>
          <w:rFonts w:ascii="Arial" w:hAnsi="Arial" w:cs="Arial"/>
          <w:snapToGrid w:val="0"/>
          <w:color w:val="000000"/>
          <w:sz w:val="22"/>
        </w:rPr>
        <w:tab/>
        <w:t>The duration of the agreement must be short enough for the estimated value of the equipment at the end of the agreement period to be at least 10% of its initial cost. This condition must be specified in the agreement. An agreement for a large, heavily used photocopier, for example, should probably not exceed three years.</w:t>
      </w:r>
    </w:p>
    <w:p w14:paraId="365A1413" w14:textId="77777777" w:rsidR="00A44090" w:rsidRPr="00B723C2" w:rsidRDefault="00A44090" w:rsidP="00B723C2">
      <w:pPr>
        <w:ind w:left="720"/>
        <w:jc w:val="both"/>
        <w:rPr>
          <w:rFonts w:ascii="Arial" w:hAnsi="Arial" w:cs="Arial"/>
          <w:snapToGrid w:val="0"/>
          <w:color w:val="000000"/>
          <w:sz w:val="22"/>
        </w:rPr>
      </w:pPr>
    </w:p>
    <w:p w14:paraId="38C0EEF3" w14:textId="2AB66C6B" w:rsidR="00CB14C9" w:rsidRPr="00B723C2" w:rsidRDefault="00CB14C9" w:rsidP="00B723C2">
      <w:pPr>
        <w:ind w:left="1440" w:hanging="720"/>
        <w:jc w:val="both"/>
        <w:rPr>
          <w:rFonts w:ascii="Arial" w:hAnsi="Arial" w:cs="Arial"/>
          <w:snapToGrid w:val="0"/>
          <w:color w:val="000000"/>
          <w:sz w:val="22"/>
        </w:rPr>
      </w:pPr>
      <w:r w:rsidRPr="00B723C2">
        <w:rPr>
          <w:rFonts w:ascii="Arial" w:hAnsi="Arial" w:cs="Arial"/>
          <w:snapToGrid w:val="0"/>
          <w:color w:val="000000"/>
          <w:sz w:val="22"/>
        </w:rPr>
        <w:t>c)</w:t>
      </w:r>
      <w:r w:rsidRPr="00B723C2">
        <w:rPr>
          <w:rFonts w:ascii="Arial" w:hAnsi="Arial" w:cs="Arial"/>
          <w:snapToGrid w:val="0"/>
          <w:color w:val="000000"/>
          <w:sz w:val="22"/>
        </w:rPr>
        <w:tab/>
        <w:t xml:space="preserve">The agreement must not give the </w:t>
      </w:r>
      <w:proofErr w:type="gramStart"/>
      <w:r w:rsidRPr="00B723C2">
        <w:rPr>
          <w:rFonts w:ascii="Arial" w:hAnsi="Arial" w:cs="Arial"/>
          <w:snapToGrid w:val="0"/>
          <w:color w:val="000000"/>
          <w:sz w:val="22"/>
        </w:rPr>
        <w:t>School</w:t>
      </w:r>
      <w:proofErr w:type="gramEnd"/>
      <w:r w:rsidRPr="00B723C2">
        <w:rPr>
          <w:rFonts w:ascii="Arial" w:hAnsi="Arial" w:cs="Arial"/>
          <w:snapToGrid w:val="0"/>
          <w:color w:val="000000"/>
          <w:sz w:val="22"/>
        </w:rPr>
        <w:t xml:space="preserve"> an automatic right to continue with the lease at the end of the agreement period. However, if the Governing Body wishes to extend the agreement this can be arranged subsequently at an open market rental.</w:t>
      </w:r>
    </w:p>
    <w:p w14:paraId="5C9BB625" w14:textId="77777777" w:rsidR="008348DB" w:rsidRPr="00B723C2" w:rsidRDefault="008348DB" w:rsidP="00B723C2">
      <w:pPr>
        <w:ind w:left="1440" w:hanging="720"/>
        <w:jc w:val="both"/>
        <w:rPr>
          <w:rFonts w:ascii="Arial" w:hAnsi="Arial" w:cs="Arial"/>
          <w:snapToGrid w:val="0"/>
          <w:color w:val="000000"/>
          <w:sz w:val="22"/>
        </w:rPr>
      </w:pPr>
    </w:p>
    <w:p w14:paraId="5CA7896C" w14:textId="77777777" w:rsidR="00CB14C9" w:rsidRPr="00B723C2" w:rsidRDefault="00CB14C9" w:rsidP="00B723C2">
      <w:pPr>
        <w:ind w:left="1440" w:hanging="720"/>
        <w:jc w:val="both"/>
        <w:rPr>
          <w:rFonts w:ascii="Arial" w:hAnsi="Arial" w:cs="Arial"/>
          <w:snapToGrid w:val="0"/>
          <w:color w:val="000000"/>
          <w:sz w:val="22"/>
        </w:rPr>
      </w:pPr>
      <w:r w:rsidRPr="00B723C2">
        <w:rPr>
          <w:rFonts w:ascii="Arial" w:hAnsi="Arial" w:cs="Arial"/>
          <w:snapToGrid w:val="0"/>
          <w:color w:val="000000"/>
          <w:sz w:val="22"/>
        </w:rPr>
        <w:t>d)</w:t>
      </w:r>
      <w:r w:rsidRPr="00B723C2">
        <w:rPr>
          <w:rFonts w:ascii="Arial" w:hAnsi="Arial" w:cs="Arial"/>
          <w:snapToGrid w:val="0"/>
          <w:color w:val="000000"/>
          <w:sz w:val="22"/>
        </w:rPr>
        <w:tab/>
        <w:t xml:space="preserve">Any sale proceeds arising from the disposal of equipment </w:t>
      </w:r>
      <w:r w:rsidR="00014CED" w:rsidRPr="00B723C2">
        <w:rPr>
          <w:rFonts w:ascii="Arial" w:hAnsi="Arial" w:cs="Arial"/>
          <w:snapToGrid w:val="0"/>
          <w:color w:val="000000"/>
          <w:sz w:val="22"/>
        </w:rPr>
        <w:t>is</w:t>
      </w:r>
      <w:r w:rsidRPr="00B723C2">
        <w:rPr>
          <w:rFonts w:ascii="Arial" w:hAnsi="Arial" w:cs="Arial"/>
          <w:snapToGrid w:val="0"/>
          <w:color w:val="000000"/>
          <w:sz w:val="22"/>
        </w:rPr>
        <w:t xml:space="preserve"> payable to the leasing company and not to the </w:t>
      </w:r>
      <w:proofErr w:type="gramStart"/>
      <w:r w:rsidRPr="00B723C2">
        <w:rPr>
          <w:rFonts w:ascii="Arial" w:hAnsi="Arial" w:cs="Arial"/>
          <w:snapToGrid w:val="0"/>
          <w:color w:val="000000"/>
          <w:sz w:val="22"/>
        </w:rPr>
        <w:t>School</w:t>
      </w:r>
      <w:proofErr w:type="gramEnd"/>
      <w:r w:rsidRPr="00B723C2">
        <w:rPr>
          <w:rFonts w:ascii="Arial" w:hAnsi="Arial" w:cs="Arial"/>
          <w:snapToGrid w:val="0"/>
          <w:color w:val="000000"/>
          <w:sz w:val="22"/>
        </w:rPr>
        <w:t>.</w:t>
      </w:r>
    </w:p>
    <w:p w14:paraId="224FE83A" w14:textId="77777777" w:rsidR="00A44090" w:rsidRPr="00B723C2" w:rsidRDefault="00A44090" w:rsidP="00B723C2">
      <w:pPr>
        <w:ind w:left="720"/>
        <w:jc w:val="both"/>
        <w:rPr>
          <w:rFonts w:ascii="Arial" w:hAnsi="Arial" w:cs="Arial"/>
          <w:snapToGrid w:val="0"/>
          <w:color w:val="000000"/>
          <w:sz w:val="22"/>
        </w:rPr>
      </w:pPr>
    </w:p>
    <w:p w14:paraId="6E8CB370" w14:textId="77777777" w:rsidR="00CB14C9" w:rsidRPr="00A44090" w:rsidRDefault="00CB14C9" w:rsidP="00B723C2">
      <w:pPr>
        <w:ind w:left="1440" w:hanging="720"/>
        <w:jc w:val="both"/>
        <w:rPr>
          <w:rFonts w:ascii="Arial" w:hAnsi="Arial" w:cs="Arial"/>
          <w:snapToGrid w:val="0"/>
          <w:color w:val="000000"/>
          <w:sz w:val="22"/>
        </w:rPr>
      </w:pPr>
      <w:r w:rsidRPr="00B723C2">
        <w:rPr>
          <w:rFonts w:ascii="Arial" w:hAnsi="Arial" w:cs="Arial"/>
          <w:snapToGrid w:val="0"/>
          <w:color w:val="000000"/>
          <w:sz w:val="22"/>
        </w:rPr>
        <w:t>e)</w:t>
      </w:r>
      <w:r w:rsidRPr="00B723C2">
        <w:rPr>
          <w:rFonts w:ascii="Arial" w:hAnsi="Arial" w:cs="Arial"/>
          <w:snapToGrid w:val="0"/>
          <w:color w:val="000000"/>
          <w:sz w:val="22"/>
        </w:rPr>
        <w:tab/>
        <w:t>The new lease cannot be used to settle any outstanding debt on a previous</w:t>
      </w:r>
      <w:r w:rsidR="008348DB" w:rsidRPr="00B723C2">
        <w:rPr>
          <w:rFonts w:ascii="Arial" w:hAnsi="Arial" w:cs="Arial"/>
          <w:snapToGrid w:val="0"/>
          <w:color w:val="000000"/>
          <w:sz w:val="22"/>
        </w:rPr>
        <w:t xml:space="preserve"> l</w:t>
      </w:r>
      <w:r w:rsidRPr="00B723C2">
        <w:rPr>
          <w:rFonts w:ascii="Arial" w:hAnsi="Arial" w:cs="Arial"/>
          <w:snapToGrid w:val="0"/>
          <w:color w:val="000000"/>
          <w:sz w:val="22"/>
        </w:rPr>
        <w:t>ease arrangement.</w:t>
      </w:r>
    </w:p>
    <w:sectPr w:rsidR="00CB14C9" w:rsidRPr="00A4409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F6216" w14:textId="77777777" w:rsidR="002D0CF0" w:rsidRDefault="002D0CF0" w:rsidP="009C702E">
      <w:r>
        <w:separator/>
      </w:r>
    </w:p>
  </w:endnote>
  <w:endnote w:type="continuationSeparator" w:id="0">
    <w:p w14:paraId="48E11EE7" w14:textId="77777777" w:rsidR="002D0CF0" w:rsidRDefault="002D0CF0" w:rsidP="009C702E">
      <w:r>
        <w:continuationSeparator/>
      </w:r>
    </w:p>
  </w:endnote>
  <w:endnote w:type="continuationNotice" w:id="1">
    <w:p w14:paraId="56182037" w14:textId="77777777" w:rsidR="002D0CF0" w:rsidRDefault="002D0C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lbertus Medium">
    <w:panose1 w:val="00000000000000000000"/>
    <w:charset w:val="00"/>
    <w:family w:val="swiss"/>
    <w:notTrueType/>
    <w:pitch w:val="variable"/>
    <w:sig w:usb0="00000003" w:usb1="00000000" w:usb2="00000000" w:usb3="00000000" w:csb0="00000001" w:csb1="00000000"/>
  </w:font>
  <w:font w:name="Directions MT">
    <w:altName w:val="Symbol"/>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0B58C" w14:textId="77777777" w:rsidR="00A97A3C" w:rsidRDefault="00A97A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68E78" w14:textId="6346727B" w:rsidR="005649AE" w:rsidRPr="009A792B" w:rsidRDefault="005649AE">
    <w:pPr>
      <w:pStyle w:val="Footer"/>
      <w:rPr>
        <w:rFonts w:ascii="Arial" w:hAnsi="Arial" w:cs="Arial"/>
      </w:rPr>
    </w:pPr>
    <w:r w:rsidRPr="009A792B">
      <w:rPr>
        <w:rFonts w:ascii="Arial" w:hAnsi="Arial" w:cs="Arial"/>
        <w:noProof/>
        <w:sz w:val="22"/>
        <w:lang w:eastAsia="en-GB"/>
      </w:rPr>
      <mc:AlternateContent>
        <mc:Choice Requires="wps">
          <w:drawing>
            <wp:anchor distT="0" distB="0" distL="114300" distR="114300" simplePos="0" relativeHeight="251657216" behindDoc="0" locked="0" layoutInCell="0" allowOverlap="1" wp14:anchorId="109E451C" wp14:editId="22CE0855">
              <wp:simplePos x="0" y="0"/>
              <wp:positionH relativeFrom="page">
                <wp:posOffset>0</wp:posOffset>
              </wp:positionH>
              <wp:positionV relativeFrom="page">
                <wp:posOffset>10227945</wp:posOffset>
              </wp:positionV>
              <wp:extent cx="7560310" cy="273050"/>
              <wp:effectExtent l="0" t="0" r="0" b="12700"/>
              <wp:wrapNone/>
              <wp:docPr id="1" name="Text Box 1" descr="{&quot;HashCode&quot;:45532141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BE014E" w14:textId="77777777" w:rsidR="005649AE" w:rsidRPr="009C702E" w:rsidRDefault="005649AE" w:rsidP="009C702E">
                          <w:pPr>
                            <w:jc w:val="center"/>
                            <w:rPr>
                              <w:rFonts w:ascii="Calibri" w:hAnsi="Calibri" w:cs="Calibri"/>
                              <w:color w:val="FF0000"/>
                            </w:rPr>
                          </w:pPr>
                          <w:r w:rsidRPr="009C702E">
                            <w:rPr>
                              <w:rFonts w:ascii="Calibri" w:hAnsi="Calibri" w:cs="Calibri"/>
                              <w:color w:val="FF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09E451C" id="_x0000_t202" coordsize="21600,21600" o:spt="202" path="m,l,21600r21600,l21600,xe">
              <v:stroke joinstyle="miter"/>
              <v:path gradientshapeok="t" o:connecttype="rect"/>
            </v:shapetype>
            <v:shape id="Text Box 1" o:spid="_x0000_s1027" type="#_x0000_t202" alt="{&quot;HashCode&quot;:455321412,&quot;Height&quot;:841.0,&quot;Width&quot;:595.0,&quot;Placement&quot;:&quot;Footer&quot;,&quot;Index&quot;:&quot;Primary&quot;,&quot;Section&quot;:1,&quot;Top&quot;:0.0,&quot;Left&quot;:0.0}" style="position:absolute;margin-left:0;margin-top:805.3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3CBE014E" w14:textId="77777777" w:rsidR="005649AE" w:rsidRPr="009C702E" w:rsidRDefault="005649AE" w:rsidP="009C702E">
                    <w:pPr>
                      <w:jc w:val="center"/>
                      <w:rPr>
                        <w:rFonts w:ascii="Calibri" w:hAnsi="Calibri" w:cs="Calibri"/>
                        <w:color w:val="FF0000"/>
                      </w:rPr>
                    </w:pPr>
                    <w:r w:rsidRPr="009C702E">
                      <w:rPr>
                        <w:rFonts w:ascii="Calibri" w:hAnsi="Calibri" w:cs="Calibri"/>
                        <w:color w:val="FF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F85AD" w14:textId="77777777" w:rsidR="00A97A3C" w:rsidRDefault="00A97A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824AC" w14:textId="77777777" w:rsidR="002D0CF0" w:rsidRDefault="002D0CF0" w:rsidP="009C702E">
      <w:r>
        <w:separator/>
      </w:r>
    </w:p>
  </w:footnote>
  <w:footnote w:type="continuationSeparator" w:id="0">
    <w:p w14:paraId="78B7231F" w14:textId="77777777" w:rsidR="002D0CF0" w:rsidRDefault="002D0CF0" w:rsidP="009C702E">
      <w:r>
        <w:continuationSeparator/>
      </w:r>
    </w:p>
  </w:footnote>
  <w:footnote w:type="continuationNotice" w:id="1">
    <w:p w14:paraId="281D1930" w14:textId="77777777" w:rsidR="002D0CF0" w:rsidRDefault="002D0C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3839E" w14:textId="77777777" w:rsidR="00A97A3C" w:rsidRDefault="00A97A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B65B4" w14:textId="4456FDC6" w:rsidR="005649AE" w:rsidRPr="009A792B" w:rsidRDefault="005649AE">
    <w:pPr>
      <w:pStyle w:val="Header"/>
      <w:rPr>
        <w:rFonts w:ascii="Arial" w:hAnsi="Arial" w:cs="Arial"/>
        <w:sz w:val="22"/>
        <w:szCs w:val="22"/>
      </w:rPr>
    </w:pPr>
    <w:r w:rsidRPr="009A792B">
      <w:rPr>
        <w:rFonts w:ascii="Arial" w:hAnsi="Arial" w:cs="Arial"/>
        <w:sz w:val="22"/>
        <w:szCs w:val="22"/>
      </w:rPr>
      <w:t>Part 3 – LMS Procurement and Contract Procedure Rules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236E2" w14:textId="77777777" w:rsidR="00A97A3C" w:rsidRDefault="00A97A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AEE92A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0"/>
    <w:lvl w:ilvl="0">
      <w:start w:val="1"/>
      <w:numFmt w:val="decimal"/>
      <w:pStyle w:val="Level1"/>
      <w:lvlText w:val="%1"/>
      <w:lvlJc w:val="left"/>
    </w:lvl>
    <w:lvl w:ilvl="1">
      <w:start w:val="1"/>
      <w:numFmt w:val="lowerLetter"/>
      <w:lvlText w:val="(%2)"/>
      <w:lvlJc w:val="left"/>
      <w:pPr>
        <w:tabs>
          <w:tab w:val="num" w:pos="2160"/>
        </w:tabs>
        <w:ind w:left="2160" w:hanging="720"/>
      </w:pPr>
      <w:rPr>
        <w:rFonts w:ascii="Albertus Medium" w:hAnsi="Albertus Medium"/>
        <w:sz w:val="20"/>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0000013"/>
    <w:multiLevelType w:val="multilevel"/>
    <w:tmpl w:val="00000000"/>
    <w:lvl w:ilvl="0">
      <w:start w:val="1"/>
      <w:numFmt w:val="decimal"/>
      <w:lvlText w:val="%1"/>
      <w:lvlJc w:val="left"/>
    </w:lvl>
    <w:lvl w:ilvl="1">
      <w:start w:val="1"/>
      <w:numFmt w:val="lowerLetter"/>
      <w:pStyle w:val="Level2"/>
      <w:lvlText w:val="(%2)"/>
      <w:lvlJc w:val="left"/>
      <w:pPr>
        <w:tabs>
          <w:tab w:val="num" w:pos="1440"/>
        </w:tabs>
        <w:ind w:left="1440" w:hanging="720"/>
      </w:pPr>
      <w:rPr>
        <w:rFonts w:ascii="Albertus Medium" w:hAnsi="Albertus Medium"/>
        <w:sz w:val="20"/>
      </w:rPr>
    </w:lvl>
    <w:lvl w:ilvl="2">
      <w:start w:val="1"/>
      <w:numFmt w:val="lowerRoman"/>
      <w:lvlText w:val="%3"/>
      <w:lvlJc w:val="left"/>
    </w:lvl>
    <w:lvl w:ilvl="3">
      <w:start w:val="1"/>
      <w:numFmt w:val="decimal"/>
      <w:lvlText w:val="%4"/>
      <w:lvlJc w:val="left"/>
    </w:lvl>
    <w:lvl w:ilvl="4">
      <w:start w:val="1"/>
      <w:numFmt w:val="lowerRoman"/>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15:restartNumberingAfterBreak="0">
    <w:nsid w:val="044E58B7"/>
    <w:multiLevelType w:val="hybridMultilevel"/>
    <w:tmpl w:val="C784BEEA"/>
    <w:lvl w:ilvl="0" w:tplc="661A7DF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94B3C0D"/>
    <w:multiLevelType w:val="hybridMultilevel"/>
    <w:tmpl w:val="1EE4687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A04777D"/>
    <w:multiLevelType w:val="singleLevel"/>
    <w:tmpl w:val="A48C36B2"/>
    <w:lvl w:ilvl="0">
      <w:start w:val="1"/>
      <w:numFmt w:val="bullet"/>
      <w:pStyle w:val="Char1"/>
      <w:lvlText w:val=""/>
      <w:lvlJc w:val="left"/>
      <w:pPr>
        <w:tabs>
          <w:tab w:val="num" w:pos="360"/>
        </w:tabs>
        <w:ind w:left="360" w:hanging="360"/>
      </w:pPr>
      <w:rPr>
        <w:rFonts w:ascii="Symbol" w:hAnsi="Symbol" w:hint="default"/>
        <w:sz w:val="16"/>
      </w:rPr>
    </w:lvl>
  </w:abstractNum>
  <w:abstractNum w:abstractNumId="6" w15:restartNumberingAfterBreak="0">
    <w:nsid w:val="1D0921DD"/>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41F707F"/>
    <w:multiLevelType w:val="multilevel"/>
    <w:tmpl w:val="90A0D17A"/>
    <w:lvl w:ilvl="0">
      <w:start w:val="1"/>
      <w:numFmt w:val="bullet"/>
      <w:pStyle w:val="bulletalldot"/>
      <w:lvlText w:val=""/>
      <w:lvlJc w:val="left"/>
      <w:pPr>
        <w:tabs>
          <w:tab w:val="num" w:pos="851"/>
        </w:tabs>
        <w:ind w:left="851" w:hanging="851"/>
      </w:pPr>
      <w:rPr>
        <w:rFonts w:ascii="Directions MT" w:hAnsi="Directions MT" w:hint="default"/>
      </w:rPr>
    </w:lvl>
    <w:lvl w:ilvl="1">
      <w:start w:val="1"/>
      <w:numFmt w:val="bullet"/>
      <w:lvlText w:val=""/>
      <w:lvlJc w:val="left"/>
      <w:pPr>
        <w:tabs>
          <w:tab w:val="num" w:pos="1701"/>
        </w:tabs>
        <w:ind w:left="1701" w:hanging="850"/>
      </w:pPr>
      <w:rPr>
        <w:rFonts w:ascii="Directions MT" w:hAnsi="Directions MT" w:hint="default"/>
        <w:b/>
        <w:i w:val="0"/>
        <w:sz w:val="32"/>
      </w:rPr>
    </w:lvl>
    <w:lvl w:ilvl="2">
      <w:start w:val="1"/>
      <w:numFmt w:val="lowerRoman"/>
      <w:lvlText w:val=" (%3)"/>
      <w:lvlJc w:val="left"/>
      <w:pPr>
        <w:tabs>
          <w:tab w:val="num" w:pos="2268"/>
        </w:tabs>
        <w:ind w:left="2268" w:hanging="794"/>
      </w:pPr>
    </w:lvl>
    <w:lvl w:ilvl="3">
      <w:start w:val="1"/>
      <w:numFmt w:val="bullet"/>
      <w:lvlText w:val=""/>
      <w:lvlJc w:val="left"/>
      <w:pPr>
        <w:tabs>
          <w:tab w:val="num" w:pos="2948"/>
        </w:tabs>
        <w:ind w:left="2948" w:hanging="737"/>
      </w:pPr>
      <w:rPr>
        <w:rFonts w:ascii="Wingdings 2" w:hAnsi="Wingdings 2" w:hint="default"/>
      </w:rPr>
    </w:lvl>
    <w:lvl w:ilvl="4">
      <w:start w:val="1"/>
      <w:numFmt w:val="lowerLetter"/>
      <w:lvlText w:val="%5%1%2%3%4"/>
      <w:lvlJc w:val="left"/>
      <w:pPr>
        <w:tabs>
          <w:tab w:val="num" w:pos="3686"/>
        </w:tabs>
        <w:ind w:left="3686" w:hanging="738"/>
      </w:pPr>
      <w:rPr>
        <w:rFonts w:hint="default"/>
      </w:rPr>
    </w:lvl>
    <w:lvl w:ilvl="5">
      <w:start w:val="1"/>
      <w:numFmt w:val="cardinalText"/>
      <w:lvlText w:val=" %6%3"/>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2962415D"/>
    <w:multiLevelType w:val="hybridMultilevel"/>
    <w:tmpl w:val="AA68D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8D75F6"/>
    <w:multiLevelType w:val="hybridMultilevel"/>
    <w:tmpl w:val="5D38929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8997BBC"/>
    <w:multiLevelType w:val="singleLevel"/>
    <w:tmpl w:val="D3CA9D9A"/>
    <w:lvl w:ilvl="0">
      <w:start w:val="1"/>
      <w:numFmt w:val="lowerLetter"/>
      <w:lvlText w:val="(%1)"/>
      <w:lvlJc w:val="left"/>
      <w:pPr>
        <w:tabs>
          <w:tab w:val="num" w:pos="1430"/>
        </w:tabs>
        <w:ind w:left="1430" w:hanging="720"/>
      </w:pPr>
      <w:rPr>
        <w:rFonts w:hint="default"/>
      </w:rPr>
    </w:lvl>
  </w:abstractNum>
  <w:abstractNum w:abstractNumId="11" w15:restartNumberingAfterBreak="0">
    <w:nsid w:val="3EA3322D"/>
    <w:multiLevelType w:val="multilevel"/>
    <w:tmpl w:val="4170D03C"/>
    <w:lvl w:ilvl="0">
      <w:start w:val="1"/>
      <w:numFmt w:val="lowerLetter"/>
      <w:lvlText w:val="(%1)"/>
      <w:lvlJc w:val="left"/>
      <w:pPr>
        <w:tabs>
          <w:tab w:val="num" w:pos="1440"/>
        </w:tabs>
        <w:ind w:left="1440" w:hanging="720"/>
      </w:pPr>
      <w:rPr>
        <w:rFonts w:hint="default"/>
      </w:rPr>
    </w:lvl>
    <w:lvl w:ilvl="1">
      <w:start w:val="1"/>
      <w:numFmt w:val="lowerLetter"/>
      <w:lvlText w:val="(%2)"/>
      <w:lvlJc w:val="left"/>
      <w:pPr>
        <w:tabs>
          <w:tab w:val="num" w:pos="1078"/>
        </w:tabs>
        <w:ind w:left="1078" w:hanging="360"/>
      </w:pPr>
      <w:rPr>
        <w:rFonts w:hint="default"/>
      </w:rPr>
    </w:lvl>
    <w:lvl w:ilvl="2">
      <w:start w:val="1"/>
      <w:numFmt w:val="lowerRoman"/>
      <w:lvlText w:val="(%3)"/>
      <w:lvlJc w:val="left"/>
      <w:pPr>
        <w:tabs>
          <w:tab w:val="num" w:pos="2338"/>
        </w:tabs>
        <w:ind w:left="2338" w:hanging="720"/>
      </w:pPr>
      <w:rPr>
        <w:rFonts w:hint="default"/>
      </w:rPr>
    </w:lvl>
    <w:lvl w:ilvl="3">
      <w:start w:val="1"/>
      <w:numFmt w:val="decimal"/>
      <w:lvlText w:val="%4."/>
      <w:lvlJc w:val="left"/>
      <w:pPr>
        <w:tabs>
          <w:tab w:val="num" w:pos="2548"/>
        </w:tabs>
        <w:ind w:left="2548" w:hanging="390"/>
      </w:pPr>
      <w:rPr>
        <w:rFonts w:hint="default"/>
      </w:rPr>
    </w:lvl>
    <w:lvl w:ilvl="4">
      <w:start w:val="1"/>
      <w:numFmt w:val="lowerLetter"/>
      <w:lvlText w:val="%5."/>
      <w:lvlJc w:val="left"/>
      <w:pPr>
        <w:tabs>
          <w:tab w:val="num" w:pos="3238"/>
        </w:tabs>
        <w:ind w:left="3238" w:hanging="360"/>
      </w:pPr>
    </w:lvl>
    <w:lvl w:ilvl="5" w:tentative="1">
      <w:start w:val="1"/>
      <w:numFmt w:val="lowerRoman"/>
      <w:lvlText w:val="%6."/>
      <w:lvlJc w:val="right"/>
      <w:pPr>
        <w:tabs>
          <w:tab w:val="num" w:pos="3958"/>
        </w:tabs>
        <w:ind w:left="3958" w:hanging="180"/>
      </w:pPr>
    </w:lvl>
    <w:lvl w:ilvl="6" w:tentative="1">
      <w:start w:val="1"/>
      <w:numFmt w:val="decimal"/>
      <w:lvlText w:val="%7."/>
      <w:lvlJc w:val="left"/>
      <w:pPr>
        <w:tabs>
          <w:tab w:val="num" w:pos="4678"/>
        </w:tabs>
        <w:ind w:left="4678" w:hanging="360"/>
      </w:pPr>
    </w:lvl>
    <w:lvl w:ilvl="7" w:tentative="1">
      <w:start w:val="1"/>
      <w:numFmt w:val="lowerLetter"/>
      <w:lvlText w:val="%8."/>
      <w:lvlJc w:val="left"/>
      <w:pPr>
        <w:tabs>
          <w:tab w:val="num" w:pos="5398"/>
        </w:tabs>
        <w:ind w:left="5398" w:hanging="360"/>
      </w:pPr>
    </w:lvl>
    <w:lvl w:ilvl="8" w:tentative="1">
      <w:start w:val="1"/>
      <w:numFmt w:val="lowerRoman"/>
      <w:lvlText w:val="%9."/>
      <w:lvlJc w:val="right"/>
      <w:pPr>
        <w:tabs>
          <w:tab w:val="num" w:pos="6118"/>
        </w:tabs>
        <w:ind w:left="6118" w:hanging="180"/>
      </w:pPr>
    </w:lvl>
  </w:abstractNum>
  <w:abstractNum w:abstractNumId="12" w15:restartNumberingAfterBreak="0">
    <w:nsid w:val="40165D32"/>
    <w:multiLevelType w:val="hybridMultilevel"/>
    <w:tmpl w:val="91B08622"/>
    <w:lvl w:ilvl="0" w:tplc="08090017">
      <w:start w:val="1"/>
      <w:numFmt w:val="low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466859E0"/>
    <w:multiLevelType w:val="hybridMultilevel"/>
    <w:tmpl w:val="E21A8F1E"/>
    <w:lvl w:ilvl="0" w:tplc="F1EEECA0">
      <w:start w:val="1"/>
      <w:numFmt w:val="lowerRoman"/>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4" w15:restartNumberingAfterBreak="0">
    <w:nsid w:val="47A67620"/>
    <w:multiLevelType w:val="singleLevel"/>
    <w:tmpl w:val="A48C36B2"/>
    <w:lvl w:ilvl="0">
      <w:start w:val="1"/>
      <w:numFmt w:val="bullet"/>
      <w:pStyle w:val="Char1CharCharChar1CharCharChar"/>
      <w:lvlText w:val=""/>
      <w:lvlJc w:val="left"/>
      <w:pPr>
        <w:tabs>
          <w:tab w:val="num" w:pos="360"/>
        </w:tabs>
        <w:ind w:left="360" w:hanging="360"/>
      </w:pPr>
      <w:rPr>
        <w:rFonts w:ascii="Symbol" w:hAnsi="Symbol" w:hint="default"/>
        <w:sz w:val="16"/>
      </w:rPr>
    </w:lvl>
  </w:abstractNum>
  <w:abstractNum w:abstractNumId="15" w15:restartNumberingAfterBreak="0">
    <w:nsid w:val="48455208"/>
    <w:multiLevelType w:val="multilevel"/>
    <w:tmpl w:val="465A7BD0"/>
    <w:lvl w:ilvl="0">
      <w:start w:val="1"/>
      <w:numFmt w:val="decimal"/>
      <w:lvlText w:val="%1."/>
      <w:lvlJc w:val="left"/>
      <w:pPr>
        <w:tabs>
          <w:tab w:val="num" w:pos="720"/>
        </w:tabs>
        <w:ind w:left="720" w:hanging="720"/>
      </w:pPr>
      <w:rPr>
        <w:rFonts w:hint="default"/>
      </w:rPr>
    </w:lvl>
    <w:lvl w:ilvl="1">
      <w:start w:val="1"/>
      <w:numFmt w:val="decimal"/>
      <w:isLgl/>
      <w:lvlText w:val="%1.%2"/>
      <w:lvlJc w:val="left"/>
      <w:pPr>
        <w:ind w:left="720" w:hanging="720"/>
      </w:pPr>
      <w:rPr>
        <w:rFonts w:hint="default"/>
        <w:b w:val="0"/>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56845919"/>
    <w:multiLevelType w:val="multilevel"/>
    <w:tmpl w:val="B0785CB2"/>
    <w:lvl w:ilvl="0">
      <w:start w:val="1"/>
      <w:numFmt w:val="decimal"/>
      <w:lvlText w:val="%1."/>
      <w:lvlJc w:val="left"/>
      <w:pPr>
        <w:ind w:left="360" w:hanging="360"/>
      </w:pPr>
      <w:rPr>
        <w:rFonts w:ascii="Arial" w:hAnsi="Arial" w:cs="Arial" w:hint="default"/>
        <w:b/>
        <w:bCs/>
        <w:strike w:val="0"/>
      </w:rPr>
    </w:lvl>
    <w:lvl w:ilvl="1">
      <w:start w:val="1"/>
      <w:numFmt w:val="decimal"/>
      <w:lvlText w:val="%1.%2."/>
      <w:lvlJc w:val="left"/>
      <w:pPr>
        <w:ind w:left="720" w:hanging="720"/>
      </w:pPr>
      <w:rPr>
        <w:rFonts w:hint="default"/>
        <w:b w:val="0"/>
        <w:bCs/>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A676DF8"/>
    <w:multiLevelType w:val="hybridMultilevel"/>
    <w:tmpl w:val="4AAAB618"/>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18" w15:restartNumberingAfterBreak="0">
    <w:nsid w:val="5EBD4C1E"/>
    <w:multiLevelType w:val="hybridMultilevel"/>
    <w:tmpl w:val="AC6ADC74"/>
    <w:lvl w:ilvl="0" w:tplc="01C4196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2CE42E1"/>
    <w:multiLevelType w:val="multilevel"/>
    <w:tmpl w:val="51EA154E"/>
    <w:name w:val="seq1"/>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637138D8"/>
    <w:multiLevelType w:val="singleLevel"/>
    <w:tmpl w:val="D3CA9D9A"/>
    <w:lvl w:ilvl="0">
      <w:start w:val="1"/>
      <w:numFmt w:val="lowerLetter"/>
      <w:lvlText w:val="(%1)"/>
      <w:lvlJc w:val="left"/>
      <w:pPr>
        <w:tabs>
          <w:tab w:val="num" w:pos="1440"/>
        </w:tabs>
        <w:ind w:left="1440" w:hanging="720"/>
      </w:pPr>
      <w:rPr>
        <w:rFonts w:hint="default"/>
      </w:rPr>
    </w:lvl>
  </w:abstractNum>
  <w:abstractNum w:abstractNumId="21" w15:restartNumberingAfterBreak="0">
    <w:nsid w:val="754E7516"/>
    <w:multiLevelType w:val="hybridMultilevel"/>
    <w:tmpl w:val="55540B40"/>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22" w15:restartNumberingAfterBreak="0">
    <w:nsid w:val="772E6D2E"/>
    <w:multiLevelType w:val="hybridMultilevel"/>
    <w:tmpl w:val="72D25644"/>
    <w:lvl w:ilvl="0" w:tplc="95741B10">
      <w:start w:val="1"/>
      <w:numFmt w:val="lowerLetter"/>
      <w:lvlText w:val="(%1)"/>
      <w:lvlJc w:val="left"/>
      <w:pPr>
        <w:tabs>
          <w:tab w:val="num" w:pos="1440"/>
        </w:tabs>
        <w:ind w:left="1440" w:hanging="720"/>
      </w:pPr>
      <w:rPr>
        <w:rFonts w:hint="default"/>
      </w:rPr>
    </w:lvl>
    <w:lvl w:ilvl="1" w:tplc="DE48147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78D13F32"/>
    <w:multiLevelType w:val="hybridMultilevel"/>
    <w:tmpl w:val="7CECCD2C"/>
    <w:lvl w:ilvl="0" w:tplc="F932953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56523311">
    <w:abstractNumId w:val="5"/>
  </w:num>
  <w:num w:numId="2" w16cid:durableId="211312548">
    <w:abstractNumId w:val="14"/>
  </w:num>
  <w:num w:numId="3" w16cid:durableId="809711469">
    <w:abstractNumId w:val="0"/>
  </w:num>
  <w:num w:numId="4" w16cid:durableId="1820800787">
    <w:abstractNumId w:val="11"/>
  </w:num>
  <w:num w:numId="5" w16cid:durableId="1504279285">
    <w:abstractNumId w:val="20"/>
  </w:num>
  <w:num w:numId="6" w16cid:durableId="1061363389">
    <w:abstractNumId w:val="2"/>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16cid:durableId="2058122121">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16cid:durableId="1880360489">
    <w:abstractNumId w:val="22"/>
  </w:num>
  <w:num w:numId="9" w16cid:durableId="2084570441">
    <w:abstractNumId w:val="7"/>
  </w:num>
  <w:num w:numId="10" w16cid:durableId="657147102">
    <w:abstractNumId w:val="6"/>
  </w:num>
  <w:num w:numId="11" w16cid:durableId="363945705">
    <w:abstractNumId w:val="15"/>
  </w:num>
  <w:num w:numId="12" w16cid:durableId="271744447">
    <w:abstractNumId w:val="19"/>
  </w:num>
  <w:num w:numId="13" w16cid:durableId="1086998198">
    <w:abstractNumId w:val="21"/>
  </w:num>
  <w:num w:numId="14" w16cid:durableId="2039431052">
    <w:abstractNumId w:val="17"/>
  </w:num>
  <w:num w:numId="15" w16cid:durableId="43261026">
    <w:abstractNumId w:val="13"/>
  </w:num>
  <w:num w:numId="16" w16cid:durableId="1334645679">
    <w:abstractNumId w:val="23"/>
  </w:num>
  <w:num w:numId="17" w16cid:durableId="1309476181">
    <w:abstractNumId w:val="8"/>
  </w:num>
  <w:num w:numId="18" w16cid:durableId="1600212955">
    <w:abstractNumId w:val="10"/>
  </w:num>
  <w:num w:numId="19" w16cid:durableId="1775638008">
    <w:abstractNumId w:val="18"/>
  </w:num>
  <w:num w:numId="20" w16cid:durableId="227768134">
    <w:abstractNumId w:val="9"/>
  </w:num>
  <w:num w:numId="21" w16cid:durableId="1533113594">
    <w:abstractNumId w:val="16"/>
  </w:num>
  <w:num w:numId="22" w16cid:durableId="716978203">
    <w:abstractNumId w:val="3"/>
  </w:num>
  <w:num w:numId="23" w16cid:durableId="121851228">
    <w:abstractNumId w:val="12"/>
  </w:num>
  <w:num w:numId="24" w16cid:durableId="108205227">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916"/>
    <w:rsid w:val="000022BD"/>
    <w:rsid w:val="00005390"/>
    <w:rsid w:val="0001326B"/>
    <w:rsid w:val="00014CED"/>
    <w:rsid w:val="00022291"/>
    <w:rsid w:val="00026838"/>
    <w:rsid w:val="00030659"/>
    <w:rsid w:val="000333E5"/>
    <w:rsid w:val="00035BF9"/>
    <w:rsid w:val="00047C23"/>
    <w:rsid w:val="000507D7"/>
    <w:rsid w:val="0006001B"/>
    <w:rsid w:val="000639C1"/>
    <w:rsid w:val="00064964"/>
    <w:rsid w:val="00066BCD"/>
    <w:rsid w:val="0006797B"/>
    <w:rsid w:val="000727D8"/>
    <w:rsid w:val="00083950"/>
    <w:rsid w:val="00085E73"/>
    <w:rsid w:val="00090458"/>
    <w:rsid w:val="00090723"/>
    <w:rsid w:val="0009398E"/>
    <w:rsid w:val="00095FCC"/>
    <w:rsid w:val="000961C4"/>
    <w:rsid w:val="000A2D4C"/>
    <w:rsid w:val="000A6383"/>
    <w:rsid w:val="000B0355"/>
    <w:rsid w:val="000B2011"/>
    <w:rsid w:val="000B5884"/>
    <w:rsid w:val="000C016F"/>
    <w:rsid w:val="000C2752"/>
    <w:rsid w:val="000C6848"/>
    <w:rsid w:val="000C6F16"/>
    <w:rsid w:val="000E0134"/>
    <w:rsid w:val="000E3003"/>
    <w:rsid w:val="000E30EE"/>
    <w:rsid w:val="000E5412"/>
    <w:rsid w:val="000E794F"/>
    <w:rsid w:val="00104798"/>
    <w:rsid w:val="00112BF7"/>
    <w:rsid w:val="001139B9"/>
    <w:rsid w:val="00114298"/>
    <w:rsid w:val="0011791C"/>
    <w:rsid w:val="00132E2E"/>
    <w:rsid w:val="0014312C"/>
    <w:rsid w:val="0014345E"/>
    <w:rsid w:val="001439D2"/>
    <w:rsid w:val="00145971"/>
    <w:rsid w:val="001461ED"/>
    <w:rsid w:val="001473BD"/>
    <w:rsid w:val="00155B6D"/>
    <w:rsid w:val="001564B3"/>
    <w:rsid w:val="00156DEF"/>
    <w:rsid w:val="001612A3"/>
    <w:rsid w:val="00167683"/>
    <w:rsid w:val="0019002F"/>
    <w:rsid w:val="0019133B"/>
    <w:rsid w:val="001919F1"/>
    <w:rsid w:val="00195364"/>
    <w:rsid w:val="001A5193"/>
    <w:rsid w:val="001A69C3"/>
    <w:rsid w:val="001C0B0D"/>
    <w:rsid w:val="001C35FA"/>
    <w:rsid w:val="001C62C2"/>
    <w:rsid w:val="001C768F"/>
    <w:rsid w:val="001D26B1"/>
    <w:rsid w:val="001D4A6E"/>
    <w:rsid w:val="001D729F"/>
    <w:rsid w:val="001E0BF0"/>
    <w:rsid w:val="001E1580"/>
    <w:rsid w:val="001E448F"/>
    <w:rsid w:val="001F447B"/>
    <w:rsid w:val="001F5CD5"/>
    <w:rsid w:val="0020038A"/>
    <w:rsid w:val="002073EA"/>
    <w:rsid w:val="0021654A"/>
    <w:rsid w:val="00222C0A"/>
    <w:rsid w:val="00224A10"/>
    <w:rsid w:val="00233F54"/>
    <w:rsid w:val="002362DD"/>
    <w:rsid w:val="00241B9C"/>
    <w:rsid w:val="00242943"/>
    <w:rsid w:val="002458CF"/>
    <w:rsid w:val="00261B7A"/>
    <w:rsid w:val="00270244"/>
    <w:rsid w:val="0027146E"/>
    <w:rsid w:val="002744BD"/>
    <w:rsid w:val="002777A1"/>
    <w:rsid w:val="00283546"/>
    <w:rsid w:val="00283C13"/>
    <w:rsid w:val="00287618"/>
    <w:rsid w:val="002920C2"/>
    <w:rsid w:val="00293855"/>
    <w:rsid w:val="00293BC9"/>
    <w:rsid w:val="002951B3"/>
    <w:rsid w:val="00295D12"/>
    <w:rsid w:val="002B2E19"/>
    <w:rsid w:val="002B3CE6"/>
    <w:rsid w:val="002B4546"/>
    <w:rsid w:val="002B45A4"/>
    <w:rsid w:val="002B7434"/>
    <w:rsid w:val="002C1BB6"/>
    <w:rsid w:val="002C3FDA"/>
    <w:rsid w:val="002C544E"/>
    <w:rsid w:val="002D0CF0"/>
    <w:rsid w:val="002D17B1"/>
    <w:rsid w:val="002D1B26"/>
    <w:rsid w:val="002D1B4B"/>
    <w:rsid w:val="002D4C20"/>
    <w:rsid w:val="002D5A04"/>
    <w:rsid w:val="002E2444"/>
    <w:rsid w:val="002F5918"/>
    <w:rsid w:val="002F7C35"/>
    <w:rsid w:val="002F7DAE"/>
    <w:rsid w:val="00301151"/>
    <w:rsid w:val="0030150D"/>
    <w:rsid w:val="00304481"/>
    <w:rsid w:val="003065C3"/>
    <w:rsid w:val="0031480E"/>
    <w:rsid w:val="0032174C"/>
    <w:rsid w:val="00321BD6"/>
    <w:rsid w:val="0033448A"/>
    <w:rsid w:val="00341130"/>
    <w:rsid w:val="00354545"/>
    <w:rsid w:val="00354792"/>
    <w:rsid w:val="00363BCE"/>
    <w:rsid w:val="003707E6"/>
    <w:rsid w:val="00383AD9"/>
    <w:rsid w:val="00384CC4"/>
    <w:rsid w:val="00386572"/>
    <w:rsid w:val="00386F44"/>
    <w:rsid w:val="00391FB8"/>
    <w:rsid w:val="003A324B"/>
    <w:rsid w:val="003A4924"/>
    <w:rsid w:val="003A6738"/>
    <w:rsid w:val="003B3CEC"/>
    <w:rsid w:val="003B7EED"/>
    <w:rsid w:val="003C4969"/>
    <w:rsid w:val="003C6916"/>
    <w:rsid w:val="003C7BEC"/>
    <w:rsid w:val="003D013A"/>
    <w:rsid w:val="003D2A6A"/>
    <w:rsid w:val="003D5EF3"/>
    <w:rsid w:val="003D5FBA"/>
    <w:rsid w:val="003E176C"/>
    <w:rsid w:val="003E6CF6"/>
    <w:rsid w:val="003E79B0"/>
    <w:rsid w:val="003E7DD9"/>
    <w:rsid w:val="003F09B4"/>
    <w:rsid w:val="00404205"/>
    <w:rsid w:val="00406EE0"/>
    <w:rsid w:val="00414748"/>
    <w:rsid w:val="00416148"/>
    <w:rsid w:val="00421C9A"/>
    <w:rsid w:val="0042405C"/>
    <w:rsid w:val="00433C8A"/>
    <w:rsid w:val="00433E25"/>
    <w:rsid w:val="004358EA"/>
    <w:rsid w:val="00436328"/>
    <w:rsid w:val="004418ED"/>
    <w:rsid w:val="00452CA5"/>
    <w:rsid w:val="00453B8F"/>
    <w:rsid w:val="004565C4"/>
    <w:rsid w:val="004579C7"/>
    <w:rsid w:val="0046290B"/>
    <w:rsid w:val="0047109F"/>
    <w:rsid w:val="004710C6"/>
    <w:rsid w:val="0047324C"/>
    <w:rsid w:val="00477BBB"/>
    <w:rsid w:val="00477EB5"/>
    <w:rsid w:val="0048473F"/>
    <w:rsid w:val="00492E61"/>
    <w:rsid w:val="00496CD8"/>
    <w:rsid w:val="004A1214"/>
    <w:rsid w:val="004A6251"/>
    <w:rsid w:val="004A6632"/>
    <w:rsid w:val="004B0E03"/>
    <w:rsid w:val="004B3E7A"/>
    <w:rsid w:val="004B574C"/>
    <w:rsid w:val="004D21F8"/>
    <w:rsid w:val="004D2894"/>
    <w:rsid w:val="004D4672"/>
    <w:rsid w:val="004D5815"/>
    <w:rsid w:val="004D6217"/>
    <w:rsid w:val="004D6678"/>
    <w:rsid w:val="004E0DF3"/>
    <w:rsid w:val="004E3A37"/>
    <w:rsid w:val="004E7EFE"/>
    <w:rsid w:val="004F4B6B"/>
    <w:rsid w:val="005019D9"/>
    <w:rsid w:val="00504F61"/>
    <w:rsid w:val="00505B53"/>
    <w:rsid w:val="0051183E"/>
    <w:rsid w:val="005219EF"/>
    <w:rsid w:val="00522ECE"/>
    <w:rsid w:val="00524363"/>
    <w:rsid w:val="00524A21"/>
    <w:rsid w:val="00526C5A"/>
    <w:rsid w:val="00533CD6"/>
    <w:rsid w:val="00536F4C"/>
    <w:rsid w:val="00545A21"/>
    <w:rsid w:val="00545E00"/>
    <w:rsid w:val="00554D46"/>
    <w:rsid w:val="0055627A"/>
    <w:rsid w:val="005649AE"/>
    <w:rsid w:val="005658AC"/>
    <w:rsid w:val="005664F9"/>
    <w:rsid w:val="005679FA"/>
    <w:rsid w:val="00570BA4"/>
    <w:rsid w:val="005778E8"/>
    <w:rsid w:val="005806C6"/>
    <w:rsid w:val="005828E8"/>
    <w:rsid w:val="005852C4"/>
    <w:rsid w:val="005938D7"/>
    <w:rsid w:val="005A21B3"/>
    <w:rsid w:val="005A410A"/>
    <w:rsid w:val="005A4813"/>
    <w:rsid w:val="005B2B70"/>
    <w:rsid w:val="005B2F76"/>
    <w:rsid w:val="005C3427"/>
    <w:rsid w:val="005D5685"/>
    <w:rsid w:val="005E26AE"/>
    <w:rsid w:val="006047B2"/>
    <w:rsid w:val="00614969"/>
    <w:rsid w:val="00620533"/>
    <w:rsid w:val="00621BE5"/>
    <w:rsid w:val="00622E54"/>
    <w:rsid w:val="00627DBB"/>
    <w:rsid w:val="00634081"/>
    <w:rsid w:val="00635056"/>
    <w:rsid w:val="0063635E"/>
    <w:rsid w:val="006440AD"/>
    <w:rsid w:val="00644F36"/>
    <w:rsid w:val="00651054"/>
    <w:rsid w:val="00661F48"/>
    <w:rsid w:val="00671B2E"/>
    <w:rsid w:val="0067700E"/>
    <w:rsid w:val="00683F06"/>
    <w:rsid w:val="00684543"/>
    <w:rsid w:val="006932D7"/>
    <w:rsid w:val="0069498E"/>
    <w:rsid w:val="00694F89"/>
    <w:rsid w:val="006963AB"/>
    <w:rsid w:val="00697B16"/>
    <w:rsid w:val="006A0EF5"/>
    <w:rsid w:val="006B42C3"/>
    <w:rsid w:val="006B5B21"/>
    <w:rsid w:val="006C32FB"/>
    <w:rsid w:val="006C4DC0"/>
    <w:rsid w:val="006C54CB"/>
    <w:rsid w:val="006C62A3"/>
    <w:rsid w:val="006D3A0E"/>
    <w:rsid w:val="006F7164"/>
    <w:rsid w:val="00712248"/>
    <w:rsid w:val="00712FCA"/>
    <w:rsid w:val="007137FB"/>
    <w:rsid w:val="00720C5F"/>
    <w:rsid w:val="007235E3"/>
    <w:rsid w:val="00724370"/>
    <w:rsid w:val="00740318"/>
    <w:rsid w:val="00740461"/>
    <w:rsid w:val="00741F5D"/>
    <w:rsid w:val="00747DC0"/>
    <w:rsid w:val="00750E4C"/>
    <w:rsid w:val="007620FA"/>
    <w:rsid w:val="00764469"/>
    <w:rsid w:val="00770F0C"/>
    <w:rsid w:val="00772606"/>
    <w:rsid w:val="00784022"/>
    <w:rsid w:val="00787550"/>
    <w:rsid w:val="00793FD8"/>
    <w:rsid w:val="007946F2"/>
    <w:rsid w:val="007964EC"/>
    <w:rsid w:val="007973F4"/>
    <w:rsid w:val="007A035C"/>
    <w:rsid w:val="007A0C8B"/>
    <w:rsid w:val="007A259B"/>
    <w:rsid w:val="007A3C96"/>
    <w:rsid w:val="007A5AE4"/>
    <w:rsid w:val="007B163C"/>
    <w:rsid w:val="007B74FB"/>
    <w:rsid w:val="007B7B20"/>
    <w:rsid w:val="007C2312"/>
    <w:rsid w:val="007C6EA2"/>
    <w:rsid w:val="007D5648"/>
    <w:rsid w:val="007D75C2"/>
    <w:rsid w:val="007D796B"/>
    <w:rsid w:val="007F1F1E"/>
    <w:rsid w:val="007F71A5"/>
    <w:rsid w:val="00802FD4"/>
    <w:rsid w:val="00806CDB"/>
    <w:rsid w:val="00807C85"/>
    <w:rsid w:val="00811A88"/>
    <w:rsid w:val="00816AD4"/>
    <w:rsid w:val="00817324"/>
    <w:rsid w:val="008209C6"/>
    <w:rsid w:val="00820AE2"/>
    <w:rsid w:val="00821E64"/>
    <w:rsid w:val="00823F1D"/>
    <w:rsid w:val="0082633E"/>
    <w:rsid w:val="008319C1"/>
    <w:rsid w:val="008348DB"/>
    <w:rsid w:val="00837584"/>
    <w:rsid w:val="0084104D"/>
    <w:rsid w:val="00842C64"/>
    <w:rsid w:val="0084395E"/>
    <w:rsid w:val="0084788F"/>
    <w:rsid w:val="00847BD0"/>
    <w:rsid w:val="00853E92"/>
    <w:rsid w:val="0085650A"/>
    <w:rsid w:val="00866A78"/>
    <w:rsid w:val="00877D05"/>
    <w:rsid w:val="008830C3"/>
    <w:rsid w:val="0088366A"/>
    <w:rsid w:val="00883C21"/>
    <w:rsid w:val="00884752"/>
    <w:rsid w:val="00884989"/>
    <w:rsid w:val="00885984"/>
    <w:rsid w:val="008A3688"/>
    <w:rsid w:val="008A3C32"/>
    <w:rsid w:val="008A7674"/>
    <w:rsid w:val="008B07F1"/>
    <w:rsid w:val="008B0939"/>
    <w:rsid w:val="008C0310"/>
    <w:rsid w:val="008C79C5"/>
    <w:rsid w:val="008D16E4"/>
    <w:rsid w:val="008D2162"/>
    <w:rsid w:val="008D4B98"/>
    <w:rsid w:val="008D557E"/>
    <w:rsid w:val="008E05B8"/>
    <w:rsid w:val="008E4D89"/>
    <w:rsid w:val="008F2BED"/>
    <w:rsid w:val="008F5B93"/>
    <w:rsid w:val="00907F35"/>
    <w:rsid w:val="009103B4"/>
    <w:rsid w:val="00910579"/>
    <w:rsid w:val="00910EF5"/>
    <w:rsid w:val="00912116"/>
    <w:rsid w:val="00917134"/>
    <w:rsid w:val="00923EE0"/>
    <w:rsid w:val="00933133"/>
    <w:rsid w:val="00942097"/>
    <w:rsid w:val="00943E32"/>
    <w:rsid w:val="0095018D"/>
    <w:rsid w:val="00961127"/>
    <w:rsid w:val="00962956"/>
    <w:rsid w:val="00962F1C"/>
    <w:rsid w:val="0096505A"/>
    <w:rsid w:val="009665D6"/>
    <w:rsid w:val="0096722C"/>
    <w:rsid w:val="009836ED"/>
    <w:rsid w:val="009840D5"/>
    <w:rsid w:val="00984A7D"/>
    <w:rsid w:val="009900B7"/>
    <w:rsid w:val="00992D49"/>
    <w:rsid w:val="00993EFE"/>
    <w:rsid w:val="009951E0"/>
    <w:rsid w:val="0099697A"/>
    <w:rsid w:val="009A792B"/>
    <w:rsid w:val="009B0016"/>
    <w:rsid w:val="009B621F"/>
    <w:rsid w:val="009B74EE"/>
    <w:rsid w:val="009B78E7"/>
    <w:rsid w:val="009C6623"/>
    <w:rsid w:val="009C702E"/>
    <w:rsid w:val="009C75D5"/>
    <w:rsid w:val="009D3B4C"/>
    <w:rsid w:val="009D47AF"/>
    <w:rsid w:val="009D4AB3"/>
    <w:rsid w:val="009D53C6"/>
    <w:rsid w:val="009E4E2C"/>
    <w:rsid w:val="009F1552"/>
    <w:rsid w:val="009F1AA1"/>
    <w:rsid w:val="009F738E"/>
    <w:rsid w:val="009F7BE7"/>
    <w:rsid w:val="00A06EF7"/>
    <w:rsid w:val="00A21E0B"/>
    <w:rsid w:val="00A23D7C"/>
    <w:rsid w:val="00A2426A"/>
    <w:rsid w:val="00A37823"/>
    <w:rsid w:val="00A41A4C"/>
    <w:rsid w:val="00A44090"/>
    <w:rsid w:val="00A44326"/>
    <w:rsid w:val="00A55807"/>
    <w:rsid w:val="00A5648F"/>
    <w:rsid w:val="00A770B3"/>
    <w:rsid w:val="00A81844"/>
    <w:rsid w:val="00A92EE0"/>
    <w:rsid w:val="00A955F1"/>
    <w:rsid w:val="00A97A3C"/>
    <w:rsid w:val="00AA1970"/>
    <w:rsid w:val="00AA2772"/>
    <w:rsid w:val="00AA4FC3"/>
    <w:rsid w:val="00AA76AF"/>
    <w:rsid w:val="00AB6640"/>
    <w:rsid w:val="00AB679F"/>
    <w:rsid w:val="00AC56A9"/>
    <w:rsid w:val="00AD24A0"/>
    <w:rsid w:val="00AD4876"/>
    <w:rsid w:val="00AE059F"/>
    <w:rsid w:val="00AE2B2B"/>
    <w:rsid w:val="00AE5788"/>
    <w:rsid w:val="00AF04C9"/>
    <w:rsid w:val="00AF058C"/>
    <w:rsid w:val="00AF197C"/>
    <w:rsid w:val="00AF1D60"/>
    <w:rsid w:val="00AF4991"/>
    <w:rsid w:val="00B02AF5"/>
    <w:rsid w:val="00B03DA2"/>
    <w:rsid w:val="00B124A0"/>
    <w:rsid w:val="00B17D7B"/>
    <w:rsid w:val="00B34EA3"/>
    <w:rsid w:val="00B35D27"/>
    <w:rsid w:val="00B401FF"/>
    <w:rsid w:val="00B458A3"/>
    <w:rsid w:val="00B54E3F"/>
    <w:rsid w:val="00B60592"/>
    <w:rsid w:val="00B619FB"/>
    <w:rsid w:val="00B65DE0"/>
    <w:rsid w:val="00B71570"/>
    <w:rsid w:val="00B723C2"/>
    <w:rsid w:val="00B72589"/>
    <w:rsid w:val="00B75A8D"/>
    <w:rsid w:val="00B85ED7"/>
    <w:rsid w:val="00B93B5F"/>
    <w:rsid w:val="00BA2E03"/>
    <w:rsid w:val="00BB1B8F"/>
    <w:rsid w:val="00BC1156"/>
    <w:rsid w:val="00BC16A8"/>
    <w:rsid w:val="00BC673E"/>
    <w:rsid w:val="00BC6E90"/>
    <w:rsid w:val="00BD21F5"/>
    <w:rsid w:val="00BD51C8"/>
    <w:rsid w:val="00BD6544"/>
    <w:rsid w:val="00BD7CD1"/>
    <w:rsid w:val="00BF0979"/>
    <w:rsid w:val="00BF599D"/>
    <w:rsid w:val="00C027B4"/>
    <w:rsid w:val="00C15B04"/>
    <w:rsid w:val="00C215CC"/>
    <w:rsid w:val="00C22EA3"/>
    <w:rsid w:val="00C2392C"/>
    <w:rsid w:val="00C30683"/>
    <w:rsid w:val="00C37F3F"/>
    <w:rsid w:val="00C43AEB"/>
    <w:rsid w:val="00C4413F"/>
    <w:rsid w:val="00C523DE"/>
    <w:rsid w:val="00C52690"/>
    <w:rsid w:val="00C547E3"/>
    <w:rsid w:val="00C55480"/>
    <w:rsid w:val="00C60B33"/>
    <w:rsid w:val="00C60F04"/>
    <w:rsid w:val="00C61B68"/>
    <w:rsid w:val="00C63CC7"/>
    <w:rsid w:val="00C67716"/>
    <w:rsid w:val="00C6796D"/>
    <w:rsid w:val="00C718C4"/>
    <w:rsid w:val="00C72AEA"/>
    <w:rsid w:val="00C730FB"/>
    <w:rsid w:val="00C842E9"/>
    <w:rsid w:val="00C913AD"/>
    <w:rsid w:val="00C97CF0"/>
    <w:rsid w:val="00CA2937"/>
    <w:rsid w:val="00CA6F45"/>
    <w:rsid w:val="00CB14C9"/>
    <w:rsid w:val="00CB1864"/>
    <w:rsid w:val="00CB6496"/>
    <w:rsid w:val="00CB708D"/>
    <w:rsid w:val="00CB748A"/>
    <w:rsid w:val="00CC18A6"/>
    <w:rsid w:val="00CC75BE"/>
    <w:rsid w:val="00CC78F9"/>
    <w:rsid w:val="00CD2BC2"/>
    <w:rsid w:val="00CD3593"/>
    <w:rsid w:val="00CD5F62"/>
    <w:rsid w:val="00CD683E"/>
    <w:rsid w:val="00CF34F0"/>
    <w:rsid w:val="00CF3916"/>
    <w:rsid w:val="00D121B9"/>
    <w:rsid w:val="00D25625"/>
    <w:rsid w:val="00D273B9"/>
    <w:rsid w:val="00D33D65"/>
    <w:rsid w:val="00D346CB"/>
    <w:rsid w:val="00D36A92"/>
    <w:rsid w:val="00D402F9"/>
    <w:rsid w:val="00D451CC"/>
    <w:rsid w:val="00D45932"/>
    <w:rsid w:val="00D55DC0"/>
    <w:rsid w:val="00D5607D"/>
    <w:rsid w:val="00D56ACA"/>
    <w:rsid w:val="00D6056B"/>
    <w:rsid w:val="00D60954"/>
    <w:rsid w:val="00D62E2F"/>
    <w:rsid w:val="00D63B9D"/>
    <w:rsid w:val="00D7187D"/>
    <w:rsid w:val="00D808FA"/>
    <w:rsid w:val="00D83617"/>
    <w:rsid w:val="00D85323"/>
    <w:rsid w:val="00D9765A"/>
    <w:rsid w:val="00DB20A3"/>
    <w:rsid w:val="00DB297B"/>
    <w:rsid w:val="00DC12DC"/>
    <w:rsid w:val="00DC2507"/>
    <w:rsid w:val="00DD304D"/>
    <w:rsid w:val="00DD3CC8"/>
    <w:rsid w:val="00DD5820"/>
    <w:rsid w:val="00DD726E"/>
    <w:rsid w:val="00DE1BBD"/>
    <w:rsid w:val="00DE3829"/>
    <w:rsid w:val="00DF5821"/>
    <w:rsid w:val="00E01F4C"/>
    <w:rsid w:val="00E07A98"/>
    <w:rsid w:val="00E15FA0"/>
    <w:rsid w:val="00E17EC3"/>
    <w:rsid w:val="00E212CD"/>
    <w:rsid w:val="00E33685"/>
    <w:rsid w:val="00E40A0D"/>
    <w:rsid w:val="00E45456"/>
    <w:rsid w:val="00E6324E"/>
    <w:rsid w:val="00E63977"/>
    <w:rsid w:val="00E64F3F"/>
    <w:rsid w:val="00E86E4C"/>
    <w:rsid w:val="00E937AB"/>
    <w:rsid w:val="00EA2708"/>
    <w:rsid w:val="00EA2EFB"/>
    <w:rsid w:val="00EB1AF7"/>
    <w:rsid w:val="00EB6010"/>
    <w:rsid w:val="00EC3589"/>
    <w:rsid w:val="00EC3CDD"/>
    <w:rsid w:val="00EC4481"/>
    <w:rsid w:val="00EC7F19"/>
    <w:rsid w:val="00ED071D"/>
    <w:rsid w:val="00ED2186"/>
    <w:rsid w:val="00ED3FAD"/>
    <w:rsid w:val="00ED7981"/>
    <w:rsid w:val="00ED7BF5"/>
    <w:rsid w:val="00EE07B2"/>
    <w:rsid w:val="00EE0BBE"/>
    <w:rsid w:val="00EE4138"/>
    <w:rsid w:val="00EF1142"/>
    <w:rsid w:val="00EF3F9A"/>
    <w:rsid w:val="00EF4F11"/>
    <w:rsid w:val="00EF571B"/>
    <w:rsid w:val="00EF5929"/>
    <w:rsid w:val="00EF5FC6"/>
    <w:rsid w:val="00F00E0A"/>
    <w:rsid w:val="00F157FA"/>
    <w:rsid w:val="00F17C05"/>
    <w:rsid w:val="00F239C7"/>
    <w:rsid w:val="00F25F68"/>
    <w:rsid w:val="00F30D24"/>
    <w:rsid w:val="00F31B9E"/>
    <w:rsid w:val="00F33819"/>
    <w:rsid w:val="00F41ED6"/>
    <w:rsid w:val="00F462AF"/>
    <w:rsid w:val="00F50EB7"/>
    <w:rsid w:val="00F53BC7"/>
    <w:rsid w:val="00F54B7B"/>
    <w:rsid w:val="00F74F2A"/>
    <w:rsid w:val="00F76580"/>
    <w:rsid w:val="00F84C00"/>
    <w:rsid w:val="00F8568E"/>
    <w:rsid w:val="00F85CF8"/>
    <w:rsid w:val="00F86279"/>
    <w:rsid w:val="00F8710B"/>
    <w:rsid w:val="00F87E80"/>
    <w:rsid w:val="00F87F20"/>
    <w:rsid w:val="00F92290"/>
    <w:rsid w:val="00F95CB3"/>
    <w:rsid w:val="00F968FF"/>
    <w:rsid w:val="00FA0D85"/>
    <w:rsid w:val="00FA3D40"/>
    <w:rsid w:val="00FB4734"/>
    <w:rsid w:val="00FB630E"/>
    <w:rsid w:val="00FC3084"/>
    <w:rsid w:val="00FC5012"/>
    <w:rsid w:val="00FD4EF3"/>
    <w:rsid w:val="00FE0838"/>
    <w:rsid w:val="00FE2E14"/>
    <w:rsid w:val="00FE3DF9"/>
    <w:rsid w:val="00FE6F17"/>
    <w:rsid w:val="00FF5F4A"/>
    <w:rsid w:val="00FF75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8CB1C"/>
  <w15:chartTrackingRefBased/>
  <w15:docId w15:val="{DEDFC6D2-4009-4EF7-BC4E-6CD444A43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916"/>
    <w:pPr>
      <w:spacing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F3916"/>
    <w:pPr>
      <w:keepNext/>
      <w:outlineLvl w:val="0"/>
    </w:pPr>
    <w:rPr>
      <w:rFonts w:ascii="Arial" w:hAnsi="Arial"/>
      <w:b/>
      <w:snapToGrid w:val="0"/>
      <w:color w:val="000000"/>
    </w:rPr>
  </w:style>
  <w:style w:type="paragraph" w:styleId="Heading2">
    <w:name w:val="heading 2"/>
    <w:basedOn w:val="Normal"/>
    <w:next w:val="Normal"/>
    <w:link w:val="Heading2Char"/>
    <w:qFormat/>
    <w:rsid w:val="00CF3916"/>
    <w:pPr>
      <w:keepNext/>
      <w:jc w:val="center"/>
      <w:outlineLvl w:val="1"/>
    </w:pPr>
    <w:rPr>
      <w:rFonts w:ascii="Arial" w:hAnsi="Arial"/>
      <w:b/>
      <w:snapToGrid w:val="0"/>
      <w:color w:val="000000"/>
      <w:sz w:val="22"/>
    </w:rPr>
  </w:style>
  <w:style w:type="paragraph" w:styleId="Heading3">
    <w:name w:val="heading 3"/>
    <w:basedOn w:val="Normal"/>
    <w:next w:val="Normal"/>
    <w:link w:val="Heading3Char"/>
    <w:qFormat/>
    <w:rsid w:val="00CF3916"/>
    <w:pPr>
      <w:keepNext/>
      <w:outlineLvl w:val="2"/>
    </w:pPr>
    <w:rPr>
      <w:snapToGrid w:val="0"/>
      <w:color w:val="808000"/>
      <w:sz w:val="42"/>
    </w:rPr>
  </w:style>
  <w:style w:type="paragraph" w:styleId="Heading4">
    <w:name w:val="heading 4"/>
    <w:basedOn w:val="Normal"/>
    <w:next w:val="Normal"/>
    <w:link w:val="Heading4Char"/>
    <w:qFormat/>
    <w:rsid w:val="00CF3916"/>
    <w:pPr>
      <w:keepNext/>
      <w:outlineLvl w:val="3"/>
    </w:pPr>
    <w:rPr>
      <w:i/>
      <w:snapToGrid w:val="0"/>
      <w:color w:val="808000"/>
      <w:sz w:val="22"/>
    </w:rPr>
  </w:style>
  <w:style w:type="paragraph" w:styleId="Heading5">
    <w:name w:val="heading 5"/>
    <w:basedOn w:val="Normal"/>
    <w:next w:val="Normal"/>
    <w:link w:val="Heading5Char"/>
    <w:qFormat/>
    <w:rsid w:val="00CF3916"/>
    <w:pPr>
      <w:keepNext/>
      <w:outlineLvl w:val="4"/>
    </w:pPr>
    <w:rPr>
      <w:rFonts w:ascii="Arial" w:hAnsi="Arial"/>
      <w:b/>
      <w:snapToGrid w:val="0"/>
      <w:color w:val="808000"/>
      <w:sz w:val="22"/>
    </w:rPr>
  </w:style>
  <w:style w:type="paragraph" w:styleId="Heading6">
    <w:name w:val="heading 6"/>
    <w:basedOn w:val="Normal"/>
    <w:next w:val="Normal"/>
    <w:link w:val="Heading6Char"/>
    <w:qFormat/>
    <w:rsid w:val="00CF3916"/>
    <w:pPr>
      <w:keepNext/>
      <w:outlineLvl w:val="5"/>
    </w:pPr>
    <w:rPr>
      <w:rFonts w:ascii="Arial" w:hAnsi="Arial"/>
      <w:b/>
      <w:snapToGrid w:val="0"/>
      <w:color w:val="FFFFFF"/>
    </w:rPr>
  </w:style>
  <w:style w:type="paragraph" w:styleId="Heading7">
    <w:name w:val="heading 7"/>
    <w:basedOn w:val="Normal"/>
    <w:next w:val="Normal"/>
    <w:link w:val="Heading7Char"/>
    <w:qFormat/>
    <w:rsid w:val="00CF3916"/>
    <w:pPr>
      <w:keepNext/>
      <w:outlineLvl w:val="6"/>
    </w:pPr>
    <w:rPr>
      <w:b/>
      <w:snapToGrid w:val="0"/>
      <w:color w:val="000000"/>
      <w:sz w:val="22"/>
    </w:rPr>
  </w:style>
  <w:style w:type="paragraph" w:styleId="Heading8">
    <w:name w:val="heading 8"/>
    <w:basedOn w:val="Normal"/>
    <w:next w:val="Normal"/>
    <w:link w:val="Heading8Char"/>
    <w:qFormat/>
    <w:rsid w:val="00CF3916"/>
    <w:pPr>
      <w:keepNext/>
      <w:jc w:val="center"/>
      <w:outlineLvl w:val="7"/>
    </w:pPr>
    <w:rPr>
      <w:b/>
      <w:snapToGrid w:val="0"/>
      <w:color w:val="000000"/>
      <w:sz w:val="32"/>
    </w:rPr>
  </w:style>
  <w:style w:type="paragraph" w:styleId="Heading9">
    <w:name w:val="heading 9"/>
    <w:basedOn w:val="Normal"/>
    <w:next w:val="Normal"/>
    <w:link w:val="Heading9Char"/>
    <w:qFormat/>
    <w:rsid w:val="00CF3916"/>
    <w:pPr>
      <w:keepNext/>
      <w:outlineLvl w:val="8"/>
    </w:pPr>
    <w:rPr>
      <w:b/>
      <w:snapToGrid w:val="0"/>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3916"/>
    <w:rPr>
      <w:rFonts w:eastAsia="Times New Roman" w:cs="Times New Roman"/>
      <w:b/>
      <w:snapToGrid w:val="0"/>
      <w:color w:val="000000"/>
      <w:sz w:val="20"/>
      <w:szCs w:val="20"/>
    </w:rPr>
  </w:style>
  <w:style w:type="character" w:customStyle="1" w:styleId="Heading2Char">
    <w:name w:val="Heading 2 Char"/>
    <w:basedOn w:val="DefaultParagraphFont"/>
    <w:link w:val="Heading2"/>
    <w:rsid w:val="00CF3916"/>
    <w:rPr>
      <w:rFonts w:eastAsia="Times New Roman" w:cs="Times New Roman"/>
      <w:b/>
      <w:snapToGrid w:val="0"/>
      <w:color w:val="000000"/>
      <w:szCs w:val="20"/>
    </w:rPr>
  </w:style>
  <w:style w:type="character" w:customStyle="1" w:styleId="Heading3Char">
    <w:name w:val="Heading 3 Char"/>
    <w:basedOn w:val="DefaultParagraphFont"/>
    <w:link w:val="Heading3"/>
    <w:rsid w:val="00CF3916"/>
    <w:rPr>
      <w:rFonts w:ascii="Times New Roman" w:eastAsia="Times New Roman" w:hAnsi="Times New Roman" w:cs="Times New Roman"/>
      <w:snapToGrid w:val="0"/>
      <w:color w:val="808000"/>
      <w:sz w:val="42"/>
      <w:szCs w:val="20"/>
    </w:rPr>
  </w:style>
  <w:style w:type="character" w:customStyle="1" w:styleId="Heading4Char">
    <w:name w:val="Heading 4 Char"/>
    <w:basedOn w:val="DefaultParagraphFont"/>
    <w:link w:val="Heading4"/>
    <w:rsid w:val="00CF3916"/>
    <w:rPr>
      <w:rFonts w:ascii="Times New Roman" w:eastAsia="Times New Roman" w:hAnsi="Times New Roman" w:cs="Times New Roman"/>
      <w:i/>
      <w:snapToGrid w:val="0"/>
      <w:color w:val="808000"/>
      <w:szCs w:val="20"/>
    </w:rPr>
  </w:style>
  <w:style w:type="character" w:customStyle="1" w:styleId="Heading5Char">
    <w:name w:val="Heading 5 Char"/>
    <w:basedOn w:val="DefaultParagraphFont"/>
    <w:link w:val="Heading5"/>
    <w:rsid w:val="00CF3916"/>
    <w:rPr>
      <w:rFonts w:eastAsia="Times New Roman" w:cs="Times New Roman"/>
      <w:b/>
      <w:snapToGrid w:val="0"/>
      <w:color w:val="808000"/>
      <w:szCs w:val="20"/>
    </w:rPr>
  </w:style>
  <w:style w:type="character" w:customStyle="1" w:styleId="Heading6Char">
    <w:name w:val="Heading 6 Char"/>
    <w:basedOn w:val="DefaultParagraphFont"/>
    <w:link w:val="Heading6"/>
    <w:rsid w:val="00CF3916"/>
    <w:rPr>
      <w:rFonts w:eastAsia="Times New Roman" w:cs="Times New Roman"/>
      <w:b/>
      <w:snapToGrid w:val="0"/>
      <w:color w:val="FFFFFF"/>
      <w:sz w:val="20"/>
      <w:szCs w:val="20"/>
    </w:rPr>
  </w:style>
  <w:style w:type="character" w:customStyle="1" w:styleId="Heading7Char">
    <w:name w:val="Heading 7 Char"/>
    <w:basedOn w:val="DefaultParagraphFont"/>
    <w:link w:val="Heading7"/>
    <w:rsid w:val="00CF3916"/>
    <w:rPr>
      <w:rFonts w:ascii="Times New Roman" w:eastAsia="Times New Roman" w:hAnsi="Times New Roman" w:cs="Times New Roman"/>
      <w:b/>
      <w:snapToGrid w:val="0"/>
      <w:color w:val="000000"/>
      <w:szCs w:val="20"/>
    </w:rPr>
  </w:style>
  <w:style w:type="character" w:customStyle="1" w:styleId="Heading8Char">
    <w:name w:val="Heading 8 Char"/>
    <w:basedOn w:val="DefaultParagraphFont"/>
    <w:link w:val="Heading8"/>
    <w:rsid w:val="00CF3916"/>
    <w:rPr>
      <w:rFonts w:ascii="Times New Roman" w:eastAsia="Times New Roman" w:hAnsi="Times New Roman" w:cs="Times New Roman"/>
      <w:b/>
      <w:snapToGrid w:val="0"/>
      <w:color w:val="000000"/>
      <w:sz w:val="32"/>
      <w:szCs w:val="20"/>
    </w:rPr>
  </w:style>
  <w:style w:type="character" w:customStyle="1" w:styleId="Heading9Char">
    <w:name w:val="Heading 9 Char"/>
    <w:basedOn w:val="DefaultParagraphFont"/>
    <w:link w:val="Heading9"/>
    <w:rsid w:val="00CF3916"/>
    <w:rPr>
      <w:rFonts w:ascii="Times New Roman" w:eastAsia="Times New Roman" w:hAnsi="Times New Roman" w:cs="Times New Roman"/>
      <w:b/>
      <w:snapToGrid w:val="0"/>
      <w:color w:val="000000"/>
      <w:sz w:val="28"/>
      <w:szCs w:val="20"/>
    </w:rPr>
  </w:style>
  <w:style w:type="paragraph" w:customStyle="1" w:styleId="Char1CharCharChar1CharCharChar">
    <w:name w:val="Char1 Char Char Char1 Char Char Char"/>
    <w:basedOn w:val="Normal"/>
    <w:rsid w:val="00CF3916"/>
    <w:pPr>
      <w:numPr>
        <w:numId w:val="2"/>
      </w:numPr>
      <w:spacing w:after="160" w:line="240" w:lineRule="exact"/>
    </w:pPr>
    <w:rPr>
      <w:rFonts w:ascii="Arial" w:hAnsi="Arial" w:cs="Arial"/>
      <w:lang w:val="en-US"/>
    </w:rPr>
  </w:style>
  <w:style w:type="paragraph" w:styleId="BodyText">
    <w:name w:val="Body Text"/>
    <w:basedOn w:val="Normal"/>
    <w:link w:val="BodyTextChar"/>
    <w:rsid w:val="00CF3916"/>
    <w:pPr>
      <w:jc w:val="center"/>
    </w:pPr>
    <w:rPr>
      <w:rFonts w:ascii="Arial" w:hAnsi="Arial"/>
      <w:snapToGrid w:val="0"/>
      <w:color w:val="808000"/>
      <w:sz w:val="72"/>
    </w:rPr>
  </w:style>
  <w:style w:type="character" w:customStyle="1" w:styleId="BodyTextChar">
    <w:name w:val="Body Text Char"/>
    <w:basedOn w:val="DefaultParagraphFont"/>
    <w:link w:val="BodyText"/>
    <w:rsid w:val="00CF3916"/>
    <w:rPr>
      <w:rFonts w:eastAsia="Times New Roman" w:cs="Times New Roman"/>
      <w:snapToGrid w:val="0"/>
      <w:color w:val="808000"/>
      <w:sz w:val="72"/>
      <w:szCs w:val="20"/>
    </w:rPr>
  </w:style>
  <w:style w:type="paragraph" w:styleId="BodyText2">
    <w:name w:val="Body Text 2"/>
    <w:basedOn w:val="Normal"/>
    <w:link w:val="BodyText2Char"/>
    <w:rsid w:val="00CF3916"/>
    <w:rPr>
      <w:rFonts w:ascii="Arial" w:hAnsi="Arial"/>
      <w:snapToGrid w:val="0"/>
      <w:color w:val="000000"/>
      <w:sz w:val="22"/>
    </w:rPr>
  </w:style>
  <w:style w:type="character" w:customStyle="1" w:styleId="BodyText2Char">
    <w:name w:val="Body Text 2 Char"/>
    <w:basedOn w:val="DefaultParagraphFont"/>
    <w:link w:val="BodyText2"/>
    <w:rsid w:val="00CF3916"/>
    <w:rPr>
      <w:rFonts w:eastAsia="Times New Roman" w:cs="Times New Roman"/>
      <w:snapToGrid w:val="0"/>
      <w:color w:val="000000"/>
      <w:szCs w:val="20"/>
    </w:rPr>
  </w:style>
  <w:style w:type="character" w:styleId="Hyperlink">
    <w:name w:val="Hyperlink"/>
    <w:rsid w:val="00CF3916"/>
    <w:rPr>
      <w:rFonts w:ascii="Arial" w:hAnsi="Arial" w:cs="Arial"/>
      <w:color w:val="0000FF"/>
      <w:u w:val="single"/>
      <w:lang w:val="en-US" w:eastAsia="en-US" w:bidi="ar-SA"/>
    </w:rPr>
  </w:style>
  <w:style w:type="paragraph" w:styleId="BodyText3">
    <w:name w:val="Body Text 3"/>
    <w:basedOn w:val="Normal"/>
    <w:link w:val="BodyText3Char"/>
    <w:rsid w:val="00CF3916"/>
    <w:pPr>
      <w:jc w:val="both"/>
    </w:pPr>
    <w:rPr>
      <w:snapToGrid w:val="0"/>
      <w:color w:val="000000"/>
      <w:sz w:val="22"/>
    </w:rPr>
  </w:style>
  <w:style w:type="character" w:customStyle="1" w:styleId="BodyText3Char">
    <w:name w:val="Body Text 3 Char"/>
    <w:basedOn w:val="DefaultParagraphFont"/>
    <w:link w:val="BodyText3"/>
    <w:rsid w:val="00CF3916"/>
    <w:rPr>
      <w:rFonts w:ascii="Times New Roman" w:eastAsia="Times New Roman" w:hAnsi="Times New Roman" w:cs="Times New Roman"/>
      <w:snapToGrid w:val="0"/>
      <w:color w:val="000000"/>
      <w:szCs w:val="20"/>
    </w:rPr>
  </w:style>
  <w:style w:type="paragraph" w:styleId="Header">
    <w:name w:val="header"/>
    <w:basedOn w:val="Normal"/>
    <w:link w:val="HeaderChar"/>
    <w:rsid w:val="00CF3916"/>
    <w:pPr>
      <w:tabs>
        <w:tab w:val="center" w:pos="4320"/>
        <w:tab w:val="right" w:pos="8640"/>
      </w:tabs>
    </w:pPr>
  </w:style>
  <w:style w:type="character" w:customStyle="1" w:styleId="HeaderChar">
    <w:name w:val="Header Char"/>
    <w:basedOn w:val="DefaultParagraphFont"/>
    <w:link w:val="Header"/>
    <w:rsid w:val="00CF3916"/>
    <w:rPr>
      <w:rFonts w:ascii="Times New Roman" w:eastAsia="Times New Roman" w:hAnsi="Times New Roman" w:cs="Times New Roman"/>
      <w:sz w:val="20"/>
      <w:szCs w:val="20"/>
    </w:rPr>
  </w:style>
  <w:style w:type="paragraph" w:styleId="Footer">
    <w:name w:val="footer"/>
    <w:basedOn w:val="Normal"/>
    <w:link w:val="FooterChar"/>
    <w:rsid w:val="00CF3916"/>
    <w:pPr>
      <w:tabs>
        <w:tab w:val="center" w:pos="4320"/>
        <w:tab w:val="right" w:pos="8640"/>
      </w:tabs>
    </w:pPr>
  </w:style>
  <w:style w:type="character" w:customStyle="1" w:styleId="FooterChar">
    <w:name w:val="Footer Char"/>
    <w:basedOn w:val="DefaultParagraphFont"/>
    <w:link w:val="Footer"/>
    <w:rsid w:val="00CF3916"/>
    <w:rPr>
      <w:rFonts w:ascii="Times New Roman" w:eastAsia="Times New Roman" w:hAnsi="Times New Roman" w:cs="Times New Roman"/>
      <w:sz w:val="20"/>
      <w:szCs w:val="20"/>
    </w:rPr>
  </w:style>
  <w:style w:type="character" w:styleId="PageNumber">
    <w:name w:val="page number"/>
    <w:basedOn w:val="DefaultParagraphFont"/>
    <w:rsid w:val="00CF3916"/>
    <w:rPr>
      <w:rFonts w:ascii="Arial" w:hAnsi="Arial" w:cs="Arial"/>
      <w:lang w:val="en-US" w:eastAsia="en-US" w:bidi="ar-SA"/>
    </w:rPr>
  </w:style>
  <w:style w:type="paragraph" w:styleId="BodyTextIndent">
    <w:name w:val="Body Text Indent"/>
    <w:basedOn w:val="Normal"/>
    <w:link w:val="BodyTextIndentChar"/>
    <w:rsid w:val="00CF3916"/>
    <w:pPr>
      <w:ind w:left="2160" w:hanging="720"/>
      <w:jc w:val="both"/>
    </w:pPr>
    <w:rPr>
      <w:snapToGrid w:val="0"/>
      <w:color w:val="000000"/>
      <w:sz w:val="22"/>
    </w:rPr>
  </w:style>
  <w:style w:type="character" w:customStyle="1" w:styleId="BodyTextIndentChar">
    <w:name w:val="Body Text Indent Char"/>
    <w:basedOn w:val="DefaultParagraphFont"/>
    <w:link w:val="BodyTextIndent"/>
    <w:rsid w:val="00CF3916"/>
    <w:rPr>
      <w:rFonts w:ascii="Times New Roman" w:eastAsia="Times New Roman" w:hAnsi="Times New Roman" w:cs="Times New Roman"/>
      <w:snapToGrid w:val="0"/>
      <w:color w:val="000000"/>
      <w:szCs w:val="20"/>
    </w:rPr>
  </w:style>
  <w:style w:type="paragraph" w:styleId="BodyTextIndent2">
    <w:name w:val="Body Text Indent 2"/>
    <w:basedOn w:val="Normal"/>
    <w:link w:val="BodyTextIndent2Char"/>
    <w:rsid w:val="00CF3916"/>
    <w:pPr>
      <w:ind w:left="720"/>
    </w:pPr>
    <w:rPr>
      <w:snapToGrid w:val="0"/>
      <w:color w:val="000000"/>
      <w:sz w:val="22"/>
    </w:rPr>
  </w:style>
  <w:style w:type="character" w:customStyle="1" w:styleId="BodyTextIndent2Char">
    <w:name w:val="Body Text Indent 2 Char"/>
    <w:basedOn w:val="DefaultParagraphFont"/>
    <w:link w:val="BodyTextIndent2"/>
    <w:rsid w:val="00CF3916"/>
    <w:rPr>
      <w:rFonts w:ascii="Times New Roman" w:eastAsia="Times New Roman" w:hAnsi="Times New Roman" w:cs="Times New Roman"/>
      <w:snapToGrid w:val="0"/>
      <w:color w:val="000000"/>
      <w:szCs w:val="20"/>
    </w:rPr>
  </w:style>
  <w:style w:type="paragraph" w:styleId="BodyTextIndent3">
    <w:name w:val="Body Text Indent 3"/>
    <w:basedOn w:val="Normal"/>
    <w:link w:val="BodyTextIndent3Char"/>
    <w:rsid w:val="00CF3916"/>
    <w:pPr>
      <w:ind w:left="720" w:hanging="720"/>
    </w:pPr>
    <w:rPr>
      <w:snapToGrid w:val="0"/>
      <w:color w:val="000000"/>
      <w:sz w:val="22"/>
    </w:rPr>
  </w:style>
  <w:style w:type="character" w:customStyle="1" w:styleId="BodyTextIndent3Char">
    <w:name w:val="Body Text Indent 3 Char"/>
    <w:basedOn w:val="DefaultParagraphFont"/>
    <w:link w:val="BodyTextIndent3"/>
    <w:rsid w:val="00CF3916"/>
    <w:rPr>
      <w:rFonts w:ascii="Times New Roman" w:eastAsia="Times New Roman" w:hAnsi="Times New Roman" w:cs="Times New Roman"/>
      <w:snapToGrid w:val="0"/>
      <w:color w:val="000000"/>
      <w:szCs w:val="20"/>
    </w:rPr>
  </w:style>
  <w:style w:type="paragraph" w:styleId="ListBullet">
    <w:name w:val="List Bullet"/>
    <w:basedOn w:val="Normal"/>
    <w:autoRedefine/>
    <w:rsid w:val="00CF3916"/>
    <w:pPr>
      <w:numPr>
        <w:numId w:val="3"/>
      </w:numPr>
    </w:pPr>
  </w:style>
  <w:style w:type="paragraph" w:styleId="Caption">
    <w:name w:val="caption"/>
    <w:basedOn w:val="Normal"/>
    <w:next w:val="Normal"/>
    <w:qFormat/>
    <w:rsid w:val="00CF3916"/>
    <w:pPr>
      <w:jc w:val="center"/>
    </w:pPr>
    <w:rPr>
      <w:b/>
      <w:snapToGrid w:val="0"/>
      <w:color w:val="000000"/>
      <w:sz w:val="42"/>
      <w:u w:val="single"/>
    </w:rPr>
  </w:style>
  <w:style w:type="paragraph" w:styleId="DocumentMap">
    <w:name w:val="Document Map"/>
    <w:basedOn w:val="Normal"/>
    <w:link w:val="DocumentMapChar"/>
    <w:semiHidden/>
    <w:rsid w:val="00CF3916"/>
    <w:pPr>
      <w:shd w:val="clear" w:color="auto" w:fill="000080"/>
    </w:pPr>
    <w:rPr>
      <w:rFonts w:ascii="Tahoma" w:hAnsi="Tahoma"/>
    </w:rPr>
  </w:style>
  <w:style w:type="character" w:customStyle="1" w:styleId="DocumentMapChar">
    <w:name w:val="Document Map Char"/>
    <w:basedOn w:val="DefaultParagraphFont"/>
    <w:link w:val="DocumentMap"/>
    <w:semiHidden/>
    <w:rsid w:val="00CF3916"/>
    <w:rPr>
      <w:rFonts w:ascii="Tahoma" w:eastAsia="Times New Roman" w:hAnsi="Tahoma" w:cs="Times New Roman"/>
      <w:sz w:val="20"/>
      <w:szCs w:val="20"/>
      <w:shd w:val="clear" w:color="auto" w:fill="000080"/>
    </w:rPr>
  </w:style>
  <w:style w:type="paragraph" w:styleId="FootnoteText">
    <w:name w:val="footnote text"/>
    <w:basedOn w:val="Normal"/>
    <w:link w:val="FootnoteTextChar"/>
    <w:semiHidden/>
    <w:rsid w:val="00CF3916"/>
    <w:rPr>
      <w:rFonts w:ascii="Arial" w:hAnsi="Arial"/>
      <w:lang w:val="en-US"/>
    </w:rPr>
  </w:style>
  <w:style w:type="character" w:customStyle="1" w:styleId="FootnoteTextChar">
    <w:name w:val="Footnote Text Char"/>
    <w:basedOn w:val="DefaultParagraphFont"/>
    <w:link w:val="FootnoteText"/>
    <w:semiHidden/>
    <w:rsid w:val="00CF3916"/>
    <w:rPr>
      <w:rFonts w:eastAsia="Times New Roman" w:cs="Times New Roman"/>
      <w:sz w:val="20"/>
      <w:szCs w:val="20"/>
      <w:lang w:val="en-US"/>
    </w:rPr>
  </w:style>
  <w:style w:type="paragraph" w:styleId="BlockText">
    <w:name w:val="Block Text"/>
    <w:basedOn w:val="Normal"/>
    <w:rsid w:val="00CF3916"/>
    <w:pPr>
      <w:tabs>
        <w:tab w:val="left" w:pos="7920"/>
        <w:tab w:val="right" w:pos="9639"/>
      </w:tabs>
      <w:ind w:left="1418" w:right="1106" w:hanging="709"/>
    </w:pPr>
    <w:rPr>
      <w:sz w:val="22"/>
    </w:rPr>
  </w:style>
  <w:style w:type="paragraph" w:customStyle="1" w:styleId="Level2">
    <w:name w:val="Level 2"/>
    <w:basedOn w:val="Normal"/>
    <w:rsid w:val="00CF3916"/>
    <w:pPr>
      <w:widowControl w:val="0"/>
      <w:numPr>
        <w:ilvl w:val="1"/>
        <w:numId w:val="6"/>
      </w:numPr>
      <w:ind w:left="1440" w:hanging="720"/>
      <w:outlineLvl w:val="1"/>
    </w:pPr>
    <w:rPr>
      <w:rFonts w:ascii="Univers" w:hAnsi="Univers"/>
      <w:snapToGrid w:val="0"/>
      <w:sz w:val="24"/>
      <w:lang w:val="en-US"/>
    </w:rPr>
  </w:style>
  <w:style w:type="paragraph" w:customStyle="1" w:styleId="Style">
    <w:name w:val="Style"/>
    <w:basedOn w:val="Normal"/>
    <w:rsid w:val="00CF3916"/>
    <w:pPr>
      <w:widowControl w:val="0"/>
      <w:ind w:left="720" w:hanging="720"/>
    </w:pPr>
    <w:rPr>
      <w:rFonts w:ascii="Univers" w:hAnsi="Univers"/>
      <w:snapToGrid w:val="0"/>
      <w:sz w:val="24"/>
      <w:lang w:val="en-US"/>
    </w:rPr>
  </w:style>
  <w:style w:type="paragraph" w:styleId="Title">
    <w:name w:val="Title"/>
    <w:basedOn w:val="Normal"/>
    <w:link w:val="TitleChar"/>
    <w:qFormat/>
    <w:rsid w:val="00CF3916"/>
    <w:pPr>
      <w:jc w:val="center"/>
    </w:pPr>
    <w:rPr>
      <w:rFonts w:ascii="Arial" w:hAnsi="Arial"/>
      <w:b/>
    </w:rPr>
  </w:style>
  <w:style w:type="character" w:customStyle="1" w:styleId="TitleChar">
    <w:name w:val="Title Char"/>
    <w:basedOn w:val="DefaultParagraphFont"/>
    <w:link w:val="Title"/>
    <w:rsid w:val="00CF3916"/>
    <w:rPr>
      <w:rFonts w:eastAsia="Times New Roman" w:cs="Times New Roman"/>
      <w:b/>
      <w:sz w:val="20"/>
      <w:szCs w:val="20"/>
    </w:rPr>
  </w:style>
  <w:style w:type="paragraph" w:styleId="Subtitle">
    <w:name w:val="Subtitle"/>
    <w:basedOn w:val="Normal"/>
    <w:link w:val="SubtitleChar"/>
    <w:qFormat/>
    <w:rsid w:val="00CF3916"/>
    <w:pPr>
      <w:jc w:val="center"/>
    </w:pPr>
    <w:rPr>
      <w:rFonts w:ascii="Arial" w:hAnsi="Arial"/>
      <w:b/>
      <w:u w:val="single"/>
    </w:rPr>
  </w:style>
  <w:style w:type="character" w:customStyle="1" w:styleId="SubtitleChar">
    <w:name w:val="Subtitle Char"/>
    <w:basedOn w:val="DefaultParagraphFont"/>
    <w:link w:val="Subtitle"/>
    <w:rsid w:val="00CF3916"/>
    <w:rPr>
      <w:rFonts w:eastAsia="Times New Roman" w:cs="Times New Roman"/>
      <w:b/>
      <w:sz w:val="20"/>
      <w:szCs w:val="20"/>
      <w:u w:val="single"/>
    </w:rPr>
  </w:style>
  <w:style w:type="character" w:styleId="FootnoteReference">
    <w:name w:val="footnote reference"/>
    <w:semiHidden/>
    <w:rsid w:val="00CF3916"/>
    <w:rPr>
      <w:rFonts w:ascii="Arial" w:hAnsi="Arial" w:cs="Arial"/>
      <w:vertAlign w:val="superscript"/>
      <w:lang w:val="en-US" w:eastAsia="en-US" w:bidi="ar-SA"/>
    </w:rPr>
  </w:style>
  <w:style w:type="character" w:styleId="FollowedHyperlink">
    <w:name w:val="FollowedHyperlink"/>
    <w:rsid w:val="00CF3916"/>
    <w:rPr>
      <w:rFonts w:ascii="Arial" w:hAnsi="Arial" w:cs="Arial"/>
      <w:color w:val="800080"/>
      <w:u w:val="single"/>
      <w:lang w:val="en-US" w:eastAsia="en-US" w:bidi="ar-SA"/>
    </w:rPr>
  </w:style>
  <w:style w:type="paragraph" w:styleId="PlainText">
    <w:name w:val="Plain Text"/>
    <w:basedOn w:val="Normal"/>
    <w:link w:val="PlainTextChar"/>
    <w:rsid w:val="00CF3916"/>
    <w:rPr>
      <w:rFonts w:ascii="Courier New" w:hAnsi="Courier New"/>
    </w:rPr>
  </w:style>
  <w:style w:type="character" w:customStyle="1" w:styleId="PlainTextChar">
    <w:name w:val="Plain Text Char"/>
    <w:basedOn w:val="DefaultParagraphFont"/>
    <w:link w:val="PlainText"/>
    <w:rsid w:val="00CF3916"/>
    <w:rPr>
      <w:rFonts w:ascii="Courier New" w:eastAsia="Times New Roman" w:hAnsi="Courier New" w:cs="Times New Roman"/>
      <w:sz w:val="20"/>
      <w:szCs w:val="20"/>
    </w:rPr>
  </w:style>
  <w:style w:type="paragraph" w:customStyle="1" w:styleId="Body1">
    <w:name w:val="Body1"/>
    <w:basedOn w:val="Normal"/>
    <w:rsid w:val="00CF3916"/>
    <w:pPr>
      <w:spacing w:after="240"/>
      <w:ind w:left="720"/>
      <w:jc w:val="both"/>
    </w:pPr>
    <w:rPr>
      <w:sz w:val="24"/>
    </w:rPr>
  </w:style>
  <w:style w:type="paragraph" w:styleId="TOC2">
    <w:name w:val="toc 2"/>
    <w:basedOn w:val="Normal"/>
    <w:next w:val="Normal"/>
    <w:autoRedefine/>
    <w:semiHidden/>
    <w:rsid w:val="00CF3916"/>
    <w:pPr>
      <w:tabs>
        <w:tab w:val="left" w:pos="720"/>
        <w:tab w:val="left" w:pos="1440"/>
        <w:tab w:val="right" w:leader="dot" w:pos="8505"/>
      </w:tabs>
      <w:ind w:left="1440" w:hanging="1440"/>
      <w:jc w:val="both"/>
    </w:pPr>
    <w:rPr>
      <w:b/>
      <w:sz w:val="22"/>
      <w:szCs w:val="22"/>
    </w:rPr>
  </w:style>
  <w:style w:type="paragraph" w:customStyle="1" w:styleId="Level1">
    <w:name w:val="Level 1"/>
    <w:basedOn w:val="Normal"/>
    <w:rsid w:val="00CF3916"/>
    <w:pPr>
      <w:widowControl w:val="0"/>
      <w:numPr>
        <w:numId w:val="7"/>
      </w:numPr>
      <w:ind w:left="720" w:hanging="720"/>
      <w:outlineLvl w:val="0"/>
    </w:pPr>
    <w:rPr>
      <w:rFonts w:ascii="Univers" w:hAnsi="Univers"/>
      <w:snapToGrid w:val="0"/>
      <w:sz w:val="24"/>
      <w:lang w:val="en-US"/>
    </w:rPr>
  </w:style>
  <w:style w:type="paragraph" w:styleId="BalloonText">
    <w:name w:val="Balloon Text"/>
    <w:basedOn w:val="Normal"/>
    <w:link w:val="BalloonTextChar"/>
    <w:semiHidden/>
    <w:rsid w:val="00CF3916"/>
    <w:rPr>
      <w:rFonts w:ascii="Tahoma" w:hAnsi="Tahoma" w:cs="Tahoma"/>
      <w:sz w:val="16"/>
      <w:szCs w:val="16"/>
    </w:rPr>
  </w:style>
  <w:style w:type="character" w:customStyle="1" w:styleId="BalloonTextChar">
    <w:name w:val="Balloon Text Char"/>
    <w:basedOn w:val="DefaultParagraphFont"/>
    <w:link w:val="BalloonText"/>
    <w:semiHidden/>
    <w:rsid w:val="00CF3916"/>
    <w:rPr>
      <w:rFonts w:ascii="Tahoma" w:eastAsia="Times New Roman" w:hAnsi="Tahoma" w:cs="Tahoma"/>
      <w:sz w:val="16"/>
      <w:szCs w:val="16"/>
    </w:rPr>
  </w:style>
  <w:style w:type="table" w:styleId="TableGrid">
    <w:name w:val="Table Grid"/>
    <w:basedOn w:val="TableNormal"/>
    <w:uiPriority w:val="39"/>
    <w:rsid w:val="00CF3916"/>
    <w:pPr>
      <w:spacing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CF3916"/>
    <w:pPr>
      <w:spacing w:before="100" w:beforeAutospacing="1" w:after="100" w:afterAutospacing="1"/>
    </w:pPr>
    <w:rPr>
      <w:sz w:val="24"/>
      <w:szCs w:val="24"/>
      <w:lang w:val="en-US"/>
    </w:rPr>
  </w:style>
  <w:style w:type="paragraph" w:customStyle="1" w:styleId="Default">
    <w:name w:val="Default"/>
    <w:uiPriority w:val="99"/>
    <w:rsid w:val="00CF3916"/>
    <w:pPr>
      <w:autoSpaceDE w:val="0"/>
      <w:autoSpaceDN w:val="0"/>
      <w:adjustRightInd w:val="0"/>
      <w:spacing w:line="240" w:lineRule="auto"/>
    </w:pPr>
    <w:rPr>
      <w:rFonts w:eastAsia="Times New Roman"/>
      <w:color w:val="000000"/>
      <w:sz w:val="24"/>
      <w:szCs w:val="24"/>
      <w:lang w:eastAsia="en-GB"/>
    </w:rPr>
  </w:style>
  <w:style w:type="paragraph" w:customStyle="1" w:styleId="Char1">
    <w:name w:val="Char1"/>
    <w:basedOn w:val="Normal"/>
    <w:rsid w:val="00CF3916"/>
    <w:pPr>
      <w:numPr>
        <w:numId w:val="1"/>
      </w:numPr>
      <w:spacing w:after="160" w:line="240" w:lineRule="exact"/>
    </w:pPr>
    <w:rPr>
      <w:rFonts w:ascii="Arial" w:hAnsi="Arial" w:cs="Arial"/>
      <w:lang w:val="en-US"/>
    </w:rPr>
  </w:style>
  <w:style w:type="paragraph" w:customStyle="1" w:styleId="CharCharCharChar">
    <w:name w:val="Char Char Char Char"/>
    <w:basedOn w:val="Normal"/>
    <w:rsid w:val="00CF3916"/>
    <w:pPr>
      <w:tabs>
        <w:tab w:val="num" w:pos="360"/>
      </w:tabs>
      <w:spacing w:after="160" w:line="240" w:lineRule="exact"/>
      <w:ind w:left="360" w:hanging="360"/>
    </w:pPr>
    <w:rPr>
      <w:rFonts w:ascii="Arial" w:hAnsi="Arial" w:cs="Arial"/>
      <w:lang w:val="en-US"/>
    </w:rPr>
  </w:style>
  <w:style w:type="paragraph" w:customStyle="1" w:styleId="bulletalldot">
    <w:name w:val="bulletalldot"/>
    <w:basedOn w:val="ListBullet"/>
    <w:rsid w:val="00CF3916"/>
    <w:pPr>
      <w:widowControl w:val="0"/>
      <w:numPr>
        <w:numId w:val="9"/>
      </w:numPr>
      <w:ind w:hanging="567"/>
      <w:jc w:val="both"/>
    </w:pPr>
    <w:rPr>
      <w:rFonts w:ascii="Arial" w:hAnsi="Arial"/>
      <w:snapToGrid w:val="0"/>
    </w:rPr>
  </w:style>
  <w:style w:type="paragraph" w:styleId="CommentText">
    <w:name w:val="annotation text"/>
    <w:basedOn w:val="Normal"/>
    <w:link w:val="CommentTextChar"/>
    <w:rsid w:val="00CF3916"/>
  </w:style>
  <w:style w:type="character" w:customStyle="1" w:styleId="CommentTextChar">
    <w:name w:val="Comment Text Char"/>
    <w:basedOn w:val="DefaultParagraphFont"/>
    <w:link w:val="CommentText"/>
    <w:rsid w:val="00CF3916"/>
    <w:rPr>
      <w:rFonts w:ascii="Times New Roman" w:eastAsia="Times New Roman" w:hAnsi="Times New Roman" w:cs="Times New Roman"/>
      <w:sz w:val="20"/>
      <w:szCs w:val="20"/>
    </w:rPr>
  </w:style>
  <w:style w:type="character" w:styleId="CommentReference">
    <w:name w:val="annotation reference"/>
    <w:rsid w:val="00CF3916"/>
    <w:rPr>
      <w:rFonts w:ascii="Arial" w:hAnsi="Arial" w:cs="Arial"/>
      <w:sz w:val="16"/>
      <w:szCs w:val="16"/>
      <w:lang w:val="en-US" w:eastAsia="en-US" w:bidi="ar-SA"/>
    </w:rPr>
  </w:style>
  <w:style w:type="paragraph" w:styleId="CommentSubject">
    <w:name w:val="annotation subject"/>
    <w:basedOn w:val="CommentText"/>
    <w:next w:val="CommentText"/>
    <w:link w:val="CommentSubjectChar"/>
    <w:rsid w:val="00CF3916"/>
    <w:rPr>
      <w:b/>
      <w:bCs/>
    </w:rPr>
  </w:style>
  <w:style w:type="character" w:customStyle="1" w:styleId="CommentSubjectChar">
    <w:name w:val="Comment Subject Char"/>
    <w:basedOn w:val="CommentTextChar"/>
    <w:link w:val="CommentSubject"/>
    <w:rsid w:val="00CF3916"/>
    <w:rPr>
      <w:rFonts w:ascii="Times New Roman" w:eastAsia="Times New Roman" w:hAnsi="Times New Roman" w:cs="Times New Roman"/>
      <w:b/>
      <w:bCs/>
      <w:sz w:val="20"/>
      <w:szCs w:val="20"/>
    </w:rPr>
  </w:style>
  <w:style w:type="paragraph" w:styleId="ListParagraph">
    <w:name w:val="List Paragraph"/>
    <w:basedOn w:val="Normal"/>
    <w:uiPriority w:val="34"/>
    <w:qFormat/>
    <w:rsid w:val="00CF3916"/>
    <w:pPr>
      <w:ind w:left="720"/>
    </w:pPr>
    <w:rPr>
      <w:sz w:val="24"/>
      <w:szCs w:val="24"/>
    </w:rPr>
  </w:style>
  <w:style w:type="numbering" w:styleId="111111">
    <w:name w:val="Outline List 2"/>
    <w:basedOn w:val="NoList"/>
    <w:rsid w:val="00CF3916"/>
    <w:pPr>
      <w:numPr>
        <w:numId w:val="10"/>
      </w:numPr>
    </w:pPr>
  </w:style>
  <w:style w:type="paragraph" w:customStyle="1" w:styleId="CharCharCharCharCharCharChar">
    <w:name w:val="Char Char Char Char Char Char Char"/>
    <w:basedOn w:val="Normal"/>
    <w:rsid w:val="00CF3916"/>
    <w:pPr>
      <w:tabs>
        <w:tab w:val="num" w:pos="360"/>
      </w:tabs>
      <w:spacing w:after="160" w:line="240" w:lineRule="exact"/>
      <w:ind w:left="360" w:hanging="360"/>
    </w:pPr>
    <w:rPr>
      <w:rFonts w:ascii="Arial" w:hAnsi="Arial" w:cs="Arial"/>
      <w:lang w:val="en-US"/>
    </w:rPr>
  </w:style>
  <w:style w:type="paragraph" w:customStyle="1" w:styleId="Char1CharCharChar1CharCharCharCharCharCharCharCharCharCharCharCharCharCharChar">
    <w:name w:val="Char1 Char Char Char1 Char Char Char Char Char Char Char Char Char Char Char Char Char Char Char"/>
    <w:basedOn w:val="Normal"/>
    <w:rsid w:val="00CF3916"/>
    <w:pPr>
      <w:tabs>
        <w:tab w:val="num" w:pos="360"/>
      </w:tabs>
      <w:spacing w:after="160" w:line="240" w:lineRule="exact"/>
      <w:ind w:left="360" w:hanging="360"/>
    </w:pPr>
    <w:rPr>
      <w:rFonts w:ascii="Arial" w:hAnsi="Arial" w:cs="Arial"/>
      <w:lang w:val="en-US"/>
    </w:rPr>
  </w:style>
  <w:style w:type="paragraph" w:customStyle="1" w:styleId="N1">
    <w:name w:val="N1"/>
    <w:basedOn w:val="Normal"/>
    <w:rsid w:val="00CF3916"/>
    <w:pPr>
      <w:numPr>
        <w:numId w:val="12"/>
      </w:numPr>
      <w:spacing w:before="160" w:line="220" w:lineRule="atLeast"/>
      <w:jc w:val="both"/>
    </w:pPr>
    <w:rPr>
      <w:sz w:val="21"/>
    </w:rPr>
  </w:style>
  <w:style w:type="paragraph" w:customStyle="1" w:styleId="N2">
    <w:name w:val="N2"/>
    <w:basedOn w:val="N1"/>
    <w:rsid w:val="00CF3916"/>
    <w:pPr>
      <w:numPr>
        <w:ilvl w:val="1"/>
      </w:numPr>
      <w:spacing w:before="80"/>
    </w:pPr>
  </w:style>
  <w:style w:type="paragraph" w:customStyle="1" w:styleId="N3">
    <w:name w:val="N3"/>
    <w:basedOn w:val="N2"/>
    <w:rsid w:val="00CF3916"/>
    <w:pPr>
      <w:numPr>
        <w:ilvl w:val="2"/>
      </w:numPr>
    </w:pPr>
  </w:style>
  <w:style w:type="paragraph" w:customStyle="1" w:styleId="N4">
    <w:name w:val="N4"/>
    <w:basedOn w:val="N3"/>
    <w:rsid w:val="00CF3916"/>
    <w:pPr>
      <w:numPr>
        <w:ilvl w:val="3"/>
      </w:numPr>
    </w:pPr>
  </w:style>
  <w:style w:type="paragraph" w:customStyle="1" w:styleId="N5">
    <w:name w:val="N5"/>
    <w:basedOn w:val="N4"/>
    <w:rsid w:val="00CF3916"/>
    <w:pPr>
      <w:numPr>
        <w:ilvl w:val="4"/>
      </w:numPr>
    </w:pPr>
  </w:style>
  <w:style w:type="paragraph" w:customStyle="1" w:styleId="linespace">
    <w:name w:val="linespace"/>
    <w:rsid w:val="00CF3916"/>
    <w:pPr>
      <w:spacing w:line="240" w:lineRule="exact"/>
    </w:pPr>
    <w:rPr>
      <w:rFonts w:ascii="Times New Roman" w:eastAsia="Times New Roman" w:hAnsi="Times New Roman" w:cs="Times New Roman"/>
      <w:noProof/>
      <w:sz w:val="20"/>
      <w:szCs w:val="20"/>
    </w:rPr>
  </w:style>
  <w:style w:type="paragraph" w:customStyle="1" w:styleId="ColumnHeader">
    <w:name w:val="ColumnHeader"/>
    <w:basedOn w:val="Normal"/>
    <w:rsid w:val="00CF3916"/>
    <w:pPr>
      <w:spacing w:before="40" w:line="220" w:lineRule="atLeast"/>
      <w:jc w:val="both"/>
    </w:pPr>
    <w:rPr>
      <w:i/>
      <w:sz w:val="21"/>
    </w:rPr>
  </w:style>
  <w:style w:type="paragraph" w:customStyle="1" w:styleId="Schedule">
    <w:name w:val="Schedule"/>
    <w:basedOn w:val="Normal"/>
    <w:next w:val="Normal"/>
    <w:rsid w:val="00CF3916"/>
    <w:pPr>
      <w:keepNext/>
      <w:tabs>
        <w:tab w:val="center" w:pos="4167"/>
        <w:tab w:val="right" w:pos="8335"/>
      </w:tabs>
      <w:spacing w:before="480" w:after="120"/>
      <w:jc w:val="center"/>
    </w:pPr>
    <w:rPr>
      <w:sz w:val="30"/>
    </w:rPr>
  </w:style>
  <w:style w:type="paragraph" w:customStyle="1" w:styleId="TableText">
    <w:name w:val="TableText"/>
    <w:basedOn w:val="Normal"/>
    <w:rsid w:val="00CF3916"/>
    <w:pPr>
      <w:spacing w:before="20" w:line="220" w:lineRule="atLeast"/>
    </w:pPr>
    <w:rPr>
      <w:sz w:val="21"/>
    </w:rPr>
  </w:style>
  <w:style w:type="paragraph" w:customStyle="1" w:styleId="DefPara">
    <w:name w:val="Def Para"/>
    <w:basedOn w:val="Normal"/>
    <w:rsid w:val="00CF3916"/>
    <w:pPr>
      <w:spacing w:before="80" w:line="220" w:lineRule="atLeast"/>
      <w:ind w:left="340"/>
      <w:jc w:val="both"/>
    </w:pPr>
    <w:rPr>
      <w:sz w:val="21"/>
    </w:rPr>
  </w:style>
  <w:style w:type="paragraph" w:styleId="Revision">
    <w:name w:val="Revision"/>
    <w:hidden/>
    <w:uiPriority w:val="99"/>
    <w:semiHidden/>
    <w:rsid w:val="00CF3916"/>
    <w:pPr>
      <w:spacing w:line="240" w:lineRule="auto"/>
    </w:pPr>
    <w:rPr>
      <w:rFonts w:ascii="Times New Roman" w:eastAsia="Times New Roman" w:hAnsi="Times New Roman" w:cs="Times New Roman"/>
      <w:sz w:val="20"/>
      <w:szCs w:val="20"/>
    </w:rPr>
  </w:style>
  <w:style w:type="paragraph" w:customStyle="1" w:styleId="Pa8">
    <w:name w:val="Pa8"/>
    <w:basedOn w:val="Default"/>
    <w:next w:val="Default"/>
    <w:uiPriority w:val="99"/>
    <w:rsid w:val="00CF3916"/>
    <w:pPr>
      <w:spacing w:line="201" w:lineRule="atLeast"/>
    </w:pPr>
    <w:rPr>
      <w:rFonts w:ascii="Helvetica 55 Roman" w:hAnsi="Helvetica 55 Roman" w:cs="Times New Roman"/>
      <w:color w:val="auto"/>
    </w:rPr>
  </w:style>
  <w:style w:type="paragraph" w:customStyle="1" w:styleId="Pa21">
    <w:name w:val="Pa21"/>
    <w:basedOn w:val="Default"/>
    <w:next w:val="Default"/>
    <w:uiPriority w:val="99"/>
    <w:rsid w:val="00CF3916"/>
    <w:pPr>
      <w:spacing w:line="221" w:lineRule="atLeast"/>
    </w:pPr>
    <w:rPr>
      <w:rFonts w:ascii="Helvetica 55 Roman" w:hAnsi="Helvetica 55 Roman" w:cs="Times New Roman"/>
      <w:color w:val="auto"/>
    </w:rPr>
  </w:style>
  <w:style w:type="numbering" w:customStyle="1" w:styleId="1111111">
    <w:name w:val="1 / 1.1 / 1.1.11"/>
    <w:basedOn w:val="NoList"/>
    <w:next w:val="111111"/>
    <w:rsid w:val="004D6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237398">
      <w:bodyDiv w:val="1"/>
      <w:marLeft w:val="0"/>
      <w:marRight w:val="0"/>
      <w:marTop w:val="0"/>
      <w:marBottom w:val="0"/>
      <w:divBdr>
        <w:top w:val="none" w:sz="0" w:space="0" w:color="auto"/>
        <w:left w:val="none" w:sz="0" w:space="0" w:color="auto"/>
        <w:bottom w:val="none" w:sz="0" w:space="0" w:color="auto"/>
        <w:right w:val="none" w:sz="0" w:space="0" w:color="auto"/>
      </w:divBdr>
    </w:div>
    <w:div w:id="1277563885">
      <w:bodyDiv w:val="1"/>
      <w:marLeft w:val="0"/>
      <w:marRight w:val="0"/>
      <w:marTop w:val="0"/>
      <w:marBottom w:val="0"/>
      <w:divBdr>
        <w:top w:val="none" w:sz="0" w:space="0" w:color="auto"/>
        <w:left w:val="none" w:sz="0" w:space="0" w:color="auto"/>
        <w:bottom w:val="none" w:sz="0" w:space="0" w:color="auto"/>
        <w:right w:val="none" w:sz="0" w:space="0" w:color="auto"/>
      </w:divBdr>
      <w:divsChild>
        <w:div w:id="1042318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mpsuitability@northyorks.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northyorks.gov.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CB2DF73C9B6D469957C04110505CBE" ma:contentTypeVersion="14" ma:contentTypeDescription="Create a new document." ma:contentTypeScope="" ma:versionID="b8558bb3e996062e8d4704efad038cca">
  <xsd:schema xmlns:xsd="http://www.w3.org/2001/XMLSchema" xmlns:xs="http://www.w3.org/2001/XMLSchema" xmlns:p="http://schemas.microsoft.com/office/2006/metadata/properties" xmlns:ns2="2f909e7c-b097-4fa0-bf93-e3829c1edf3c" xmlns:ns3="c3228960-8dda-4990-96fa-d0546ee09822" targetNamespace="http://schemas.microsoft.com/office/2006/metadata/properties" ma:root="true" ma:fieldsID="8d63eb737633bf30b7e586769d15be11" ns2:_="" ns3:_="">
    <xsd:import namespace="2f909e7c-b097-4fa0-bf93-e3829c1edf3c"/>
    <xsd:import namespace="c3228960-8dda-4990-96fa-d0546ee098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909e7c-b097-4fa0-bf93-e3829c1edf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47a77f1-cf3c-4eb3-ad1c-cfadb09caf6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228960-8dda-4990-96fa-d0546ee0982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81d3a49-112b-4f6b-9f76-f8260e924293}" ma:internalName="TaxCatchAll" ma:showField="CatchAllData" ma:web="c3228960-8dda-4990-96fa-d0546ee09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3228960-8dda-4990-96fa-d0546ee09822" xsi:nil="true"/>
    <lcf76f155ced4ddcb4097134ff3c332f xmlns="2f909e7c-b097-4fa0-bf93-e3829c1edf3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4A02D8-B8D8-4CFF-A668-66652ABA937C}"/>
</file>

<file path=customXml/itemProps2.xml><?xml version="1.0" encoding="utf-8"?>
<ds:datastoreItem xmlns:ds="http://schemas.openxmlformats.org/officeDocument/2006/customXml" ds:itemID="{3FC5A61B-03BB-4C62-84A9-9E5655C79125}">
  <ds:schemaRefs>
    <ds:schemaRef ds:uri="http://schemas.microsoft.com/office/2006/metadata/properties"/>
    <ds:schemaRef ds:uri="http://schemas.microsoft.com/office/infopath/2007/PartnerControls"/>
    <ds:schemaRef ds:uri="c3228960-8dda-4990-96fa-d0546ee09822"/>
    <ds:schemaRef ds:uri="2f909e7c-b097-4fa0-bf93-e3829c1edf3c"/>
  </ds:schemaRefs>
</ds:datastoreItem>
</file>

<file path=customXml/itemProps3.xml><?xml version="1.0" encoding="utf-8"?>
<ds:datastoreItem xmlns:ds="http://schemas.openxmlformats.org/officeDocument/2006/customXml" ds:itemID="{EC23CAE0-5EB3-47F7-9B2D-F558452FAD26}">
  <ds:schemaRefs>
    <ds:schemaRef ds:uri="http://schemas.openxmlformats.org/officeDocument/2006/bibliography"/>
  </ds:schemaRefs>
</ds:datastoreItem>
</file>

<file path=customXml/itemProps4.xml><?xml version="1.0" encoding="utf-8"?>
<ds:datastoreItem xmlns:ds="http://schemas.openxmlformats.org/officeDocument/2006/customXml" ds:itemID="{89D97B4F-A0C6-4293-8AF9-31B0460D55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5758</Words>
  <Characters>32826</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38507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Robinson</dc:creator>
  <cp:keywords/>
  <dc:description/>
  <cp:lastModifiedBy>Louisa Cordon</cp:lastModifiedBy>
  <cp:revision>3</cp:revision>
  <dcterms:created xsi:type="dcterms:W3CDTF">2026-04-27T09:03:00Z</dcterms:created>
  <dcterms:modified xsi:type="dcterms:W3CDTF">2026-04-27T09:03:00Z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cdfc32-7be5-4b17-9f97-00453388bdd7_Enabled">
    <vt:lpwstr>true</vt:lpwstr>
  </property>
  <property fmtid="{D5CDD505-2E9C-101B-9397-08002B2CF9AE}" pid="3" name="MSIP_Label_3ecdfc32-7be5-4b17-9f97-00453388bdd7_SetDate">
    <vt:lpwstr>2021-01-14T19:29:49Z</vt:lpwstr>
  </property>
  <property fmtid="{D5CDD505-2E9C-101B-9397-08002B2CF9AE}" pid="4" name="MSIP_Label_3ecdfc32-7be5-4b17-9f97-00453388bdd7_Method">
    <vt:lpwstr>Standard</vt:lpwstr>
  </property>
  <property fmtid="{D5CDD505-2E9C-101B-9397-08002B2CF9AE}" pid="5" name="MSIP_Label_3ecdfc32-7be5-4b17-9f97-00453388bdd7_Name">
    <vt:lpwstr>OFFICIAL</vt:lpwstr>
  </property>
  <property fmtid="{D5CDD505-2E9C-101B-9397-08002B2CF9AE}" pid="6" name="MSIP_Label_3ecdfc32-7be5-4b17-9f97-00453388bdd7_SiteId">
    <vt:lpwstr>ad3d9c73-9830-44a1-b487-e1055441c70e</vt:lpwstr>
  </property>
  <property fmtid="{D5CDD505-2E9C-101B-9397-08002B2CF9AE}" pid="7" name="MSIP_Label_3ecdfc32-7be5-4b17-9f97-00453388bdd7_ActionId">
    <vt:lpwstr>8c6c21bd-9f97-405d-a6e0-00003a469540</vt:lpwstr>
  </property>
  <property fmtid="{D5CDD505-2E9C-101B-9397-08002B2CF9AE}" pid="8" name="MSIP_Label_3ecdfc32-7be5-4b17-9f97-00453388bdd7_ContentBits">
    <vt:lpwstr>2</vt:lpwstr>
  </property>
  <property fmtid="{D5CDD505-2E9C-101B-9397-08002B2CF9AE}" pid="9" name="ContentTypeId">
    <vt:lpwstr>0x010100A6CB2DF73C9B6D469957C04110505CBE</vt:lpwstr>
  </property>
  <property fmtid="{D5CDD505-2E9C-101B-9397-08002B2CF9AE}" pid="10" name="Order">
    <vt:r8>100</vt:r8>
  </property>
  <property fmtid="{D5CDD505-2E9C-101B-9397-08002B2CF9AE}" pid="11" name="MediaServiceImageTags">
    <vt:lpwstr/>
  </property>
</Properties>
</file>