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3C72" w14:textId="7878E7E9" w:rsidR="005558B8" w:rsidRDefault="005558B8" w:rsidP="005558B8">
      <w:pPr>
        <w:rPr>
          <w:rFonts w:ascii="Arial" w:hAnsi="Arial" w:cs="Arial"/>
          <w:color w:val="000000"/>
          <w:sz w:val="56"/>
          <w:szCs w:val="56"/>
        </w:rPr>
      </w:pPr>
      <w:r>
        <w:rPr>
          <w:rFonts w:ascii="Arial" w:hAnsi="Arial" w:cs="Arial"/>
          <w:color w:val="000000"/>
          <w:sz w:val="56"/>
          <w:szCs w:val="56"/>
        </w:rPr>
        <w:t>Early Years Key Messages</w:t>
      </w:r>
    </w:p>
    <w:p w14:paraId="746FD34D" w14:textId="6323B67F" w:rsidR="005558B8" w:rsidRDefault="00A72BEB" w:rsidP="005558B8">
      <w:pPr>
        <w:rPr>
          <w:rFonts w:ascii="Arial" w:hAnsi="Arial" w:cs="Arial"/>
          <w:color w:val="000000"/>
          <w:sz w:val="56"/>
          <w:szCs w:val="56"/>
        </w:rPr>
      </w:pPr>
      <w:r>
        <w:rPr>
          <w:rFonts w:ascii="Arial" w:hAnsi="Arial" w:cs="Arial"/>
          <w:color w:val="000000"/>
          <w:sz w:val="32"/>
          <w:szCs w:val="32"/>
        </w:rPr>
        <w:t>15th</w:t>
      </w:r>
      <w:r w:rsidR="005558B8">
        <w:rPr>
          <w:rFonts w:ascii="Arial" w:hAnsi="Arial" w:cs="Arial"/>
          <w:color w:val="000000"/>
          <w:sz w:val="32"/>
          <w:szCs w:val="32"/>
        </w:rPr>
        <w:t xml:space="preserve"> </w:t>
      </w:r>
      <w:r w:rsidR="00F512E5">
        <w:rPr>
          <w:rFonts w:ascii="Arial" w:hAnsi="Arial" w:cs="Arial"/>
          <w:color w:val="000000"/>
          <w:sz w:val="32"/>
          <w:szCs w:val="32"/>
        </w:rPr>
        <w:t>May</w:t>
      </w:r>
      <w:r w:rsidR="005558B8">
        <w:rPr>
          <w:rFonts w:ascii="Arial" w:hAnsi="Arial" w:cs="Arial"/>
          <w:color w:val="000000"/>
          <w:sz w:val="32"/>
          <w:szCs w:val="32"/>
        </w:rPr>
        <w:t xml:space="preserve"> 2026</w:t>
      </w:r>
    </w:p>
    <w:p w14:paraId="010A34C7" w14:textId="77777777" w:rsidR="005558B8" w:rsidRDefault="005558B8" w:rsidP="005558B8">
      <w:pPr>
        <w:spacing w:before="100" w:beforeAutospacing="1"/>
        <w:rPr>
          <w:rFonts w:ascii="Arial" w:hAnsi="Arial" w:cs="Arial"/>
          <w:color w:val="0070C0"/>
        </w:rPr>
      </w:pPr>
      <w:r>
        <w:rPr>
          <w:rFonts w:ascii="Arial" w:hAnsi="Arial" w:cs="Arial"/>
          <w:b/>
          <w:bCs/>
        </w:rPr>
        <w:t xml:space="preserve">Please share Key Messages with </w:t>
      </w:r>
      <w:r>
        <w:rPr>
          <w:rFonts w:ascii="Arial" w:hAnsi="Arial" w:cs="Arial"/>
          <w:b/>
          <w:bCs/>
          <w:u w:val="single"/>
        </w:rPr>
        <w:t>all</w:t>
      </w:r>
      <w:r>
        <w:rPr>
          <w:rFonts w:ascii="Arial" w:hAnsi="Arial" w:cs="Arial"/>
          <w:b/>
          <w:bCs/>
        </w:rPr>
        <w:t xml:space="preserve"> staff in your provision.</w:t>
      </w:r>
      <w:r>
        <w:rPr>
          <w:rFonts w:ascii="Arial" w:hAnsi="Arial" w:cs="Arial"/>
        </w:rPr>
        <w:t xml:space="preserve">   </w:t>
      </w:r>
      <w:r>
        <w:rPr>
          <w:rFonts w:ascii="Arial" w:hAnsi="Arial" w:cs="Arial"/>
          <w:b/>
          <w:bCs/>
        </w:rPr>
        <w:t xml:space="preserve">Previous Key Messages available at: </w:t>
      </w:r>
      <w:hyperlink r:id="rId7" w:history="1">
        <w:r>
          <w:rPr>
            <w:rStyle w:val="Hyperlink"/>
            <w:rFonts w:ascii="Arial" w:hAnsi="Arial" w:cs="Arial"/>
            <w:color w:val="0070C0"/>
          </w:rPr>
          <w:t>https://cyps.northyorks.gov.uk/early-years-key-messages</w:t>
        </w:r>
      </w:hyperlink>
      <w:r>
        <w:rPr>
          <w:rFonts w:ascii="Arial" w:hAnsi="Arial" w:cs="Arial"/>
          <w:color w:val="0070C0"/>
        </w:rPr>
        <w:t xml:space="preserve">  </w:t>
      </w:r>
    </w:p>
    <w:p w14:paraId="49CB482A" w14:textId="77777777" w:rsidR="004E11F0" w:rsidRDefault="004E11F0" w:rsidP="004E11F0">
      <w:pPr>
        <w:rPr>
          <w:rFonts w:ascii="Arial" w:hAnsi="Arial" w:cs="Arial"/>
          <w:b/>
          <w:bCs/>
          <w:sz w:val="24"/>
          <w:szCs w:val="24"/>
        </w:rPr>
      </w:pPr>
      <w:bookmarkStart w:id="0" w:name="_Hlk229670900"/>
    </w:p>
    <w:p w14:paraId="78D9EB58" w14:textId="0BBD07EB" w:rsidR="00274E30" w:rsidRDefault="00274E30" w:rsidP="00274E30">
      <w:pPr>
        <w:pStyle w:val="m-3881371088144726595mcepastedcontent"/>
        <w:spacing w:before="0" w:beforeAutospacing="0" w:after="0" w:afterAutospacing="0"/>
        <w:rPr>
          <w:rFonts w:ascii="Arial" w:hAnsi="Arial" w:cs="Arial"/>
          <w:b/>
          <w:bCs/>
        </w:rPr>
      </w:pPr>
      <w:r w:rsidRPr="00D10C50">
        <w:rPr>
          <w:rFonts w:ascii="Arial" w:hAnsi="Arial" w:cs="Arial"/>
          <w:b/>
          <w:bCs/>
        </w:rPr>
        <w:t>School Based Nursery Programme – P</w:t>
      </w:r>
      <w:r>
        <w:rPr>
          <w:rFonts w:ascii="Arial" w:hAnsi="Arial" w:cs="Arial"/>
          <w:b/>
          <w:bCs/>
        </w:rPr>
        <w:t>VI delivery</w:t>
      </w:r>
    </w:p>
    <w:p w14:paraId="08437635" w14:textId="40E7666B" w:rsidR="004E11F0" w:rsidRDefault="004E11F0" w:rsidP="004E11F0">
      <w:pPr>
        <w:rPr>
          <w:rFonts w:ascii="Arial" w:hAnsi="Arial" w:cs="Arial"/>
          <w:b/>
          <w:bCs/>
          <w:sz w:val="24"/>
          <w:szCs w:val="24"/>
        </w:rPr>
      </w:pPr>
      <w:r w:rsidRPr="004E11F0">
        <w:rPr>
          <w:rFonts w:ascii="Arial" w:hAnsi="Arial" w:cs="Arial"/>
          <w:b/>
          <w:bCs/>
          <w:sz w:val="24"/>
          <w:szCs w:val="24"/>
        </w:rPr>
        <w:t>Dingley’s Promise FREE Inclusion Training</w:t>
      </w:r>
      <w:r w:rsidR="00290361">
        <w:rPr>
          <w:rFonts w:ascii="Arial" w:hAnsi="Arial" w:cs="Arial"/>
          <w:b/>
          <w:bCs/>
          <w:sz w:val="24"/>
          <w:szCs w:val="24"/>
        </w:rPr>
        <w:t xml:space="preserve"> – Last Few Weeks!</w:t>
      </w:r>
    </w:p>
    <w:p w14:paraId="095A0BC9" w14:textId="77777777" w:rsidR="00CD3A7A" w:rsidRDefault="00CD3A7A" w:rsidP="00CD3A7A">
      <w:pPr>
        <w:rPr>
          <w:rFonts w:ascii="Arial" w:eastAsia="Aptos" w:hAnsi="Arial" w:cs="Arial"/>
          <w:b/>
          <w:bCs/>
          <w:sz w:val="24"/>
          <w:szCs w:val="24"/>
        </w:rPr>
      </w:pPr>
      <w:r w:rsidRPr="00CD3A7A">
        <w:rPr>
          <w:rFonts w:ascii="Arial" w:eastAsia="Aptos" w:hAnsi="Arial" w:cs="Arial"/>
          <w:b/>
          <w:bCs/>
          <w:sz w:val="24"/>
          <w:szCs w:val="24"/>
        </w:rPr>
        <w:t xml:space="preserve">FREE Early Years Leadership Meetings – </w:t>
      </w:r>
      <w:r w:rsidRPr="00CD3A7A">
        <w:rPr>
          <w:rFonts w:ascii="Arial" w:hAnsi="Arial" w:cs="Arial"/>
          <w:b/>
          <w:bCs/>
          <w:sz w:val="24"/>
          <w:szCs w:val="24"/>
        </w:rPr>
        <w:t xml:space="preserve">June </w:t>
      </w:r>
      <w:r w:rsidRPr="00CD3A7A">
        <w:rPr>
          <w:rFonts w:ascii="Arial" w:eastAsia="Aptos" w:hAnsi="Arial" w:cs="Arial"/>
          <w:b/>
          <w:bCs/>
          <w:sz w:val="24"/>
          <w:szCs w:val="24"/>
        </w:rPr>
        <w:t>2026</w:t>
      </w:r>
    </w:p>
    <w:p w14:paraId="33E1F116" w14:textId="7AC60F96" w:rsidR="00CD37F7" w:rsidRDefault="0047723B" w:rsidP="00CD37F7">
      <w:pPr>
        <w:rPr>
          <w:rFonts w:ascii="Arial" w:hAnsi="Arial" w:cs="Arial"/>
          <w:b/>
          <w:bCs/>
          <w:sz w:val="24"/>
          <w:szCs w:val="24"/>
        </w:rPr>
      </w:pPr>
      <w:r>
        <w:rPr>
          <w:rFonts w:ascii="Arial" w:hAnsi="Arial" w:cs="Arial"/>
          <w:b/>
          <w:bCs/>
          <w:sz w:val="24"/>
          <w:szCs w:val="24"/>
        </w:rPr>
        <w:t>C</w:t>
      </w:r>
      <w:r w:rsidR="00CD37F7">
        <w:rPr>
          <w:rFonts w:ascii="Arial" w:hAnsi="Arial" w:cs="Arial"/>
          <w:b/>
          <w:bCs/>
          <w:sz w:val="24"/>
          <w:szCs w:val="24"/>
        </w:rPr>
        <w:t>ontact Families Information Service</w:t>
      </w:r>
      <w:r w:rsidR="00290361">
        <w:rPr>
          <w:rFonts w:ascii="Arial" w:hAnsi="Arial" w:cs="Arial"/>
          <w:b/>
          <w:bCs/>
          <w:sz w:val="24"/>
          <w:szCs w:val="24"/>
        </w:rPr>
        <w:t xml:space="preserve"> (FIS)</w:t>
      </w:r>
    </w:p>
    <w:p w14:paraId="25C7EDBA" w14:textId="77777777" w:rsidR="00D10C50" w:rsidRDefault="00D10C50" w:rsidP="00D10C50">
      <w:pPr>
        <w:rPr>
          <w:rFonts w:ascii="Arial" w:eastAsia="Aptos" w:hAnsi="Arial" w:cs="Arial"/>
          <w:b/>
          <w:bCs/>
          <w:sz w:val="24"/>
          <w:szCs w:val="24"/>
        </w:rPr>
      </w:pPr>
      <w:r w:rsidRPr="00D10C50">
        <w:rPr>
          <w:rFonts w:ascii="Arial" w:eastAsia="Aptos" w:hAnsi="Arial" w:cs="Arial"/>
          <w:b/>
          <w:bCs/>
          <w:sz w:val="24"/>
          <w:szCs w:val="24"/>
        </w:rPr>
        <w:t>NYES Early Years Newsletter</w:t>
      </w:r>
    </w:p>
    <w:p w14:paraId="72F6B9CD" w14:textId="4A29255D" w:rsidR="00D10C50" w:rsidRPr="00D10C50" w:rsidRDefault="00D10C50" w:rsidP="00D10C50">
      <w:pPr>
        <w:rPr>
          <w:rFonts w:ascii="Arial" w:eastAsia="Aptos" w:hAnsi="Arial" w:cs="Arial"/>
          <w:b/>
          <w:bCs/>
          <w:sz w:val="24"/>
          <w:szCs w:val="24"/>
        </w:rPr>
      </w:pPr>
      <w:r w:rsidRPr="00D10C50">
        <w:rPr>
          <w:rFonts w:ascii="Arial" w:eastAsia="Aptos" w:hAnsi="Arial" w:cs="Arial"/>
          <w:b/>
          <w:bCs/>
          <w:sz w:val="24"/>
          <w:szCs w:val="24"/>
        </w:rPr>
        <w:t xml:space="preserve">Best Start </w:t>
      </w:r>
      <w:r w:rsidR="0047723B">
        <w:rPr>
          <w:rFonts w:ascii="Arial" w:eastAsia="Aptos" w:hAnsi="Arial" w:cs="Arial"/>
          <w:b/>
          <w:bCs/>
          <w:sz w:val="24"/>
          <w:szCs w:val="24"/>
        </w:rPr>
        <w:t xml:space="preserve">in Life </w:t>
      </w:r>
      <w:r w:rsidRPr="00D10C50">
        <w:rPr>
          <w:rFonts w:ascii="Arial" w:eastAsia="Aptos" w:hAnsi="Arial" w:cs="Arial"/>
          <w:b/>
          <w:bCs/>
          <w:sz w:val="24"/>
          <w:szCs w:val="24"/>
        </w:rPr>
        <w:t xml:space="preserve">Plan North Yorkshire </w:t>
      </w:r>
      <w:r w:rsidR="0047723B">
        <w:rPr>
          <w:rFonts w:ascii="Arial" w:eastAsia="Aptos" w:hAnsi="Arial" w:cs="Arial"/>
          <w:b/>
          <w:bCs/>
          <w:sz w:val="24"/>
          <w:szCs w:val="24"/>
        </w:rPr>
        <w:t>C</w:t>
      </w:r>
      <w:r w:rsidRPr="00D10C50">
        <w:rPr>
          <w:rFonts w:ascii="Arial" w:eastAsia="Aptos" w:hAnsi="Arial" w:cs="Arial"/>
          <w:b/>
          <w:bCs/>
          <w:sz w:val="24"/>
          <w:szCs w:val="24"/>
        </w:rPr>
        <w:t>ouncil</w:t>
      </w:r>
    </w:p>
    <w:p w14:paraId="3B4B9D06" w14:textId="6426B126" w:rsidR="00CD3A7A" w:rsidRDefault="00CD3A7A" w:rsidP="00CD3A7A">
      <w:pPr>
        <w:rPr>
          <w:rFonts w:ascii="Arial" w:hAnsi="Arial" w:cs="Arial"/>
          <w:b/>
          <w:bCs/>
          <w:sz w:val="24"/>
          <w:szCs w:val="24"/>
        </w:rPr>
      </w:pPr>
      <w:r w:rsidRPr="00CD3A7A">
        <w:rPr>
          <w:rFonts w:ascii="Arial" w:hAnsi="Arial" w:cs="Arial"/>
          <w:b/>
          <w:bCs/>
          <w:sz w:val="24"/>
          <w:szCs w:val="24"/>
        </w:rPr>
        <w:t xml:space="preserve">Early Education and Childcare Statutory Guidance </w:t>
      </w:r>
    </w:p>
    <w:p w14:paraId="117A8109" w14:textId="77777777" w:rsidR="004070B0" w:rsidRPr="004070B0" w:rsidRDefault="004070B0" w:rsidP="004070B0">
      <w:pPr>
        <w:rPr>
          <w:rFonts w:ascii="Arial" w:hAnsi="Arial" w:cs="Arial"/>
          <w:b/>
          <w:bCs/>
          <w:sz w:val="24"/>
          <w:szCs w:val="24"/>
          <w:shd w:val="clear" w:color="auto" w:fill="FFFFFF"/>
        </w:rPr>
      </w:pPr>
      <w:r w:rsidRPr="004070B0">
        <w:rPr>
          <w:rFonts w:ascii="Arial" w:hAnsi="Arial" w:cs="Arial"/>
          <w:b/>
          <w:bCs/>
          <w:sz w:val="24"/>
          <w:szCs w:val="24"/>
          <w:shd w:val="clear" w:color="auto" w:fill="FFFFFF"/>
        </w:rPr>
        <w:t>Early years practitioners working with 0-2s</w:t>
      </w:r>
    </w:p>
    <w:p w14:paraId="2C188C51" w14:textId="77777777" w:rsidR="00D10C50" w:rsidRPr="00D10C50" w:rsidRDefault="00D10C50" w:rsidP="00D10C50">
      <w:pPr>
        <w:pStyle w:val="m-3881371088144726595mcepastedcontent"/>
        <w:spacing w:before="0" w:beforeAutospacing="0" w:after="0" w:afterAutospacing="0"/>
        <w:rPr>
          <w:rFonts w:ascii="Arial" w:hAnsi="Arial" w:cs="Arial"/>
          <w:b/>
          <w:bCs/>
        </w:rPr>
      </w:pPr>
      <w:r w:rsidRPr="00D10C50">
        <w:rPr>
          <w:rFonts w:ascii="Arial" w:hAnsi="Arial" w:cs="Arial"/>
          <w:b/>
          <w:bCs/>
        </w:rPr>
        <w:t>Ofsted Early Years Inspection: Toolkit, operating guidance and Information</w:t>
      </w:r>
    </w:p>
    <w:p w14:paraId="0D3ADE0B" w14:textId="77777777" w:rsidR="00D10C50" w:rsidRPr="004E11F0" w:rsidRDefault="00D10C50" w:rsidP="00D10C50">
      <w:pPr>
        <w:rPr>
          <w:rFonts w:ascii="Arial" w:hAnsi="Arial" w:cs="Arial"/>
          <w:sz w:val="24"/>
          <w:szCs w:val="24"/>
        </w:rPr>
      </w:pPr>
      <w:r w:rsidRPr="004E11F0">
        <w:rPr>
          <w:rFonts w:ascii="Arial" w:hAnsi="Arial" w:cs="Arial"/>
          <w:b/>
          <w:bCs/>
          <w:sz w:val="24"/>
          <w:szCs w:val="24"/>
        </w:rPr>
        <w:t>Armed Forces Covenant Trust Grant Funding</w:t>
      </w:r>
    </w:p>
    <w:p w14:paraId="0B2DFC32" w14:textId="77777777" w:rsidR="00D10C50" w:rsidRPr="00D10C50" w:rsidRDefault="00D10C50" w:rsidP="00D10C50">
      <w:pPr>
        <w:rPr>
          <w:rStyle w:val="Hyperlink"/>
          <w:rFonts w:ascii="Arial" w:hAnsi="Arial" w:cs="Arial"/>
          <w:b/>
          <w:bCs/>
          <w:color w:val="auto"/>
          <w:sz w:val="24"/>
          <w:szCs w:val="24"/>
          <w:u w:val="none"/>
        </w:rPr>
      </w:pPr>
      <w:r w:rsidRPr="00D10C50">
        <w:rPr>
          <w:rStyle w:val="Hyperlink"/>
          <w:rFonts w:ascii="Arial" w:hAnsi="Arial" w:cs="Arial"/>
          <w:b/>
          <w:bCs/>
          <w:color w:val="auto"/>
          <w:sz w:val="24"/>
          <w:szCs w:val="24"/>
          <w:u w:val="none"/>
        </w:rPr>
        <w:t>DfE and the Lullaby Trust Safe Sleep Guidance</w:t>
      </w:r>
    </w:p>
    <w:p w14:paraId="2CA6483F" w14:textId="3C7F66D9" w:rsidR="00D10C50" w:rsidRPr="00D10C50" w:rsidRDefault="00D10C50" w:rsidP="00D10C50">
      <w:pPr>
        <w:pStyle w:val="m-3881371088144726595mcepastedcontent"/>
        <w:spacing w:before="0" w:beforeAutospacing="0" w:after="0" w:afterAutospacing="0"/>
        <w:rPr>
          <w:rFonts w:ascii="Arial" w:hAnsi="Arial" w:cs="Arial"/>
          <w:b/>
          <w:bCs/>
        </w:rPr>
      </w:pPr>
      <w:r w:rsidRPr="00D10C50">
        <w:rPr>
          <w:rFonts w:ascii="Arial" w:hAnsi="Arial" w:cs="Arial"/>
          <w:b/>
          <w:bCs/>
        </w:rPr>
        <w:t>Splash Saf</w:t>
      </w:r>
      <w:r w:rsidR="00CD37F7">
        <w:rPr>
          <w:rFonts w:ascii="Arial" w:hAnsi="Arial" w:cs="Arial"/>
          <w:b/>
          <w:bCs/>
        </w:rPr>
        <w:t>et</w:t>
      </w:r>
      <w:r w:rsidRPr="00D10C50">
        <w:rPr>
          <w:rFonts w:ascii="Arial" w:hAnsi="Arial" w:cs="Arial"/>
          <w:b/>
          <w:bCs/>
        </w:rPr>
        <w:t>y at Home Campaign</w:t>
      </w:r>
    </w:p>
    <w:p w14:paraId="5F9A3FE4" w14:textId="6481203C" w:rsidR="002D2642" w:rsidRPr="002D2642" w:rsidRDefault="002D2642" w:rsidP="002D2642">
      <w:pPr>
        <w:rPr>
          <w:rFonts w:ascii="Arial" w:hAnsi="Arial" w:cs="Arial"/>
          <w:b/>
          <w:bCs/>
          <w:sz w:val="24"/>
          <w:szCs w:val="24"/>
        </w:rPr>
      </w:pPr>
      <w:r w:rsidRPr="002D2642">
        <w:rPr>
          <w:rFonts w:ascii="Arial" w:hAnsi="Arial" w:cs="Arial"/>
          <w:b/>
          <w:bCs/>
          <w:sz w:val="24"/>
          <w:szCs w:val="24"/>
        </w:rPr>
        <w:t>Asbestos in consumer products</w:t>
      </w:r>
    </w:p>
    <w:p w14:paraId="3287C4C2" w14:textId="6F881BCA" w:rsidR="00290361" w:rsidRDefault="002D2642" w:rsidP="004070B0">
      <w:pPr>
        <w:pStyle w:val="m-3881371088144726595mcepastedcontent"/>
        <w:spacing w:before="0" w:beforeAutospacing="0" w:after="0" w:afterAutospacing="0"/>
        <w:rPr>
          <w:rFonts w:ascii="Arial" w:hAnsi="Arial" w:cs="Arial"/>
          <w:b/>
          <w:bCs/>
        </w:rPr>
      </w:pPr>
      <w:r w:rsidRPr="00D10C50">
        <w:rPr>
          <w:rFonts w:ascii="Arial" w:hAnsi="Arial" w:cs="Arial"/>
          <w:b/>
          <w:bCs/>
        </w:rPr>
        <w:t>North Yorkshire Safeguarding Children Partnership – Viral Online</w:t>
      </w:r>
      <w:r w:rsidR="0047723B">
        <w:rPr>
          <w:rFonts w:ascii="Arial" w:hAnsi="Arial" w:cs="Arial"/>
          <w:b/>
          <w:bCs/>
        </w:rPr>
        <w:t xml:space="preserve"> Trend</w:t>
      </w:r>
    </w:p>
    <w:p w14:paraId="5F3A1850" w14:textId="0F6F0E64" w:rsidR="004E11F0" w:rsidRPr="004070B0" w:rsidRDefault="004E11F0" w:rsidP="004070B0">
      <w:pPr>
        <w:pStyle w:val="m-3881371088144726595mcepastedcontent"/>
        <w:spacing w:before="0" w:beforeAutospacing="0" w:after="0" w:afterAutospacing="0"/>
        <w:rPr>
          <w:rFonts w:ascii="Arial" w:hAnsi="Arial" w:cs="Arial"/>
          <w:b/>
          <w:bCs/>
        </w:rPr>
      </w:pPr>
      <w:r w:rsidRPr="004E11F0">
        <w:rPr>
          <w:rFonts w:ascii="Arial" w:hAnsi="Arial" w:cs="Arial"/>
          <w:b/>
          <w:bCs/>
          <w:color w:val="000000"/>
        </w:rPr>
        <w:t>UKHSA advice for Early Years settings and recently vaccinated children</w:t>
      </w:r>
    </w:p>
    <w:p w14:paraId="1E1E9E76" w14:textId="1FC56679" w:rsidR="002D2642" w:rsidRDefault="002D2642" w:rsidP="004E11F0">
      <w:pPr>
        <w:rPr>
          <w:rFonts w:ascii="Arial" w:hAnsi="Arial" w:cs="Arial"/>
          <w:b/>
          <w:bCs/>
          <w:color w:val="000000"/>
          <w:sz w:val="24"/>
          <w:szCs w:val="24"/>
          <w:lang w:eastAsia="en-GB"/>
          <w14:ligatures w14:val="none"/>
        </w:rPr>
      </w:pPr>
      <w:r w:rsidRPr="002D2642">
        <w:rPr>
          <w:rFonts w:ascii="Arial" w:hAnsi="Arial" w:cs="Arial"/>
          <w:b/>
          <w:bCs/>
          <w:color w:val="000000"/>
          <w:sz w:val="24"/>
          <w:szCs w:val="24"/>
          <w:lang w:eastAsia="en-GB"/>
          <w14:ligatures w14:val="none"/>
        </w:rPr>
        <w:t>The National Literacy Trust – Share Stories with me booklet</w:t>
      </w:r>
    </w:p>
    <w:p w14:paraId="2E338EE4" w14:textId="77777777" w:rsidR="004E11F0" w:rsidRDefault="004E11F0" w:rsidP="004E11F0">
      <w:pPr>
        <w:rPr>
          <w:rFonts w:ascii="Arial" w:hAnsi="Arial" w:cs="Arial"/>
          <w:b/>
          <w:bCs/>
          <w:sz w:val="24"/>
          <w:szCs w:val="24"/>
        </w:rPr>
      </w:pPr>
      <w:r w:rsidRPr="004E11F0">
        <w:rPr>
          <w:rFonts w:ascii="Arial" w:hAnsi="Arial" w:cs="Arial"/>
          <w:b/>
          <w:bCs/>
          <w:sz w:val="24"/>
          <w:szCs w:val="24"/>
        </w:rPr>
        <w:t>Private Fostering Arrangements</w:t>
      </w:r>
    </w:p>
    <w:p w14:paraId="208A56B5" w14:textId="197B6038" w:rsidR="005558B8" w:rsidRDefault="005558B8" w:rsidP="005558B8">
      <w:pPr>
        <w:rPr>
          <w:rFonts w:ascii="Arial" w:hAnsi="Arial" w:cs="Arial"/>
          <w:b/>
          <w:bCs/>
          <w:sz w:val="24"/>
          <w:szCs w:val="24"/>
        </w:rPr>
      </w:pPr>
      <w:bookmarkStart w:id="1" w:name="_Hlk225350190"/>
      <w:bookmarkStart w:id="2" w:name="_Hlk228354848"/>
      <w:r>
        <w:rPr>
          <w:rFonts w:ascii="Arial" w:hAnsi="Arial" w:cs="Arial"/>
          <w:b/>
          <w:bCs/>
          <w:sz w:val="24"/>
          <w:szCs w:val="24"/>
        </w:rPr>
        <w:t>Early Years Funding</w:t>
      </w:r>
      <w:bookmarkEnd w:id="1"/>
      <w:bookmarkEnd w:id="2"/>
    </w:p>
    <w:bookmarkEnd w:id="0"/>
    <w:p w14:paraId="3165327F" w14:textId="77777777" w:rsidR="00C33A80" w:rsidRDefault="00C33A80" w:rsidP="005558B8">
      <w:pPr>
        <w:rPr>
          <w:rFonts w:ascii="Arial" w:hAnsi="Arial" w:cs="Arial"/>
          <w:b/>
          <w:bCs/>
          <w:sz w:val="24"/>
          <w:szCs w:val="24"/>
        </w:rPr>
      </w:pPr>
    </w:p>
    <w:p w14:paraId="2976A3AC" w14:textId="2695462C" w:rsidR="00274E30" w:rsidRPr="00D10C50" w:rsidRDefault="00274E30" w:rsidP="00274E30">
      <w:pPr>
        <w:pStyle w:val="m-3881371088144726595mcepastedcontent"/>
        <w:spacing w:before="0" w:beforeAutospacing="0" w:after="0" w:afterAutospacing="0"/>
        <w:rPr>
          <w:rFonts w:ascii="Arial" w:hAnsi="Arial" w:cs="Arial"/>
          <w:b/>
          <w:bCs/>
          <w:u w:val="single"/>
        </w:rPr>
      </w:pPr>
      <w:r w:rsidRPr="00D10C50">
        <w:rPr>
          <w:rFonts w:ascii="Arial" w:hAnsi="Arial" w:cs="Arial"/>
          <w:b/>
          <w:bCs/>
          <w:u w:val="single"/>
        </w:rPr>
        <w:t>School Based Nursery Programme – P</w:t>
      </w:r>
      <w:r>
        <w:rPr>
          <w:rFonts w:ascii="Arial" w:hAnsi="Arial" w:cs="Arial"/>
          <w:b/>
          <w:bCs/>
          <w:u w:val="single"/>
        </w:rPr>
        <w:t>VI delivery</w:t>
      </w:r>
    </w:p>
    <w:p w14:paraId="4771C976" w14:textId="7E4EDA72" w:rsidR="00274E30" w:rsidRDefault="00274E30" w:rsidP="00274E30">
      <w:pPr>
        <w:pStyle w:val="m-3881371088144726595mcepastedcontent"/>
        <w:spacing w:before="0" w:beforeAutospacing="0" w:after="0" w:afterAutospacing="0"/>
        <w:rPr>
          <w:rFonts w:ascii="Arial" w:hAnsi="Arial" w:cs="Arial"/>
          <w:sz w:val="22"/>
          <w:szCs w:val="22"/>
        </w:rPr>
      </w:pPr>
      <w:r w:rsidRPr="0046523B">
        <w:rPr>
          <w:rFonts w:ascii="Arial" w:hAnsi="Arial" w:cs="Arial"/>
          <w:sz w:val="22"/>
          <w:szCs w:val="22"/>
        </w:rPr>
        <w:t xml:space="preserve">The Department for Education (DfE) has published guidance for Phase 3 of the </w:t>
      </w:r>
      <w:proofErr w:type="gramStart"/>
      <w:r w:rsidRPr="0046523B">
        <w:rPr>
          <w:rFonts w:ascii="Arial" w:hAnsi="Arial" w:cs="Arial"/>
          <w:sz w:val="22"/>
          <w:szCs w:val="22"/>
        </w:rPr>
        <w:t>School</w:t>
      </w:r>
      <w:proofErr w:type="gramEnd"/>
      <w:r w:rsidRPr="0046523B">
        <w:rPr>
          <w:rFonts w:ascii="Arial" w:hAnsi="Arial" w:cs="Arial"/>
          <w:sz w:val="22"/>
          <w:szCs w:val="22"/>
        </w:rPr>
        <w:noBreakHyphen/>
        <w:t xml:space="preserve">based Nursery (SBN) </w:t>
      </w:r>
      <w:r>
        <w:rPr>
          <w:rFonts w:ascii="Arial" w:hAnsi="Arial" w:cs="Arial"/>
          <w:sz w:val="22"/>
          <w:szCs w:val="22"/>
        </w:rPr>
        <w:t xml:space="preserve">programme </w:t>
      </w:r>
      <w:r w:rsidRPr="0046523B">
        <w:rPr>
          <w:rFonts w:ascii="Arial" w:hAnsi="Arial" w:cs="Arial"/>
          <w:sz w:val="22"/>
          <w:szCs w:val="22"/>
        </w:rPr>
        <w:t>covering the period from 2027 to 2030.</w:t>
      </w:r>
      <w:r>
        <w:rPr>
          <w:rFonts w:ascii="Arial" w:hAnsi="Arial" w:cs="Arial"/>
          <w:sz w:val="22"/>
          <w:szCs w:val="22"/>
        </w:rPr>
        <w:t xml:space="preserve">  </w:t>
      </w:r>
      <w:r w:rsidRPr="0046523B">
        <w:rPr>
          <w:rFonts w:ascii="Arial" w:hAnsi="Arial" w:cs="Arial"/>
          <w:sz w:val="22"/>
          <w:szCs w:val="22"/>
        </w:rPr>
        <w:t>The funding is intended to support the creation or expansion of early years places on school sites where a sufficiency need has been identified</w:t>
      </w:r>
      <w:r>
        <w:rPr>
          <w:rFonts w:ascii="Arial" w:hAnsi="Arial" w:cs="Arial"/>
          <w:sz w:val="22"/>
          <w:szCs w:val="22"/>
        </w:rPr>
        <w:t xml:space="preserve">.  </w:t>
      </w:r>
      <w:r w:rsidRPr="0046523B">
        <w:rPr>
          <w:rFonts w:ascii="Arial" w:hAnsi="Arial" w:cs="Arial"/>
          <w:sz w:val="22"/>
          <w:szCs w:val="22"/>
        </w:rPr>
        <w:t xml:space="preserve">Provision may be </w:t>
      </w:r>
      <w:r>
        <w:rPr>
          <w:rFonts w:ascii="Arial" w:hAnsi="Arial" w:cs="Arial"/>
          <w:sz w:val="22"/>
          <w:szCs w:val="22"/>
        </w:rPr>
        <w:t xml:space="preserve">delivered by a </w:t>
      </w:r>
      <w:r w:rsidRPr="0046523B">
        <w:rPr>
          <w:rFonts w:ascii="Arial" w:hAnsi="Arial" w:cs="Arial"/>
          <w:sz w:val="22"/>
          <w:szCs w:val="22"/>
        </w:rPr>
        <w:t xml:space="preserve">private, voluntary, or independent (PVI) provider, including childminders, operating on </w:t>
      </w:r>
      <w:r>
        <w:rPr>
          <w:rFonts w:ascii="Arial" w:hAnsi="Arial" w:cs="Arial"/>
          <w:sz w:val="22"/>
          <w:szCs w:val="22"/>
        </w:rPr>
        <w:t>a</w:t>
      </w:r>
      <w:r w:rsidRPr="0046523B">
        <w:rPr>
          <w:rFonts w:ascii="Arial" w:hAnsi="Arial" w:cs="Arial"/>
          <w:sz w:val="22"/>
          <w:szCs w:val="22"/>
        </w:rPr>
        <w:t xml:space="preserve"> school site.  Any PVI provider interested in this opportunity should</w:t>
      </w:r>
      <w:r>
        <w:rPr>
          <w:rFonts w:ascii="Arial" w:hAnsi="Arial" w:cs="Arial"/>
          <w:sz w:val="22"/>
          <w:szCs w:val="22"/>
        </w:rPr>
        <w:t xml:space="preserve"> </w:t>
      </w:r>
      <w:r w:rsidRPr="0046523B">
        <w:rPr>
          <w:rFonts w:ascii="Arial" w:hAnsi="Arial" w:cs="Arial"/>
          <w:sz w:val="22"/>
          <w:szCs w:val="22"/>
        </w:rPr>
        <w:t>contact their local school</w:t>
      </w:r>
      <w:r>
        <w:rPr>
          <w:rFonts w:ascii="Arial" w:hAnsi="Arial" w:cs="Arial"/>
          <w:sz w:val="22"/>
          <w:szCs w:val="22"/>
        </w:rPr>
        <w:t xml:space="preserve"> to discuss </w:t>
      </w:r>
      <w:r w:rsidR="0047723B">
        <w:rPr>
          <w:rFonts w:ascii="Arial" w:hAnsi="Arial" w:cs="Arial"/>
          <w:sz w:val="22"/>
          <w:szCs w:val="22"/>
        </w:rPr>
        <w:t>in the first instance</w:t>
      </w:r>
      <w:r>
        <w:rPr>
          <w:rFonts w:ascii="Arial" w:hAnsi="Arial" w:cs="Arial"/>
          <w:sz w:val="22"/>
          <w:szCs w:val="22"/>
        </w:rPr>
        <w:t>.</w:t>
      </w:r>
    </w:p>
    <w:p w14:paraId="213C82E7" w14:textId="77777777" w:rsidR="00274E30" w:rsidRDefault="00274E30" w:rsidP="004E11F0">
      <w:pPr>
        <w:rPr>
          <w:rFonts w:ascii="Arial" w:hAnsi="Arial" w:cs="Arial"/>
          <w:b/>
          <w:bCs/>
          <w:sz w:val="24"/>
          <w:szCs w:val="24"/>
          <w:u w:val="single"/>
        </w:rPr>
      </w:pPr>
    </w:p>
    <w:p w14:paraId="0FFE8E93" w14:textId="7DAE4290" w:rsidR="00A46D5C" w:rsidRPr="004E11F0" w:rsidRDefault="00A46D5C" w:rsidP="004E11F0">
      <w:pPr>
        <w:rPr>
          <w:rFonts w:ascii="Arial" w:hAnsi="Arial" w:cs="Arial"/>
          <w:b/>
          <w:bCs/>
          <w:sz w:val="24"/>
          <w:szCs w:val="24"/>
          <w:u w:val="single"/>
        </w:rPr>
      </w:pPr>
      <w:r w:rsidRPr="0089199C">
        <w:rPr>
          <w:rFonts w:ascii="Arial" w:hAnsi="Arial" w:cs="Arial"/>
          <w:b/>
          <w:bCs/>
          <w:sz w:val="24"/>
          <w:szCs w:val="24"/>
          <w:u w:val="single"/>
        </w:rPr>
        <w:t>Dingley’s</w:t>
      </w:r>
      <w:r w:rsidRPr="004E11F0">
        <w:rPr>
          <w:rFonts w:ascii="Arial" w:hAnsi="Arial" w:cs="Arial"/>
          <w:b/>
          <w:bCs/>
          <w:sz w:val="24"/>
          <w:szCs w:val="24"/>
          <w:u w:val="single"/>
        </w:rPr>
        <w:t xml:space="preserve"> Promise FREE Inclusion Training</w:t>
      </w:r>
      <w:r w:rsidR="00290361">
        <w:rPr>
          <w:rFonts w:ascii="Arial" w:hAnsi="Arial" w:cs="Arial"/>
          <w:b/>
          <w:bCs/>
          <w:sz w:val="24"/>
          <w:szCs w:val="24"/>
          <w:u w:val="single"/>
        </w:rPr>
        <w:t xml:space="preserve"> – Last Few Weeks</w:t>
      </w:r>
    </w:p>
    <w:p w14:paraId="33B050BB" w14:textId="4CF4853A" w:rsidR="00A46D5C" w:rsidRPr="00290361" w:rsidRDefault="00A46D5C" w:rsidP="004E11F0">
      <w:pPr>
        <w:shd w:val="clear" w:color="auto" w:fill="FFFFFF"/>
        <w:rPr>
          <w:rFonts w:ascii="Arial" w:hAnsi="Arial" w:cs="Arial"/>
          <w:color w:val="000000"/>
        </w:rPr>
      </w:pPr>
      <w:r w:rsidRPr="00290361">
        <w:rPr>
          <w:rFonts w:ascii="Arial" w:hAnsi="Arial" w:cs="Arial"/>
          <w:color w:val="000000"/>
        </w:rPr>
        <w:t>We’re into the final</w:t>
      </w:r>
      <w:r w:rsidR="00E30690" w:rsidRPr="00290361">
        <w:rPr>
          <w:rFonts w:ascii="Arial" w:hAnsi="Arial" w:cs="Arial"/>
          <w:color w:val="000000"/>
        </w:rPr>
        <w:t xml:space="preserve"> </w:t>
      </w:r>
      <w:r w:rsidR="0089199C" w:rsidRPr="00290361">
        <w:rPr>
          <w:rFonts w:ascii="Arial" w:hAnsi="Arial" w:cs="Arial"/>
          <w:color w:val="000000"/>
        </w:rPr>
        <w:t>few weeks</w:t>
      </w:r>
      <w:r w:rsidR="00E30690" w:rsidRPr="00290361">
        <w:rPr>
          <w:rFonts w:ascii="Arial" w:hAnsi="Arial" w:cs="Arial"/>
          <w:color w:val="000000"/>
        </w:rPr>
        <w:t xml:space="preserve"> </w:t>
      </w:r>
      <w:r w:rsidRPr="00290361">
        <w:rPr>
          <w:rFonts w:ascii="Arial" w:hAnsi="Arial" w:cs="Arial"/>
          <w:color w:val="000000"/>
        </w:rPr>
        <w:t xml:space="preserve">when Dingley’s Promise Inclusion training will be available free.  The offer ends in June 2026! </w:t>
      </w:r>
    </w:p>
    <w:p w14:paraId="0E15D9AC" w14:textId="77777777" w:rsidR="00A46D5C" w:rsidRPr="00582E94" w:rsidRDefault="00A46D5C" w:rsidP="004E11F0">
      <w:pPr>
        <w:shd w:val="clear" w:color="auto" w:fill="FFFFFF"/>
        <w:rPr>
          <w:rFonts w:ascii="Arial" w:hAnsi="Arial" w:cs="Arial"/>
        </w:rPr>
      </w:pPr>
      <w:r w:rsidRPr="00582E94">
        <w:rPr>
          <w:rFonts w:ascii="Arial" w:hAnsi="Arial" w:cs="Arial"/>
          <w:color w:val="000000"/>
        </w:rPr>
        <w:t>Why should you and your staff do this incredible training?   </w:t>
      </w:r>
    </w:p>
    <w:p w14:paraId="774C56C0" w14:textId="77777777" w:rsidR="00A46D5C" w:rsidRPr="00582E94" w:rsidRDefault="00A46D5C" w:rsidP="004E11F0">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Upskill your entire staff</w:t>
      </w:r>
      <w:r w:rsidRPr="00582E94">
        <w:rPr>
          <w:rFonts w:ascii="Arial" w:eastAsia="Times New Roman" w:hAnsi="Arial" w:cs="Arial"/>
          <w:color w:val="000000"/>
        </w:rPr>
        <w:t xml:space="preserve"> in SEND best practice – </w:t>
      </w:r>
      <w:r w:rsidRPr="00582E94">
        <w:rPr>
          <w:rFonts w:ascii="Arial" w:eastAsia="Times New Roman" w:hAnsi="Arial" w:cs="Arial"/>
          <w:b/>
          <w:bCs/>
          <w:color w:val="000000"/>
        </w:rPr>
        <w:t>at no cost</w:t>
      </w:r>
      <w:r w:rsidRPr="00582E94">
        <w:rPr>
          <w:rFonts w:ascii="Arial" w:eastAsia="Times New Roman" w:hAnsi="Arial" w:cs="Arial"/>
          <w:color w:val="000000"/>
        </w:rPr>
        <w:t>.</w:t>
      </w:r>
    </w:p>
    <w:p w14:paraId="46A8F797" w14:textId="77777777" w:rsidR="00A46D5C" w:rsidRPr="00582E94" w:rsidRDefault="00A46D5C" w:rsidP="004E11F0">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 xml:space="preserve">Meet Ofsted requirements </w:t>
      </w:r>
      <w:r w:rsidRPr="00582E94">
        <w:rPr>
          <w:rFonts w:ascii="Arial" w:eastAsia="Times New Roman" w:hAnsi="Arial" w:cs="Arial"/>
          <w:color w:val="000000"/>
        </w:rPr>
        <w:t xml:space="preserve">around inclusion </w:t>
      </w:r>
    </w:p>
    <w:p w14:paraId="5B2F2ECD" w14:textId="77777777" w:rsidR="00A46D5C" w:rsidRPr="00582E94" w:rsidRDefault="00A46D5C" w:rsidP="004E11F0">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 xml:space="preserve">Boost staff morale </w:t>
      </w:r>
      <w:r w:rsidRPr="00582E94">
        <w:rPr>
          <w:rFonts w:ascii="Arial" w:eastAsia="Times New Roman" w:hAnsi="Arial" w:cs="Arial"/>
          <w:color w:val="000000"/>
        </w:rPr>
        <w:t>by investing in their skills</w:t>
      </w:r>
    </w:p>
    <w:p w14:paraId="3C234B3C" w14:textId="77777777" w:rsidR="00A46D5C" w:rsidRPr="00582E94" w:rsidRDefault="00A46D5C" w:rsidP="004E11F0">
      <w:pPr>
        <w:numPr>
          <w:ilvl w:val="0"/>
          <w:numId w:val="1"/>
        </w:numPr>
        <w:shd w:val="clear" w:color="auto" w:fill="FFFFFF"/>
        <w:rPr>
          <w:rFonts w:ascii="Arial" w:eastAsia="Times New Roman" w:hAnsi="Arial" w:cs="Arial"/>
        </w:rPr>
      </w:pPr>
      <w:r w:rsidRPr="00582E94">
        <w:rPr>
          <w:rFonts w:ascii="Arial" w:eastAsia="Times New Roman" w:hAnsi="Arial" w:cs="Arial"/>
          <w:b/>
          <w:bCs/>
          <w:color w:val="000000"/>
        </w:rPr>
        <w:t xml:space="preserve">Welcome more children </w:t>
      </w:r>
      <w:r w:rsidRPr="00582E94">
        <w:rPr>
          <w:rFonts w:ascii="Arial" w:eastAsia="Times New Roman" w:hAnsi="Arial" w:cs="Arial"/>
          <w:color w:val="000000"/>
        </w:rPr>
        <w:t>into a fully inclusive setting.</w:t>
      </w:r>
    </w:p>
    <w:p w14:paraId="310A11B1" w14:textId="77777777" w:rsidR="00A46D5C" w:rsidRPr="00582E94" w:rsidRDefault="00A46D5C" w:rsidP="004E11F0">
      <w:pPr>
        <w:shd w:val="clear" w:color="auto" w:fill="FFFFFF"/>
        <w:rPr>
          <w:rFonts w:ascii="Arial" w:eastAsia="Times New Roman" w:hAnsi="Arial" w:cs="Arial"/>
        </w:rPr>
      </w:pPr>
      <w:r w:rsidRPr="00582E94">
        <w:rPr>
          <w:rFonts w:ascii="Arial" w:eastAsia="Times New Roman" w:hAnsi="Arial" w:cs="Arial"/>
        </w:rPr>
        <w:t xml:space="preserve">If you register before June 2026, you will be given a further </w:t>
      </w:r>
      <w:r>
        <w:rPr>
          <w:rFonts w:ascii="Arial" w:eastAsia="Times New Roman" w:hAnsi="Arial" w:cs="Arial"/>
        </w:rPr>
        <w:t>time</w:t>
      </w:r>
      <w:r w:rsidRPr="00582E94">
        <w:rPr>
          <w:rFonts w:ascii="Arial" w:eastAsia="Times New Roman" w:hAnsi="Arial" w:cs="Arial"/>
        </w:rPr>
        <w:t xml:space="preserve"> to complete the training! </w:t>
      </w:r>
      <w:bookmarkStart w:id="3" w:name="_Hlk229560161"/>
      <w:r>
        <w:fldChar w:fldCharType="begin"/>
      </w:r>
      <w:r>
        <w:instrText>HYPERLINK "https://dingley.org.uk/training/"</w:instrText>
      </w:r>
      <w:r>
        <w:fldChar w:fldCharType="separate"/>
      </w:r>
      <w:r w:rsidRPr="0092385E">
        <w:rPr>
          <w:rStyle w:val="Hyperlink"/>
          <w:rFonts w:ascii="Arial" w:eastAsia="Times New Roman" w:hAnsi="Arial" w:cs="Arial"/>
        </w:rPr>
        <w:t>Training - Dingley's Promise</w:t>
      </w:r>
      <w:r>
        <w:fldChar w:fldCharType="end"/>
      </w:r>
      <w:bookmarkEnd w:id="3"/>
    </w:p>
    <w:p w14:paraId="6A55856C" w14:textId="77777777" w:rsidR="00A46D5C" w:rsidRDefault="00A46D5C" w:rsidP="004E11F0">
      <w:pPr>
        <w:shd w:val="clear" w:color="auto" w:fill="FFFFFF"/>
        <w:rPr>
          <w:rFonts w:ascii="Arial" w:eastAsia="Times New Roman" w:hAnsi="Arial" w:cs="Arial"/>
          <w:color w:val="0070C0"/>
          <w:u w:val="single"/>
        </w:rPr>
      </w:pPr>
      <w:bookmarkStart w:id="4" w:name="_Hlk229560175"/>
      <w:r w:rsidRPr="00582E94">
        <w:rPr>
          <w:rFonts w:ascii="Arial" w:hAnsi="Arial" w:cs="Arial"/>
        </w:rPr>
        <w:t xml:space="preserve">For more information and how to register please follow these links </w:t>
      </w:r>
      <w:hyperlink r:id="rId8" w:history="1">
        <w:r w:rsidRPr="00582E94">
          <w:rPr>
            <w:rFonts w:ascii="Arial" w:hAnsi="Arial" w:cs="Arial"/>
            <w:color w:val="0070C0"/>
            <w:u w:val="single"/>
          </w:rPr>
          <w:t>Early Years Inclusion Programme – Dingley's Promise</w:t>
        </w:r>
      </w:hyperlink>
      <w:r w:rsidRPr="00582E94">
        <w:rPr>
          <w:rFonts w:ascii="Arial" w:hAnsi="Arial" w:cs="Arial"/>
          <w:color w:val="0070C0"/>
        </w:rPr>
        <w:t xml:space="preserve">  and </w:t>
      </w:r>
      <w:hyperlink r:id="rId9" w:history="1">
        <w:r w:rsidRPr="00582E94">
          <w:rPr>
            <w:rFonts w:ascii="Arial" w:eastAsia="Times New Roman" w:hAnsi="Arial" w:cs="Arial"/>
            <w:color w:val="0070C0"/>
            <w:u w:val="single"/>
          </w:rPr>
          <w:t>https://dingley.org.uk/dingleys-promise-training/early-years-inclusion-programme/</w:t>
        </w:r>
      </w:hyperlink>
      <w:r w:rsidRPr="00582E94">
        <w:rPr>
          <w:rFonts w:ascii="Arial" w:eastAsia="Times New Roman" w:hAnsi="Arial" w:cs="Arial"/>
          <w:color w:val="0070C0"/>
          <w:u w:val="single"/>
        </w:rPr>
        <w:t xml:space="preserve">. </w:t>
      </w:r>
    </w:p>
    <w:bookmarkEnd w:id="4"/>
    <w:p w14:paraId="08651EE9" w14:textId="77777777" w:rsidR="00CD3A7A" w:rsidRPr="00CD3A7A" w:rsidRDefault="00CD3A7A" w:rsidP="004E11F0">
      <w:pPr>
        <w:shd w:val="clear" w:color="auto" w:fill="FFFFFF"/>
        <w:rPr>
          <w:rFonts w:ascii="Arial" w:eastAsia="Times New Roman" w:hAnsi="Arial" w:cs="Arial"/>
          <w:color w:val="0070C0"/>
        </w:rPr>
      </w:pPr>
    </w:p>
    <w:p w14:paraId="72D93C7E" w14:textId="77777777" w:rsidR="00CD3A7A" w:rsidRPr="00CD3A7A" w:rsidRDefault="00CD3A7A" w:rsidP="00CD3A7A">
      <w:pPr>
        <w:rPr>
          <w:rFonts w:ascii="Arial" w:eastAsia="Aptos" w:hAnsi="Arial" w:cs="Arial"/>
          <w:b/>
          <w:bCs/>
          <w:sz w:val="24"/>
          <w:szCs w:val="24"/>
          <w:u w:val="single"/>
        </w:rPr>
      </w:pPr>
      <w:bookmarkStart w:id="5" w:name="_Hlk227242554"/>
      <w:r w:rsidRPr="00CD3A7A">
        <w:rPr>
          <w:rFonts w:ascii="Arial" w:eastAsia="Aptos" w:hAnsi="Arial" w:cs="Arial"/>
          <w:b/>
          <w:bCs/>
          <w:sz w:val="24"/>
          <w:szCs w:val="24"/>
          <w:u w:val="single"/>
        </w:rPr>
        <w:t xml:space="preserve">FREE Early Years Leadership Meetings – </w:t>
      </w:r>
      <w:r w:rsidRPr="00CD3A7A">
        <w:rPr>
          <w:rFonts w:ascii="Arial" w:hAnsi="Arial" w:cs="Arial"/>
          <w:b/>
          <w:bCs/>
          <w:sz w:val="24"/>
          <w:szCs w:val="24"/>
          <w:u w:val="single"/>
        </w:rPr>
        <w:t xml:space="preserve">June </w:t>
      </w:r>
      <w:r w:rsidRPr="00CD3A7A">
        <w:rPr>
          <w:rFonts w:ascii="Arial" w:eastAsia="Aptos" w:hAnsi="Arial" w:cs="Arial"/>
          <w:b/>
          <w:bCs/>
          <w:sz w:val="24"/>
          <w:szCs w:val="24"/>
          <w:u w:val="single"/>
        </w:rPr>
        <w:t>2026</w:t>
      </w:r>
    </w:p>
    <w:bookmarkEnd w:id="5"/>
    <w:p w14:paraId="12F2AF1A" w14:textId="77777777" w:rsidR="00CD3A7A" w:rsidRPr="00AD2178" w:rsidRDefault="00CD3A7A" w:rsidP="00CD3A7A">
      <w:pPr>
        <w:rPr>
          <w:rFonts w:ascii="Arial" w:eastAsia="Aptos" w:hAnsi="Arial" w:cs="Arial"/>
          <w:color w:val="FF0000"/>
        </w:rPr>
      </w:pPr>
      <w:r w:rsidRPr="00AD2178">
        <w:rPr>
          <w:rFonts w:ascii="Arial" w:eastAsia="Aptos" w:hAnsi="Arial" w:cs="Arial"/>
          <w:b/>
          <w:bCs/>
        </w:rPr>
        <w:lastRenderedPageBreak/>
        <w:t>Early Years Leadership Meeting for the Private and Voluntary Sector</w:t>
      </w:r>
      <w:r w:rsidRPr="00AD2178">
        <w:rPr>
          <w:rFonts w:ascii="Arial" w:eastAsia="Aptos" w:hAnsi="Arial" w:cs="Arial"/>
        </w:rPr>
        <w:t xml:space="preserve"> </w:t>
      </w:r>
      <w:r w:rsidRPr="00582E94">
        <w:rPr>
          <w:rFonts w:ascii="Arial" w:eastAsia="Aptos" w:hAnsi="Arial" w:cs="Arial"/>
        </w:rPr>
        <w:t>–</w:t>
      </w:r>
      <w:r w:rsidRPr="00AD2178">
        <w:rPr>
          <w:rFonts w:ascii="Arial" w:eastAsia="Aptos" w:hAnsi="Arial" w:cs="Arial"/>
        </w:rPr>
        <w:t xml:space="preserve"> 1</w:t>
      </w:r>
      <w:r w:rsidRPr="00582E94">
        <w:rPr>
          <w:rFonts w:ascii="Arial" w:eastAsia="Aptos" w:hAnsi="Arial" w:cs="Arial"/>
        </w:rPr>
        <w:t>0</w:t>
      </w:r>
      <w:r w:rsidRPr="00AD2178">
        <w:rPr>
          <w:rFonts w:ascii="Arial" w:eastAsia="Aptos" w:hAnsi="Arial" w:cs="Arial"/>
          <w:vertAlign w:val="superscript"/>
        </w:rPr>
        <w:t>th</w:t>
      </w:r>
      <w:r w:rsidRPr="00AD2178">
        <w:rPr>
          <w:rFonts w:ascii="Arial" w:eastAsia="Aptos" w:hAnsi="Arial" w:cs="Arial"/>
        </w:rPr>
        <w:t xml:space="preserve"> </w:t>
      </w:r>
      <w:r w:rsidRPr="00582E94">
        <w:rPr>
          <w:rFonts w:ascii="Arial" w:eastAsia="Aptos" w:hAnsi="Arial" w:cs="Arial"/>
        </w:rPr>
        <w:t>June</w:t>
      </w:r>
      <w:r w:rsidRPr="00AD2178">
        <w:rPr>
          <w:rFonts w:ascii="Arial" w:eastAsia="Aptos" w:hAnsi="Arial" w:cs="Arial"/>
        </w:rPr>
        <w:t xml:space="preserve"> 2026 19:00 - 21:00 - </w:t>
      </w:r>
      <w:hyperlink r:id="rId10" w:history="1">
        <w:r w:rsidRPr="00582E94">
          <w:rPr>
            <w:rStyle w:val="Hyperlink"/>
            <w:rFonts w:ascii="Arial" w:eastAsia="Aptos" w:hAnsi="Arial" w:cs="Arial"/>
          </w:rPr>
          <w:t>Early Years Leadership Meeting for the Private and Voluntary Sector | NYES Info</w:t>
        </w:r>
      </w:hyperlink>
      <w:r w:rsidRPr="00582E94">
        <w:rPr>
          <w:rFonts w:ascii="Arial" w:eastAsia="Aptos" w:hAnsi="Arial" w:cs="Arial"/>
        </w:rPr>
        <w:t xml:space="preserve"> </w:t>
      </w:r>
      <w:r w:rsidRPr="00AD2178">
        <w:rPr>
          <w:rFonts w:ascii="Arial" w:eastAsia="Aptos" w:hAnsi="Arial" w:cs="Arial"/>
        </w:rPr>
        <w:t xml:space="preserve">Course Code: </w:t>
      </w:r>
      <w:r w:rsidRPr="00582E94">
        <w:rPr>
          <w:rFonts w:ascii="Arial" w:eastAsia="Aptos" w:hAnsi="Arial" w:cs="Arial"/>
        </w:rPr>
        <w:t>SI-OM-0626-T011 (EY)</w:t>
      </w:r>
    </w:p>
    <w:p w14:paraId="0C013B47" w14:textId="77777777" w:rsidR="00DE2B40" w:rsidRDefault="00CD3A7A" w:rsidP="00CD3A7A">
      <w:pPr>
        <w:rPr>
          <w:rFonts w:ascii="Arial" w:eastAsia="Aptos" w:hAnsi="Arial" w:cs="Arial"/>
        </w:rPr>
      </w:pPr>
      <w:r w:rsidRPr="00AD2178">
        <w:rPr>
          <w:rFonts w:ascii="Arial" w:eastAsia="Aptos" w:hAnsi="Arial" w:cs="Arial"/>
          <w:b/>
          <w:bCs/>
        </w:rPr>
        <w:t>Early Years Leadership Meeting for the Private and Voluntary Sector</w:t>
      </w:r>
      <w:r w:rsidRPr="00AD2178">
        <w:rPr>
          <w:rFonts w:ascii="Arial" w:eastAsia="Aptos" w:hAnsi="Arial" w:cs="Arial"/>
        </w:rPr>
        <w:t xml:space="preserve"> -1</w:t>
      </w:r>
      <w:r w:rsidRPr="00582E94">
        <w:rPr>
          <w:rFonts w:ascii="Arial" w:eastAsia="Aptos" w:hAnsi="Arial" w:cs="Arial"/>
        </w:rPr>
        <w:t>1</w:t>
      </w:r>
      <w:r w:rsidRPr="00AD2178">
        <w:rPr>
          <w:rFonts w:ascii="Arial" w:eastAsia="Aptos" w:hAnsi="Arial" w:cs="Arial"/>
          <w:vertAlign w:val="superscript"/>
        </w:rPr>
        <w:t>th</w:t>
      </w:r>
      <w:r w:rsidRPr="00AD2178">
        <w:rPr>
          <w:rFonts w:ascii="Arial" w:eastAsia="Aptos" w:hAnsi="Arial" w:cs="Arial"/>
        </w:rPr>
        <w:t xml:space="preserve"> </w:t>
      </w:r>
      <w:r w:rsidRPr="00582E94">
        <w:rPr>
          <w:rFonts w:ascii="Arial" w:eastAsia="Aptos" w:hAnsi="Arial" w:cs="Arial"/>
        </w:rPr>
        <w:t>June</w:t>
      </w:r>
      <w:r w:rsidRPr="00AD2178">
        <w:rPr>
          <w:rFonts w:ascii="Arial" w:eastAsia="Aptos" w:hAnsi="Arial" w:cs="Arial"/>
        </w:rPr>
        <w:t xml:space="preserve"> 2026 13:00 - 15:00 -</w:t>
      </w:r>
      <w:r w:rsidRPr="00582E94">
        <w:rPr>
          <w:rFonts w:ascii="Arial" w:eastAsia="Aptos" w:hAnsi="Arial" w:cs="Arial"/>
        </w:rPr>
        <w:t xml:space="preserve"> </w:t>
      </w:r>
      <w:hyperlink r:id="rId11" w:history="1">
        <w:r w:rsidRPr="00582E94">
          <w:rPr>
            <w:rStyle w:val="Hyperlink"/>
            <w:rFonts w:ascii="Arial" w:eastAsia="Aptos" w:hAnsi="Arial" w:cs="Arial"/>
          </w:rPr>
          <w:t>Early Years Leadership Meeting for the Private and Voluntary Sector | NYES Info</w:t>
        </w:r>
      </w:hyperlink>
      <w:r w:rsidRPr="00582E94">
        <w:rPr>
          <w:rFonts w:ascii="Arial" w:eastAsia="Aptos" w:hAnsi="Arial" w:cs="Arial"/>
        </w:rPr>
        <w:t xml:space="preserve"> </w:t>
      </w:r>
      <w:r w:rsidRPr="00AD2178">
        <w:rPr>
          <w:rFonts w:ascii="Arial" w:eastAsia="Aptos" w:hAnsi="Arial" w:cs="Arial"/>
        </w:rPr>
        <w:t xml:space="preserve">Course Code: </w:t>
      </w:r>
      <w:r w:rsidRPr="00582E94">
        <w:rPr>
          <w:rFonts w:ascii="Arial" w:eastAsia="Aptos" w:hAnsi="Arial" w:cs="Arial"/>
        </w:rPr>
        <w:t>SI-OM-0626-T012 (EY)</w:t>
      </w:r>
    </w:p>
    <w:p w14:paraId="21865821" w14:textId="77777777" w:rsidR="00CD37F7" w:rsidRDefault="00CD37F7" w:rsidP="00CD3A7A">
      <w:pPr>
        <w:rPr>
          <w:rFonts w:ascii="Arial" w:eastAsia="Aptos" w:hAnsi="Arial" w:cs="Arial"/>
        </w:rPr>
      </w:pPr>
    </w:p>
    <w:p w14:paraId="264315E9" w14:textId="2B8DF8B7" w:rsidR="00CD37F7" w:rsidRPr="004E11F0" w:rsidRDefault="0047723B" w:rsidP="00CD37F7">
      <w:pPr>
        <w:rPr>
          <w:rFonts w:ascii="Arial" w:hAnsi="Arial" w:cs="Arial"/>
          <w:b/>
          <w:bCs/>
          <w:sz w:val="24"/>
          <w:szCs w:val="24"/>
          <w:u w:val="single"/>
        </w:rPr>
      </w:pPr>
      <w:bookmarkStart w:id="6" w:name="_Hlk229489434"/>
      <w:r>
        <w:rPr>
          <w:rFonts w:ascii="Arial" w:hAnsi="Arial" w:cs="Arial"/>
          <w:b/>
          <w:bCs/>
          <w:sz w:val="24"/>
          <w:szCs w:val="24"/>
          <w:u w:val="single"/>
        </w:rPr>
        <w:t>C</w:t>
      </w:r>
      <w:r w:rsidR="00CD37F7">
        <w:rPr>
          <w:rFonts w:ascii="Arial" w:hAnsi="Arial" w:cs="Arial"/>
          <w:b/>
          <w:bCs/>
          <w:sz w:val="24"/>
          <w:szCs w:val="24"/>
          <w:u w:val="single"/>
        </w:rPr>
        <w:t>ontact Families Information Service</w:t>
      </w:r>
      <w:r w:rsidR="00CD37F7" w:rsidRPr="004E11F0">
        <w:rPr>
          <w:rFonts w:ascii="Arial" w:hAnsi="Arial" w:cs="Arial"/>
          <w:b/>
          <w:bCs/>
          <w:sz w:val="24"/>
          <w:szCs w:val="24"/>
          <w:u w:val="single"/>
        </w:rPr>
        <w:t xml:space="preserve">  </w:t>
      </w:r>
    </w:p>
    <w:bookmarkEnd w:id="6"/>
    <w:p w14:paraId="76AC4556" w14:textId="4152DE8D" w:rsidR="00CD37F7" w:rsidRPr="00074E08" w:rsidRDefault="00CD37F7" w:rsidP="00CD37F7">
      <w:pPr>
        <w:rPr>
          <w:rFonts w:ascii="Arial" w:eastAsia="Times New Roman" w:hAnsi="Arial" w:cs="Arial"/>
          <w:lang w:eastAsia="en-GB"/>
          <w14:ligatures w14:val="none"/>
        </w:rPr>
      </w:pPr>
      <w:r w:rsidRPr="00074E08">
        <w:rPr>
          <w:rFonts w:ascii="Arial" w:eastAsia="Times New Roman" w:hAnsi="Arial" w:cs="Arial"/>
          <w:lang w:eastAsia="en-GB"/>
          <w14:ligatures w14:val="none"/>
        </w:rPr>
        <w:t>Please</w:t>
      </w:r>
      <w:r>
        <w:rPr>
          <w:rFonts w:ascii="Arial" w:eastAsia="Times New Roman" w:hAnsi="Arial" w:cs="Arial"/>
          <w:lang w:eastAsia="en-GB"/>
          <w14:ligatures w14:val="none"/>
        </w:rPr>
        <w:t xml:space="preserve"> </w:t>
      </w:r>
      <w:r w:rsidRPr="00074E08">
        <w:rPr>
          <w:rFonts w:ascii="Arial" w:eastAsia="Times New Roman" w:hAnsi="Arial" w:cs="Arial"/>
          <w:lang w:eastAsia="en-GB"/>
          <w14:ligatures w14:val="none"/>
        </w:rPr>
        <w:t>contact the Families Information Service</w:t>
      </w:r>
      <w:r>
        <w:rPr>
          <w:rFonts w:ascii="Arial" w:eastAsia="Times New Roman" w:hAnsi="Arial" w:cs="Arial"/>
          <w:lang w:eastAsia="en-GB"/>
          <w14:ligatures w14:val="none"/>
        </w:rPr>
        <w:t xml:space="preserve"> (FIS)</w:t>
      </w:r>
      <w:r w:rsidRPr="00074E08">
        <w:rPr>
          <w:rFonts w:ascii="Arial" w:eastAsia="Times New Roman" w:hAnsi="Arial" w:cs="Arial"/>
          <w:lang w:eastAsia="en-GB"/>
          <w14:ligatures w14:val="none"/>
        </w:rPr>
        <w:t xml:space="preserve"> </w:t>
      </w:r>
      <w:r>
        <w:rPr>
          <w:rFonts w:ascii="Arial" w:eastAsia="Times New Roman" w:hAnsi="Arial" w:cs="Arial"/>
          <w:lang w:eastAsia="en-GB"/>
          <w14:ligatures w14:val="none"/>
        </w:rPr>
        <w:t>w</w:t>
      </w:r>
      <w:r w:rsidR="0047723B">
        <w:rPr>
          <w:rFonts w:ascii="Arial" w:eastAsia="Times New Roman" w:hAnsi="Arial" w:cs="Arial"/>
          <w:lang w:eastAsia="en-GB"/>
          <w14:ligatures w14:val="none"/>
        </w:rPr>
        <w:t xml:space="preserve">hen you are/have a new manager </w:t>
      </w:r>
      <w:r>
        <w:rPr>
          <w:rFonts w:ascii="Arial" w:eastAsia="Times New Roman" w:hAnsi="Arial" w:cs="Arial"/>
          <w:lang w:eastAsia="en-GB"/>
          <w14:ligatures w14:val="none"/>
        </w:rPr>
        <w:t xml:space="preserve">and we will arrange an informative, supportive meeting.  Please also refer all general </w:t>
      </w:r>
      <w:proofErr w:type="gramStart"/>
      <w:r>
        <w:rPr>
          <w:rFonts w:ascii="Arial" w:eastAsia="Times New Roman" w:hAnsi="Arial" w:cs="Arial"/>
          <w:lang w:eastAsia="en-GB"/>
          <w14:ligatures w14:val="none"/>
        </w:rPr>
        <w:t>queries  to</w:t>
      </w:r>
      <w:proofErr w:type="gramEnd"/>
      <w:r>
        <w:rPr>
          <w:rFonts w:ascii="Arial" w:eastAsia="Times New Roman" w:hAnsi="Arial" w:cs="Arial"/>
          <w:lang w:eastAsia="en-GB"/>
          <w14:ligatures w14:val="none"/>
        </w:rPr>
        <w:t xml:space="preserve"> FIS on </w:t>
      </w:r>
      <w:hyperlink r:id="rId12" w:history="1">
        <w:r w:rsidRPr="00D20CAC">
          <w:rPr>
            <w:rStyle w:val="Hyperlink"/>
            <w:rFonts w:ascii="Arial" w:eastAsia="Times New Roman" w:hAnsi="Arial" w:cs="Arial"/>
            <w:lang w:eastAsia="en-GB"/>
            <w14:ligatures w14:val="none"/>
          </w:rPr>
          <w:t>fis.information@northyorks.gov.uk</w:t>
        </w:r>
      </w:hyperlink>
      <w:r>
        <w:rPr>
          <w:rFonts w:ascii="Arial" w:eastAsia="Times New Roman" w:hAnsi="Arial" w:cs="Arial"/>
          <w:lang w:eastAsia="en-GB"/>
          <w14:ligatures w14:val="none"/>
        </w:rPr>
        <w:t xml:space="preserve"> so that your query can be dealt with as soon as possible.  Funding queries should be </w:t>
      </w:r>
      <w:r w:rsidR="0047723B">
        <w:rPr>
          <w:rFonts w:ascii="Arial" w:eastAsia="Times New Roman" w:hAnsi="Arial" w:cs="Arial"/>
          <w:lang w:eastAsia="en-GB"/>
          <w14:ligatures w14:val="none"/>
        </w:rPr>
        <w:t>sent</w:t>
      </w:r>
      <w:r>
        <w:rPr>
          <w:rFonts w:ascii="Arial" w:eastAsia="Times New Roman" w:hAnsi="Arial" w:cs="Arial"/>
          <w:lang w:eastAsia="en-GB"/>
          <w14:ligatures w14:val="none"/>
        </w:rPr>
        <w:t xml:space="preserve"> to the Early Years Funding Team.</w:t>
      </w:r>
    </w:p>
    <w:p w14:paraId="3A27DC81" w14:textId="77777777" w:rsidR="00CD37F7" w:rsidRDefault="00CD37F7" w:rsidP="00CD3A7A">
      <w:pPr>
        <w:rPr>
          <w:rFonts w:ascii="Arial" w:eastAsia="Aptos" w:hAnsi="Arial" w:cs="Arial"/>
        </w:rPr>
      </w:pPr>
    </w:p>
    <w:p w14:paraId="1D7527FB" w14:textId="7E32E2EF" w:rsidR="00D10C50" w:rsidRPr="00DE2B40" w:rsidRDefault="00D10C50" w:rsidP="00CD3A7A">
      <w:pPr>
        <w:rPr>
          <w:rFonts w:ascii="Arial" w:eastAsia="Aptos" w:hAnsi="Arial" w:cs="Arial"/>
        </w:rPr>
      </w:pPr>
      <w:r w:rsidRPr="00D10C50">
        <w:rPr>
          <w:rFonts w:ascii="Arial" w:eastAsia="Aptos" w:hAnsi="Arial" w:cs="Arial"/>
          <w:b/>
          <w:bCs/>
          <w:sz w:val="24"/>
          <w:szCs w:val="24"/>
          <w:u w:val="single"/>
        </w:rPr>
        <w:t>NYES Early Years Newsletter</w:t>
      </w:r>
    </w:p>
    <w:p w14:paraId="008D425F" w14:textId="57B188FF" w:rsidR="00D10C50" w:rsidRDefault="00D10C50" w:rsidP="00CD3A7A">
      <w:pPr>
        <w:rPr>
          <w:rFonts w:ascii="Arial" w:eastAsia="Aptos" w:hAnsi="Arial" w:cs="Arial"/>
        </w:rPr>
      </w:pPr>
      <w:r>
        <w:rPr>
          <w:rFonts w:ascii="Arial" w:eastAsia="Aptos" w:hAnsi="Arial" w:cs="Arial"/>
        </w:rPr>
        <w:t xml:space="preserve">Latest NYES early years </w:t>
      </w:r>
      <w:proofErr w:type="spellStart"/>
      <w:r>
        <w:rPr>
          <w:rFonts w:ascii="Arial" w:eastAsia="Aptos" w:hAnsi="Arial" w:cs="Arial"/>
        </w:rPr>
        <w:t>newletter</w:t>
      </w:r>
      <w:proofErr w:type="spellEnd"/>
      <w:r>
        <w:rPr>
          <w:rFonts w:ascii="Arial" w:eastAsia="Aptos" w:hAnsi="Arial" w:cs="Arial"/>
        </w:rPr>
        <w:t xml:space="preserve"> offers information on upcoming NYES training available to North Yorkshire early years providers</w:t>
      </w:r>
      <w:r w:rsidR="009A1219">
        <w:rPr>
          <w:rFonts w:ascii="Arial" w:eastAsia="Aptos" w:hAnsi="Arial" w:cs="Arial"/>
        </w:rPr>
        <w:t xml:space="preserve">. </w:t>
      </w:r>
      <w:hyperlink r:id="rId13" w:history="1">
        <w:r w:rsidR="009A1219" w:rsidRPr="009A1219">
          <w:rPr>
            <w:color w:val="0B769F" w:themeColor="accent4" w:themeShade="BF"/>
            <w:u w:val="single"/>
          </w:rPr>
          <w:t>SLA Online</w:t>
        </w:r>
      </w:hyperlink>
    </w:p>
    <w:p w14:paraId="6A8B5B68" w14:textId="77777777" w:rsidR="00D10C50" w:rsidRDefault="00D10C50" w:rsidP="00CD3A7A">
      <w:pPr>
        <w:rPr>
          <w:rFonts w:ascii="Arial" w:eastAsia="Aptos" w:hAnsi="Arial" w:cs="Arial"/>
        </w:rPr>
      </w:pPr>
    </w:p>
    <w:p w14:paraId="24FA5D6B" w14:textId="0C4784C6" w:rsidR="00546CDA" w:rsidRPr="00D10C50" w:rsidRDefault="00546CDA" w:rsidP="00CD3A7A">
      <w:pPr>
        <w:rPr>
          <w:rFonts w:ascii="Arial" w:eastAsia="Aptos" w:hAnsi="Arial" w:cs="Arial"/>
          <w:b/>
          <w:bCs/>
          <w:sz w:val="24"/>
          <w:szCs w:val="24"/>
          <w:u w:val="single"/>
        </w:rPr>
      </w:pPr>
      <w:r w:rsidRPr="00D10C50">
        <w:rPr>
          <w:rFonts w:ascii="Arial" w:eastAsia="Aptos" w:hAnsi="Arial" w:cs="Arial"/>
          <w:b/>
          <w:bCs/>
          <w:sz w:val="24"/>
          <w:szCs w:val="24"/>
          <w:u w:val="single"/>
        </w:rPr>
        <w:t xml:space="preserve">Best Start </w:t>
      </w:r>
      <w:r w:rsidR="0047723B">
        <w:rPr>
          <w:rFonts w:ascii="Arial" w:eastAsia="Aptos" w:hAnsi="Arial" w:cs="Arial"/>
          <w:b/>
          <w:bCs/>
          <w:sz w:val="24"/>
          <w:szCs w:val="24"/>
          <w:u w:val="single"/>
        </w:rPr>
        <w:t xml:space="preserve">in Life </w:t>
      </w:r>
      <w:r w:rsidRPr="00D10C50">
        <w:rPr>
          <w:rFonts w:ascii="Arial" w:eastAsia="Aptos" w:hAnsi="Arial" w:cs="Arial"/>
          <w:b/>
          <w:bCs/>
          <w:sz w:val="24"/>
          <w:szCs w:val="24"/>
          <w:u w:val="single"/>
        </w:rPr>
        <w:t xml:space="preserve">Plan North Yorkshire </w:t>
      </w:r>
      <w:r w:rsidR="0047723B">
        <w:rPr>
          <w:rFonts w:ascii="Arial" w:eastAsia="Aptos" w:hAnsi="Arial" w:cs="Arial"/>
          <w:b/>
          <w:bCs/>
          <w:sz w:val="24"/>
          <w:szCs w:val="24"/>
          <w:u w:val="single"/>
        </w:rPr>
        <w:t>C</w:t>
      </w:r>
      <w:r w:rsidRPr="00D10C50">
        <w:rPr>
          <w:rFonts w:ascii="Arial" w:eastAsia="Aptos" w:hAnsi="Arial" w:cs="Arial"/>
          <w:b/>
          <w:bCs/>
          <w:sz w:val="24"/>
          <w:szCs w:val="24"/>
          <w:u w:val="single"/>
        </w:rPr>
        <w:t>ouncil</w:t>
      </w:r>
    </w:p>
    <w:p w14:paraId="7829D918" w14:textId="0702239B" w:rsidR="00546CDA" w:rsidRDefault="0050577D" w:rsidP="00CD37F7">
      <w:pPr>
        <w:rPr>
          <w:rFonts w:ascii="Arial" w:eastAsia="Times New Roman" w:hAnsi="Arial" w:cs="Arial"/>
          <w:color w:val="FF0000"/>
          <w:lang w:eastAsia="en-GB"/>
          <w14:ligatures w14:val="none"/>
        </w:rPr>
      </w:pPr>
      <w:r w:rsidRPr="0050577D">
        <w:rPr>
          <w:rFonts w:ascii="Arial" w:eastAsia="Times New Roman" w:hAnsi="Arial" w:cs="Arial"/>
          <w:lang w:eastAsia="en-GB"/>
          <w14:ligatures w14:val="none"/>
        </w:rPr>
        <w:t>North Yorkshire’s Best Start in Life Plan aims to give every child the best possible start by ensuring they are safe, healthy, and ready to learn. It focuses on early support, high</w:t>
      </w:r>
      <w:r w:rsidRPr="0050577D">
        <w:rPr>
          <w:rFonts w:ascii="Arial" w:eastAsia="Times New Roman" w:hAnsi="Arial" w:cs="Arial"/>
          <w:lang w:eastAsia="en-GB"/>
          <w14:ligatures w14:val="none"/>
        </w:rPr>
        <w:noBreakHyphen/>
        <w:t>quality childcare, and joined</w:t>
      </w:r>
      <w:r w:rsidRPr="0050577D">
        <w:rPr>
          <w:rFonts w:ascii="Arial" w:eastAsia="Times New Roman" w:hAnsi="Arial" w:cs="Arial"/>
          <w:lang w:eastAsia="en-GB"/>
          <w14:ligatures w14:val="none"/>
        </w:rPr>
        <w:noBreakHyphen/>
        <w:t>up services for all families.</w:t>
      </w:r>
      <w:r w:rsidR="0047723B">
        <w:rPr>
          <w:rFonts w:ascii="Arial" w:eastAsia="Times New Roman" w:hAnsi="Arial" w:cs="Arial"/>
          <w:lang w:eastAsia="en-GB"/>
          <w14:ligatures w14:val="none"/>
        </w:rPr>
        <w:t xml:space="preserve">  </w:t>
      </w:r>
      <w:r w:rsidRPr="0050577D">
        <w:rPr>
          <w:rFonts w:ascii="Arial" w:eastAsia="Times New Roman" w:hAnsi="Arial" w:cs="Arial"/>
          <w:lang w:eastAsia="en-GB"/>
          <w14:ligatures w14:val="none"/>
        </w:rPr>
        <w:t>The plan also prioritises inclusion, making sure all children, including those with SEND, receive timely support so they can thrive and reach their potential.</w:t>
      </w:r>
      <w:r>
        <w:rPr>
          <w:rFonts w:ascii="Arial" w:eastAsia="Times New Roman" w:hAnsi="Arial" w:cs="Arial"/>
          <w:lang w:eastAsia="en-GB"/>
          <w14:ligatures w14:val="none"/>
        </w:rPr>
        <w:t xml:space="preserve"> </w:t>
      </w:r>
      <w:r w:rsidRPr="009A1219">
        <w:rPr>
          <w:rFonts w:ascii="Arial" w:eastAsia="Times New Roman" w:hAnsi="Arial" w:cs="Arial"/>
          <w:b/>
          <w:bCs/>
          <w:lang w:eastAsia="en-GB"/>
          <w14:ligatures w14:val="none"/>
        </w:rPr>
        <w:t xml:space="preserve">Attachment </w:t>
      </w:r>
      <w:r w:rsidR="009A1219" w:rsidRPr="009A1219">
        <w:rPr>
          <w:rFonts w:ascii="Arial" w:eastAsia="Times New Roman" w:hAnsi="Arial" w:cs="Arial"/>
          <w:b/>
          <w:bCs/>
          <w:lang w:eastAsia="en-GB"/>
          <w14:ligatures w14:val="none"/>
        </w:rPr>
        <w:t>1</w:t>
      </w:r>
    </w:p>
    <w:p w14:paraId="12C09158" w14:textId="77777777" w:rsidR="00DE2B40" w:rsidRDefault="00DE2B40" w:rsidP="00546CDA">
      <w:pPr>
        <w:spacing w:line="300" w:lineRule="atLeast"/>
        <w:rPr>
          <w:rFonts w:ascii="Arial" w:eastAsia="Times New Roman" w:hAnsi="Arial" w:cs="Arial"/>
          <w:color w:val="FF0000"/>
          <w:lang w:eastAsia="en-GB"/>
          <w14:ligatures w14:val="none"/>
        </w:rPr>
      </w:pPr>
    </w:p>
    <w:p w14:paraId="1A3AD696" w14:textId="22827BAA" w:rsidR="00CD3A7A" w:rsidRPr="00D10C50" w:rsidRDefault="00CD3A7A" w:rsidP="00CD3A7A">
      <w:pPr>
        <w:rPr>
          <w:rFonts w:ascii="Arial" w:hAnsi="Arial" w:cs="Arial"/>
          <w:b/>
          <w:bCs/>
          <w:sz w:val="24"/>
          <w:szCs w:val="24"/>
          <w:u w:val="single"/>
        </w:rPr>
      </w:pPr>
      <w:r w:rsidRPr="00D10C50">
        <w:rPr>
          <w:rFonts w:ascii="Arial" w:hAnsi="Arial" w:cs="Arial"/>
          <w:b/>
          <w:bCs/>
          <w:sz w:val="24"/>
          <w:szCs w:val="24"/>
          <w:u w:val="single"/>
        </w:rPr>
        <w:t>Early Education and Childcare Statutory Guidance</w:t>
      </w:r>
    </w:p>
    <w:p w14:paraId="5E46E97E" w14:textId="60B9FF64" w:rsidR="00CD3A7A" w:rsidRPr="00DE2B40" w:rsidRDefault="00CD3A7A" w:rsidP="00CD3A7A">
      <w:pPr>
        <w:rPr>
          <w:rFonts w:ascii="Arial" w:hAnsi="Arial" w:cs="Arial"/>
        </w:rPr>
      </w:pPr>
      <w:r w:rsidRPr="00DE2B40">
        <w:rPr>
          <w:rFonts w:ascii="Arial" w:hAnsi="Arial" w:cs="Arial"/>
        </w:rPr>
        <w:t>The DfE published the updated statutory guidance for local authorities on early education and childcare</w:t>
      </w:r>
      <w:r w:rsidR="0047723B">
        <w:rPr>
          <w:rFonts w:ascii="Arial" w:hAnsi="Arial" w:cs="Arial"/>
        </w:rPr>
        <w:t xml:space="preserve">.  Please refer to this guidance and how Ofsted inspection standards may affect your government funding </w:t>
      </w:r>
      <w:proofErr w:type="spellStart"/>
      <w:r w:rsidR="0047723B">
        <w:rPr>
          <w:rFonts w:ascii="Arial" w:hAnsi="Arial" w:cs="Arial"/>
        </w:rPr>
        <w:t>arrangments</w:t>
      </w:r>
      <w:proofErr w:type="spellEnd"/>
      <w:r w:rsidRPr="00DE2B40">
        <w:rPr>
          <w:rFonts w:ascii="Arial" w:hAnsi="Arial" w:cs="Arial"/>
        </w:rPr>
        <w:t xml:space="preserve"> </w:t>
      </w:r>
      <w:r w:rsidR="0047723B">
        <w:rPr>
          <w:rFonts w:ascii="Arial" w:hAnsi="Arial" w:cs="Arial"/>
        </w:rPr>
        <w:t>(</w:t>
      </w:r>
      <w:r w:rsidRPr="00DE2B40">
        <w:rPr>
          <w:rFonts w:ascii="Arial" w:hAnsi="Arial" w:cs="Arial"/>
        </w:rPr>
        <w:t>Section A3 (Quality) and paragraphs A4.15 – A4.21 and D2 – D3</w:t>
      </w:r>
      <w:r w:rsidR="0047723B">
        <w:rPr>
          <w:rFonts w:ascii="Arial" w:hAnsi="Arial" w:cs="Arial"/>
        </w:rPr>
        <w:t>)</w:t>
      </w:r>
      <w:r w:rsidRPr="00DE2B40">
        <w:rPr>
          <w:rFonts w:ascii="Arial" w:hAnsi="Arial" w:cs="Arial"/>
        </w:rPr>
        <w:t xml:space="preserve"> </w:t>
      </w:r>
      <w:hyperlink r:id="rId14" w:history="1">
        <w:r w:rsidRPr="00DE2B40">
          <w:rPr>
            <w:rStyle w:val="Hyperlink"/>
            <w:rFonts w:ascii="Arial" w:hAnsi="Arial" w:cs="Arial"/>
          </w:rPr>
          <w:t>Early education and childcare (valid from 1 April 2026) - GOV.UK</w:t>
        </w:r>
      </w:hyperlink>
    </w:p>
    <w:p w14:paraId="48F0722E" w14:textId="77777777" w:rsidR="00DE2B40" w:rsidRDefault="00DE2B40" w:rsidP="00CD3A7A"/>
    <w:p w14:paraId="02ED6107" w14:textId="77777777" w:rsidR="004070B0" w:rsidRPr="004070B0" w:rsidRDefault="004070B0" w:rsidP="004070B0">
      <w:pPr>
        <w:rPr>
          <w:rFonts w:ascii="Arial" w:hAnsi="Arial" w:cs="Arial"/>
          <w:b/>
          <w:bCs/>
          <w:sz w:val="24"/>
          <w:szCs w:val="24"/>
          <w:u w:val="single"/>
          <w:shd w:val="clear" w:color="auto" w:fill="FFFFFF"/>
        </w:rPr>
      </w:pPr>
      <w:r w:rsidRPr="004070B0">
        <w:rPr>
          <w:rFonts w:ascii="Arial" w:hAnsi="Arial" w:cs="Arial"/>
          <w:b/>
          <w:bCs/>
          <w:sz w:val="24"/>
          <w:szCs w:val="24"/>
          <w:u w:val="single"/>
          <w:shd w:val="clear" w:color="auto" w:fill="FFFFFF"/>
        </w:rPr>
        <w:t>Early years practitioners working with 0-2s</w:t>
      </w:r>
    </w:p>
    <w:p w14:paraId="663709BA" w14:textId="1CC6FB32" w:rsidR="004070B0" w:rsidRDefault="004070B0" w:rsidP="004070B0">
      <w:pPr>
        <w:pStyle w:val="NormalWeb"/>
        <w:spacing w:before="0" w:beforeAutospacing="0" w:after="0" w:afterAutospacing="0"/>
        <w:rPr>
          <w:rFonts w:ascii="Arial" w:hAnsi="Arial" w:cs="Arial"/>
          <w:b/>
          <w:bCs/>
          <w:color w:val="000000"/>
          <w:sz w:val="22"/>
          <w:szCs w:val="22"/>
        </w:rPr>
      </w:pPr>
      <w:r w:rsidRPr="004070B0">
        <w:rPr>
          <w:rFonts w:ascii="Arial" w:hAnsi="Arial" w:cs="Arial"/>
          <w:color w:val="000000"/>
          <w:sz w:val="22"/>
          <w:szCs w:val="22"/>
        </w:rPr>
        <w:t>The Department for Education (DfE) is inviting early years practitioners who work with children aged 0-2 years old to take part an important new research opportunity.</w:t>
      </w:r>
    </w:p>
    <w:p w14:paraId="1ED6ECB5" w14:textId="189F800A" w:rsidR="004070B0" w:rsidRDefault="004070B0" w:rsidP="004070B0">
      <w:pPr>
        <w:pStyle w:val="NormalWeb"/>
        <w:spacing w:before="0" w:beforeAutospacing="0" w:after="0" w:afterAutospacing="0"/>
        <w:rPr>
          <w:rFonts w:ascii="Arial" w:hAnsi="Arial" w:cs="Arial"/>
          <w:b/>
          <w:bCs/>
          <w:color w:val="000000"/>
          <w:sz w:val="22"/>
          <w:szCs w:val="22"/>
        </w:rPr>
      </w:pPr>
      <w:r w:rsidRPr="004070B0">
        <w:rPr>
          <w:rFonts w:ascii="Arial" w:hAnsi="Arial" w:cs="Arial"/>
          <w:b/>
          <w:bCs/>
          <w:color w:val="000000"/>
          <w:sz w:val="22"/>
          <w:szCs w:val="22"/>
        </w:rPr>
        <w:t>Purpose of the research</w:t>
      </w:r>
      <w:r w:rsidRPr="004070B0">
        <w:rPr>
          <w:rFonts w:ascii="Arial" w:hAnsi="Arial" w:cs="Arial"/>
          <w:color w:val="000000"/>
          <w:sz w:val="22"/>
          <w:szCs w:val="22"/>
        </w:rPr>
        <w:t xml:space="preserve"> -To understand the experiences and views of early years practitioners who work with children aged 0-2, or those who manage early years practitioners who cover this age range.</w:t>
      </w:r>
    </w:p>
    <w:p w14:paraId="3643924D" w14:textId="77777777" w:rsidR="004070B0" w:rsidRPr="004070B0" w:rsidRDefault="004070B0" w:rsidP="004070B0">
      <w:pPr>
        <w:pStyle w:val="NormalWeb"/>
        <w:spacing w:before="0" w:beforeAutospacing="0" w:after="0" w:afterAutospacing="0"/>
        <w:rPr>
          <w:rFonts w:ascii="Arial" w:hAnsi="Arial" w:cs="Arial"/>
          <w:color w:val="000000"/>
          <w:sz w:val="22"/>
          <w:szCs w:val="22"/>
        </w:rPr>
      </w:pPr>
      <w:r w:rsidRPr="004070B0">
        <w:rPr>
          <w:rFonts w:ascii="Arial" w:hAnsi="Arial" w:cs="Arial"/>
          <w:b/>
          <w:bCs/>
          <w:color w:val="000000"/>
          <w:sz w:val="22"/>
          <w:szCs w:val="22"/>
        </w:rPr>
        <w:t>What the research involves</w:t>
      </w:r>
      <w:r w:rsidRPr="004070B0">
        <w:rPr>
          <w:rFonts w:ascii="Arial" w:hAnsi="Arial" w:cs="Arial"/>
          <w:color w:val="000000"/>
          <w:sz w:val="22"/>
          <w:szCs w:val="22"/>
        </w:rPr>
        <w:t xml:space="preserve"> </w:t>
      </w:r>
      <w:proofErr w:type="gramStart"/>
      <w:r w:rsidRPr="004070B0">
        <w:rPr>
          <w:rFonts w:ascii="Arial" w:hAnsi="Arial" w:cs="Arial"/>
          <w:color w:val="000000"/>
          <w:sz w:val="22"/>
          <w:szCs w:val="22"/>
        </w:rPr>
        <w:t>-1 hour</w:t>
      </w:r>
      <w:proofErr w:type="gramEnd"/>
      <w:r w:rsidRPr="004070B0">
        <w:rPr>
          <w:rFonts w:ascii="Arial" w:hAnsi="Arial" w:cs="Arial"/>
          <w:color w:val="000000"/>
          <w:sz w:val="22"/>
          <w:szCs w:val="22"/>
        </w:rPr>
        <w:t xml:space="preserve"> Microsoft Teams call Monday 18th May 2026- Monday 25th May 2026.  Providers will receive an incentive worth £50 for taking part</w:t>
      </w:r>
    </w:p>
    <w:p w14:paraId="7EEA86B6" w14:textId="77777777" w:rsidR="004070B0" w:rsidRPr="004070B0" w:rsidRDefault="004070B0" w:rsidP="004070B0">
      <w:pPr>
        <w:pStyle w:val="NormalWeb"/>
        <w:spacing w:before="0" w:beforeAutospacing="0" w:after="0" w:afterAutospacing="0"/>
        <w:rPr>
          <w:rFonts w:ascii="Arial" w:hAnsi="Arial" w:cs="Arial"/>
          <w:color w:val="000000"/>
          <w:sz w:val="22"/>
          <w:szCs w:val="22"/>
        </w:rPr>
      </w:pPr>
      <w:r w:rsidRPr="004070B0">
        <w:rPr>
          <w:rFonts w:ascii="Arial" w:hAnsi="Arial" w:cs="Arial"/>
          <w:b/>
          <w:bCs/>
          <w:color w:val="000000"/>
          <w:sz w:val="22"/>
          <w:szCs w:val="22"/>
        </w:rPr>
        <w:t>Who can take part</w:t>
      </w:r>
      <w:r>
        <w:rPr>
          <w:rFonts w:ascii="Arial" w:hAnsi="Arial" w:cs="Arial"/>
          <w:color w:val="000000"/>
          <w:sz w:val="22"/>
          <w:szCs w:val="22"/>
        </w:rPr>
        <w:t xml:space="preserve"> - </w:t>
      </w:r>
      <w:r w:rsidRPr="004070B0">
        <w:rPr>
          <w:rFonts w:ascii="Arial" w:hAnsi="Arial" w:cs="Arial"/>
          <w:color w:val="000000"/>
          <w:sz w:val="22"/>
          <w:szCs w:val="22"/>
        </w:rPr>
        <w:t>Early years practitioners working with children aged 0-2 across all types of early years settings, including childminders and early years leaders and managers who work with children aged 0-2 (directly or indirectly).</w:t>
      </w:r>
    </w:p>
    <w:p w14:paraId="063EF812" w14:textId="39FFAF10" w:rsidR="004070B0" w:rsidRPr="004070B0" w:rsidRDefault="004070B0" w:rsidP="004070B0">
      <w:pPr>
        <w:pStyle w:val="NormalWeb"/>
        <w:spacing w:before="0" w:beforeAutospacing="0" w:after="0" w:afterAutospacing="0"/>
        <w:rPr>
          <w:rFonts w:ascii="Arial" w:hAnsi="Arial" w:cs="Arial"/>
          <w:color w:val="000000"/>
          <w:sz w:val="22"/>
          <w:szCs w:val="22"/>
        </w:rPr>
      </w:pPr>
      <w:r w:rsidRPr="004070B0">
        <w:rPr>
          <w:rFonts w:ascii="Arial" w:hAnsi="Arial" w:cs="Arial"/>
          <w:b/>
          <w:bCs/>
          <w:color w:val="000000"/>
          <w:sz w:val="22"/>
          <w:szCs w:val="22"/>
        </w:rPr>
        <w:t>If you are interested, </w:t>
      </w:r>
      <w:r w:rsidRPr="004070B0">
        <w:rPr>
          <w:rFonts w:ascii="Arial" w:hAnsi="Arial" w:cs="Arial"/>
          <w:color w:val="000000"/>
          <w:sz w:val="22"/>
          <w:szCs w:val="22"/>
        </w:rPr>
        <w:t>please </w:t>
      </w:r>
      <w:hyperlink r:id="rId15" w:tgtFrame="_blank" w:tooltip="https://us-east-2.protection.sophos.com?d=office.com&amp;u=aHR0cHM6Ly9mb3Jtcy5vZmZpY2UuY29tL2UvcFhOamF6dXUyWg==&amp;i=Njc5MjIxODA4OTY0YWU2ZGEyMmNiZDIx&amp;t=SWR5bThmTFRhTXNSMVZsM29XRjhFdWVZRm5VUkd6ZW55MlcrNGMyWnNtMD0=&amp;h=ab17d8c6371b4f9b9e394239c283dbb5&amp;s=AVNPUEhUT0NF" w:history="1">
        <w:r w:rsidRPr="004070B0">
          <w:rPr>
            <w:rStyle w:val="Hyperlink"/>
            <w:rFonts w:ascii="Arial" w:eastAsiaTheme="majorEastAsia" w:hAnsi="Arial" w:cs="Arial"/>
            <w:b/>
            <w:bCs/>
            <w:color w:val="074F6A" w:themeColor="accent4" w:themeShade="80"/>
            <w:sz w:val="22"/>
            <w:szCs w:val="22"/>
          </w:rPr>
          <w:t>complete this expression of interest form</w:t>
        </w:r>
      </w:hyperlink>
      <w:r w:rsidRPr="004070B0">
        <w:rPr>
          <w:rFonts w:ascii="Arial" w:hAnsi="Arial" w:cs="Arial"/>
          <w:b/>
          <w:bCs/>
          <w:color w:val="074F6A" w:themeColor="accent4" w:themeShade="80"/>
          <w:sz w:val="22"/>
          <w:szCs w:val="22"/>
        </w:rPr>
        <w:t> </w:t>
      </w:r>
    </w:p>
    <w:p w14:paraId="735F9AF7" w14:textId="77777777" w:rsidR="004070B0" w:rsidRDefault="004070B0" w:rsidP="00CD3A7A"/>
    <w:p w14:paraId="089DECEE" w14:textId="77777777" w:rsidR="0046407C" w:rsidRPr="00D10C50" w:rsidRDefault="00392743" w:rsidP="0046407C">
      <w:pPr>
        <w:pStyle w:val="m-3881371088144726595mcepastedcontent"/>
        <w:spacing w:before="0" w:beforeAutospacing="0" w:after="0" w:afterAutospacing="0"/>
        <w:rPr>
          <w:rFonts w:ascii="Arial" w:hAnsi="Arial" w:cs="Arial"/>
          <w:b/>
          <w:bCs/>
          <w:u w:val="single"/>
        </w:rPr>
      </w:pPr>
      <w:bookmarkStart w:id="7" w:name="_Hlk229669397"/>
      <w:r w:rsidRPr="00D10C50">
        <w:rPr>
          <w:rFonts w:ascii="Arial" w:hAnsi="Arial" w:cs="Arial"/>
          <w:b/>
          <w:bCs/>
          <w:u w:val="single"/>
        </w:rPr>
        <w:t>Ofsted Early Years Inspection: Toolkit, operating guidance and Information</w:t>
      </w:r>
    </w:p>
    <w:bookmarkEnd w:id="7"/>
    <w:p w14:paraId="0E720C25" w14:textId="436F94C0" w:rsidR="00392743" w:rsidRDefault="0046407C" w:rsidP="0046523B">
      <w:pPr>
        <w:pStyle w:val="m-3881371088144726595mcepastedcontent"/>
        <w:spacing w:before="0" w:beforeAutospacing="0" w:after="0" w:afterAutospacing="0"/>
        <w:rPr>
          <w:rFonts w:ascii="Arial" w:hAnsi="Arial" w:cs="Arial"/>
          <w:color w:val="FF0000"/>
          <w:sz w:val="22"/>
          <w:szCs w:val="22"/>
        </w:rPr>
      </w:pPr>
      <w:r w:rsidRPr="0046407C">
        <w:rPr>
          <w:rFonts w:ascii="Arial" w:hAnsi="Arial" w:cs="Arial"/>
          <w:sz w:val="22"/>
          <w:szCs w:val="22"/>
        </w:rPr>
        <w:t xml:space="preserve">The </w:t>
      </w:r>
      <w:r w:rsidRPr="0046407C">
        <w:rPr>
          <w:rStyle w:val="Strong"/>
          <w:rFonts w:ascii="Arial" w:hAnsi="Arial" w:cs="Arial"/>
          <w:b w:val="0"/>
          <w:bCs w:val="0"/>
          <w:sz w:val="22"/>
          <w:szCs w:val="22"/>
        </w:rPr>
        <w:t>Early Years Inspection Toolkit</w:t>
      </w:r>
      <w:r w:rsidRPr="0046407C">
        <w:rPr>
          <w:rFonts w:ascii="Arial" w:hAnsi="Arial" w:cs="Arial"/>
          <w:sz w:val="22"/>
          <w:szCs w:val="22"/>
        </w:rPr>
        <w:t xml:space="preserve"> is the core framework used by Ofsted to inspect and grade registered early years and childcare provision in England under the </w:t>
      </w:r>
      <w:r w:rsidRPr="0046407C">
        <w:rPr>
          <w:rStyle w:val="Strong"/>
          <w:rFonts w:ascii="Arial" w:hAnsi="Arial" w:cs="Arial"/>
          <w:b w:val="0"/>
          <w:bCs w:val="0"/>
          <w:sz w:val="22"/>
          <w:szCs w:val="22"/>
        </w:rPr>
        <w:t>Childcare Act 2006</w:t>
      </w:r>
      <w:r w:rsidRPr="0046407C">
        <w:rPr>
          <w:rFonts w:ascii="Arial" w:hAnsi="Arial" w:cs="Arial"/>
          <w:sz w:val="22"/>
          <w:szCs w:val="22"/>
        </w:rPr>
        <w:t xml:space="preserve">. </w:t>
      </w:r>
      <w:r w:rsidR="00DE2B40">
        <w:rPr>
          <w:rFonts w:ascii="Arial" w:hAnsi="Arial" w:cs="Arial"/>
          <w:sz w:val="22"/>
          <w:szCs w:val="22"/>
        </w:rPr>
        <w:t xml:space="preserve"> </w:t>
      </w:r>
      <w:r w:rsidRPr="0046407C">
        <w:rPr>
          <w:rFonts w:ascii="Arial" w:hAnsi="Arial" w:cs="Arial"/>
          <w:sz w:val="22"/>
          <w:szCs w:val="22"/>
        </w:rPr>
        <w:t>T</w:t>
      </w:r>
      <w:r w:rsidR="0047723B">
        <w:rPr>
          <w:rFonts w:ascii="Arial" w:hAnsi="Arial" w:cs="Arial"/>
          <w:sz w:val="22"/>
          <w:szCs w:val="22"/>
        </w:rPr>
        <w:t>h</w:t>
      </w:r>
      <w:r w:rsidR="0050577D">
        <w:rPr>
          <w:rFonts w:ascii="Arial" w:hAnsi="Arial" w:cs="Arial"/>
          <w:sz w:val="22"/>
          <w:szCs w:val="22"/>
        </w:rPr>
        <w:t>e toolkit will</w:t>
      </w:r>
      <w:r w:rsidRPr="0046407C">
        <w:rPr>
          <w:rFonts w:ascii="Arial" w:hAnsi="Arial" w:cs="Arial"/>
          <w:sz w:val="22"/>
          <w:szCs w:val="22"/>
        </w:rPr>
        <w:t xml:space="preserve"> support </w:t>
      </w:r>
      <w:r w:rsidR="0050577D">
        <w:rPr>
          <w:rFonts w:ascii="Arial" w:hAnsi="Arial" w:cs="Arial"/>
          <w:sz w:val="22"/>
          <w:szCs w:val="22"/>
        </w:rPr>
        <w:t>practitioners</w:t>
      </w:r>
      <w:r w:rsidRPr="0046407C">
        <w:rPr>
          <w:rFonts w:ascii="Arial" w:hAnsi="Arial" w:cs="Arial"/>
          <w:sz w:val="22"/>
          <w:szCs w:val="22"/>
        </w:rPr>
        <w:t xml:space="preserve"> </w:t>
      </w:r>
      <w:r w:rsidR="0047723B">
        <w:rPr>
          <w:rFonts w:ascii="Arial" w:hAnsi="Arial" w:cs="Arial"/>
          <w:sz w:val="22"/>
          <w:szCs w:val="22"/>
        </w:rPr>
        <w:t xml:space="preserve">ensure they are ready for Ofsted inspection and sets </w:t>
      </w:r>
      <w:r w:rsidRPr="0046407C">
        <w:rPr>
          <w:rFonts w:ascii="Arial" w:hAnsi="Arial" w:cs="Arial"/>
          <w:sz w:val="22"/>
          <w:szCs w:val="22"/>
        </w:rPr>
        <w:t xml:space="preserve">out the </w:t>
      </w:r>
      <w:r w:rsidRPr="0046407C">
        <w:rPr>
          <w:rStyle w:val="Strong"/>
          <w:rFonts w:ascii="Arial" w:hAnsi="Arial" w:cs="Arial"/>
          <w:b w:val="0"/>
          <w:bCs w:val="0"/>
          <w:sz w:val="22"/>
          <w:szCs w:val="22"/>
        </w:rPr>
        <w:t>key areas of evaluation</w:t>
      </w:r>
      <w:r w:rsidRPr="0046407C">
        <w:rPr>
          <w:rFonts w:ascii="Arial" w:hAnsi="Arial" w:cs="Arial"/>
          <w:sz w:val="22"/>
          <w:szCs w:val="22"/>
        </w:rPr>
        <w:t xml:space="preserve">, the </w:t>
      </w:r>
      <w:r w:rsidRPr="0046407C">
        <w:rPr>
          <w:rStyle w:val="Strong"/>
          <w:rFonts w:ascii="Arial" w:hAnsi="Arial" w:cs="Arial"/>
          <w:b w:val="0"/>
          <w:bCs w:val="0"/>
          <w:sz w:val="22"/>
          <w:szCs w:val="22"/>
        </w:rPr>
        <w:t>grading criteria</w:t>
      </w:r>
      <w:r w:rsidRPr="0046407C">
        <w:rPr>
          <w:rFonts w:ascii="Arial" w:hAnsi="Arial" w:cs="Arial"/>
          <w:sz w:val="22"/>
          <w:szCs w:val="22"/>
        </w:rPr>
        <w:t xml:space="preserve">, and what inspectors look for during inspections. It places strong emphasis on </w:t>
      </w:r>
      <w:r w:rsidRPr="0046407C">
        <w:rPr>
          <w:rStyle w:val="Strong"/>
          <w:rFonts w:ascii="Arial" w:hAnsi="Arial" w:cs="Arial"/>
          <w:b w:val="0"/>
          <w:bCs w:val="0"/>
          <w:sz w:val="22"/>
          <w:szCs w:val="22"/>
        </w:rPr>
        <w:t>everyday interactions</w:t>
      </w:r>
      <w:r w:rsidRPr="0046407C">
        <w:rPr>
          <w:rFonts w:ascii="Arial" w:hAnsi="Arial" w:cs="Arial"/>
          <w:sz w:val="22"/>
          <w:szCs w:val="22"/>
        </w:rPr>
        <w:t xml:space="preserve">, </w:t>
      </w:r>
      <w:r w:rsidRPr="0046407C">
        <w:rPr>
          <w:rStyle w:val="Strong"/>
          <w:rFonts w:ascii="Arial" w:hAnsi="Arial" w:cs="Arial"/>
          <w:b w:val="0"/>
          <w:bCs w:val="0"/>
          <w:sz w:val="22"/>
          <w:szCs w:val="22"/>
        </w:rPr>
        <w:t>inclusive practice</w:t>
      </w:r>
      <w:r w:rsidRPr="0046407C">
        <w:rPr>
          <w:rFonts w:ascii="Arial" w:hAnsi="Arial" w:cs="Arial"/>
          <w:sz w:val="22"/>
          <w:szCs w:val="22"/>
        </w:rPr>
        <w:t xml:space="preserve">, and </w:t>
      </w:r>
      <w:r w:rsidRPr="0046407C">
        <w:rPr>
          <w:rStyle w:val="Strong"/>
          <w:rFonts w:ascii="Arial" w:hAnsi="Arial" w:cs="Arial"/>
          <w:b w:val="0"/>
          <w:bCs w:val="0"/>
          <w:sz w:val="22"/>
          <w:szCs w:val="22"/>
        </w:rPr>
        <w:t>positive outcomes for all children</w:t>
      </w:r>
      <w:r w:rsidRPr="0046407C">
        <w:rPr>
          <w:rFonts w:ascii="Arial" w:hAnsi="Arial" w:cs="Arial"/>
          <w:sz w:val="22"/>
          <w:szCs w:val="22"/>
        </w:rPr>
        <w:t xml:space="preserve">, with particular focus on those with </w:t>
      </w:r>
      <w:r w:rsidRPr="0046407C">
        <w:rPr>
          <w:rStyle w:val="Strong"/>
          <w:rFonts w:ascii="Arial" w:hAnsi="Arial" w:cs="Arial"/>
          <w:b w:val="0"/>
          <w:bCs w:val="0"/>
          <w:sz w:val="22"/>
          <w:szCs w:val="22"/>
        </w:rPr>
        <w:t>SEND</w:t>
      </w:r>
      <w:r w:rsidRPr="0046407C">
        <w:rPr>
          <w:rFonts w:ascii="Arial" w:hAnsi="Arial" w:cs="Arial"/>
          <w:sz w:val="22"/>
          <w:szCs w:val="22"/>
        </w:rPr>
        <w:t xml:space="preserve"> and children from </w:t>
      </w:r>
      <w:r w:rsidRPr="0046407C">
        <w:rPr>
          <w:rStyle w:val="Strong"/>
          <w:rFonts w:ascii="Arial" w:hAnsi="Arial" w:cs="Arial"/>
          <w:b w:val="0"/>
          <w:bCs w:val="0"/>
          <w:sz w:val="22"/>
          <w:szCs w:val="22"/>
        </w:rPr>
        <w:t>disadvantaged</w:t>
      </w:r>
      <w:r w:rsidRPr="0046407C">
        <w:rPr>
          <w:rStyle w:val="Strong"/>
          <w:rFonts w:ascii="Arial" w:hAnsi="Arial" w:cs="Arial"/>
          <w:sz w:val="22"/>
          <w:szCs w:val="22"/>
        </w:rPr>
        <w:t xml:space="preserve"> </w:t>
      </w:r>
      <w:r w:rsidRPr="0046407C">
        <w:rPr>
          <w:rStyle w:val="Strong"/>
          <w:rFonts w:ascii="Arial" w:hAnsi="Arial" w:cs="Arial"/>
          <w:b w:val="0"/>
          <w:bCs w:val="0"/>
          <w:sz w:val="22"/>
          <w:szCs w:val="22"/>
        </w:rPr>
        <w:t>backgrounds</w:t>
      </w:r>
      <w:r w:rsidRPr="0046407C">
        <w:rPr>
          <w:rFonts w:ascii="Arial" w:hAnsi="Arial" w:cs="Arial"/>
          <w:b/>
          <w:bCs/>
          <w:sz w:val="22"/>
          <w:szCs w:val="22"/>
        </w:rPr>
        <w:t>.</w:t>
      </w:r>
      <w:r>
        <w:rPr>
          <w:rFonts w:ascii="Arial" w:hAnsi="Arial" w:cs="Arial"/>
          <w:sz w:val="22"/>
          <w:szCs w:val="22"/>
        </w:rPr>
        <w:t xml:space="preserve"> </w:t>
      </w:r>
      <w:r w:rsidR="00392743" w:rsidRPr="009A1219">
        <w:rPr>
          <w:rFonts w:ascii="Arial" w:hAnsi="Arial" w:cs="Arial"/>
          <w:b/>
          <w:bCs/>
          <w:sz w:val="22"/>
          <w:szCs w:val="22"/>
        </w:rPr>
        <w:t xml:space="preserve">Attachment </w:t>
      </w:r>
      <w:r w:rsidR="009A1219" w:rsidRPr="009A1219">
        <w:rPr>
          <w:rFonts w:ascii="Arial" w:hAnsi="Arial" w:cs="Arial"/>
          <w:b/>
          <w:bCs/>
          <w:sz w:val="22"/>
          <w:szCs w:val="22"/>
        </w:rPr>
        <w:t>2</w:t>
      </w:r>
    </w:p>
    <w:p w14:paraId="498DF972" w14:textId="77777777" w:rsidR="00D10C50" w:rsidRDefault="00D10C50" w:rsidP="0046523B">
      <w:pPr>
        <w:pStyle w:val="m-3881371088144726595mcepastedcontent"/>
        <w:spacing w:before="0" w:beforeAutospacing="0" w:after="0" w:afterAutospacing="0"/>
        <w:rPr>
          <w:rFonts w:ascii="Arial" w:hAnsi="Arial" w:cs="Arial"/>
          <w:color w:val="FF0000"/>
          <w:sz w:val="22"/>
          <w:szCs w:val="22"/>
        </w:rPr>
      </w:pPr>
    </w:p>
    <w:p w14:paraId="589973EC" w14:textId="77777777" w:rsidR="00D10C50" w:rsidRPr="004E11F0" w:rsidRDefault="00D10C50" w:rsidP="00D10C50">
      <w:pPr>
        <w:rPr>
          <w:rFonts w:ascii="Arial" w:hAnsi="Arial" w:cs="Arial"/>
          <w:sz w:val="24"/>
          <w:szCs w:val="24"/>
          <w:u w:val="single"/>
        </w:rPr>
      </w:pPr>
      <w:r w:rsidRPr="004E11F0">
        <w:rPr>
          <w:rFonts w:ascii="Arial" w:hAnsi="Arial" w:cs="Arial"/>
          <w:b/>
          <w:bCs/>
          <w:sz w:val="24"/>
          <w:szCs w:val="24"/>
          <w:u w:val="single"/>
        </w:rPr>
        <w:t>Armed Forces Covenant Trust Grant Funding</w:t>
      </w:r>
    </w:p>
    <w:p w14:paraId="1200F895" w14:textId="77777777" w:rsidR="00D10C50" w:rsidRDefault="00D10C50" w:rsidP="00D10C50">
      <w:r w:rsidRPr="00E30690">
        <w:rPr>
          <w:rFonts w:ascii="Arial" w:hAnsi="Arial" w:cs="Arial"/>
        </w:rPr>
        <w:lastRenderedPageBreak/>
        <w:t>Early Years funding has launched through the Armed Forces Covenant Trust, giving early years provisions the chance to support children from currently serving armed forces families. Grants between £5,000 and £80,000 are available to help deliver long</w:t>
      </w:r>
      <w:r w:rsidRPr="00E30690">
        <w:rPr>
          <w:rFonts w:ascii="Arial" w:hAnsi="Arial" w:cs="Arial"/>
        </w:rPr>
        <w:noBreakHyphen/>
        <w:t>term, positive outcomes for children under five.</w:t>
      </w:r>
      <w:r>
        <w:rPr>
          <w:rFonts w:ascii="Arial" w:hAnsi="Arial" w:cs="Arial"/>
        </w:rPr>
        <w:t xml:space="preserve">  </w:t>
      </w:r>
      <w:r w:rsidRPr="00E30690">
        <w:rPr>
          <w:rFonts w:ascii="Arial" w:hAnsi="Arial" w:cs="Arial"/>
          <w:b/>
          <w:bCs/>
        </w:rPr>
        <w:t>Deadline</w:t>
      </w:r>
      <w:r>
        <w:rPr>
          <w:rFonts w:ascii="Arial" w:hAnsi="Arial" w:cs="Arial"/>
          <w:b/>
          <w:bCs/>
        </w:rPr>
        <w:t xml:space="preserve"> to apply is </w:t>
      </w:r>
      <w:r w:rsidRPr="00E30690">
        <w:rPr>
          <w:rFonts w:ascii="Arial" w:hAnsi="Arial" w:cs="Arial"/>
          <w:b/>
          <w:bCs/>
        </w:rPr>
        <w:t>15</w:t>
      </w:r>
      <w:r w:rsidRPr="00E30690">
        <w:rPr>
          <w:rFonts w:ascii="Arial" w:hAnsi="Arial" w:cs="Arial"/>
          <w:b/>
          <w:bCs/>
          <w:vertAlign w:val="superscript"/>
        </w:rPr>
        <w:t>th</w:t>
      </w:r>
      <w:r w:rsidRPr="00E30690">
        <w:rPr>
          <w:rFonts w:ascii="Arial" w:hAnsi="Arial" w:cs="Arial"/>
          <w:b/>
          <w:bCs/>
        </w:rPr>
        <w:t xml:space="preserve"> July 2026</w:t>
      </w:r>
      <w:r>
        <w:rPr>
          <w:rFonts w:ascii="Arial" w:hAnsi="Arial" w:cs="Arial"/>
          <w:b/>
          <w:bCs/>
        </w:rPr>
        <w:t xml:space="preserve"> </w:t>
      </w:r>
      <w:hyperlink r:id="rId16" w:history="1">
        <w:r w:rsidRPr="00E30690">
          <w:rPr>
            <w:rStyle w:val="Hyperlink"/>
            <w:rFonts w:ascii="Arial" w:hAnsi="Arial" w:cs="Arial"/>
          </w:rPr>
          <w:t>AF3: Early Years programme - Armed Forces Covenant Fund Trust</w:t>
        </w:r>
      </w:hyperlink>
      <w:r>
        <w:t xml:space="preserve"> </w:t>
      </w:r>
    </w:p>
    <w:p w14:paraId="1FC8963D" w14:textId="77777777" w:rsidR="00D10C50" w:rsidRDefault="00D10C50" w:rsidP="0046523B">
      <w:pPr>
        <w:pStyle w:val="m-3881371088144726595mcepastedcontent"/>
        <w:spacing w:before="0" w:beforeAutospacing="0" w:after="0" w:afterAutospacing="0"/>
        <w:rPr>
          <w:rFonts w:ascii="Arial" w:hAnsi="Arial" w:cs="Arial"/>
          <w:color w:val="FF0000"/>
          <w:sz w:val="22"/>
          <w:szCs w:val="22"/>
        </w:rPr>
      </w:pPr>
    </w:p>
    <w:p w14:paraId="23FA2FA9" w14:textId="77777777" w:rsidR="00A043AF" w:rsidRPr="00D10C50" w:rsidRDefault="00A043AF" w:rsidP="00A043AF">
      <w:pPr>
        <w:rPr>
          <w:rStyle w:val="Hyperlink"/>
          <w:rFonts w:ascii="Arial" w:hAnsi="Arial" w:cs="Arial"/>
          <w:b/>
          <w:bCs/>
          <w:color w:val="auto"/>
          <w:sz w:val="24"/>
          <w:szCs w:val="24"/>
        </w:rPr>
      </w:pPr>
      <w:r w:rsidRPr="00D10C50">
        <w:rPr>
          <w:rStyle w:val="Hyperlink"/>
          <w:rFonts w:ascii="Arial" w:hAnsi="Arial" w:cs="Arial"/>
          <w:b/>
          <w:bCs/>
          <w:color w:val="auto"/>
          <w:sz w:val="24"/>
          <w:szCs w:val="24"/>
        </w:rPr>
        <w:t>DfE and the Lullaby Trust Safe Sleep Guidance</w:t>
      </w:r>
    </w:p>
    <w:p w14:paraId="5003240F" w14:textId="77777777" w:rsidR="00A043AF" w:rsidRDefault="00A043AF" w:rsidP="00A043AF">
      <w:pPr>
        <w:rPr>
          <w:rFonts w:ascii="Arial" w:hAnsi="Arial" w:cs="Arial"/>
        </w:rPr>
      </w:pPr>
      <w:r>
        <w:rPr>
          <w:rStyle w:val="Hyperlink"/>
          <w:rFonts w:ascii="Arial" w:hAnsi="Arial" w:cs="Arial"/>
          <w:color w:val="auto"/>
          <w:u w:val="none"/>
        </w:rPr>
        <w:t xml:space="preserve">The DfE and the Lullaby Trust have provided guidance to help </w:t>
      </w:r>
      <w:r w:rsidRPr="00B8208D">
        <w:rPr>
          <w:rStyle w:val="Hyperlink"/>
          <w:rFonts w:ascii="Arial" w:hAnsi="Arial" w:cs="Arial"/>
          <w:color w:val="auto"/>
          <w:u w:val="none"/>
        </w:rPr>
        <w:t>early years providers create and maintain safer sleep environments for babies and young children in their care.</w:t>
      </w:r>
      <w:r>
        <w:rPr>
          <w:rStyle w:val="Hyperlink"/>
          <w:rFonts w:ascii="Arial" w:hAnsi="Arial" w:cs="Arial"/>
          <w:color w:val="auto"/>
          <w:u w:val="none"/>
        </w:rPr>
        <w:t xml:space="preserve">  </w:t>
      </w:r>
      <w:hyperlink r:id="rId17" w:history="1">
        <w:r w:rsidRPr="00B8208D">
          <w:rPr>
            <w:rStyle w:val="Hyperlink"/>
            <w:rFonts w:ascii="Arial" w:hAnsi="Arial" w:cs="Arial"/>
          </w:rPr>
          <w:t xml:space="preserve">Help for early years </w:t>
        </w:r>
        <w:proofErr w:type="gramStart"/>
        <w:r w:rsidRPr="00B8208D">
          <w:rPr>
            <w:rStyle w:val="Hyperlink"/>
            <w:rFonts w:ascii="Arial" w:hAnsi="Arial" w:cs="Arial"/>
          </w:rPr>
          <w:t>providers :</w:t>
        </w:r>
        <w:proofErr w:type="gramEnd"/>
        <w:r w:rsidRPr="00B8208D">
          <w:rPr>
            <w:rStyle w:val="Hyperlink"/>
            <w:rFonts w:ascii="Arial" w:hAnsi="Arial" w:cs="Arial"/>
          </w:rPr>
          <w:t xml:space="preserve"> Safer sleep</w:t>
        </w:r>
      </w:hyperlink>
      <w:r>
        <w:rPr>
          <w:rFonts w:ascii="Arial" w:hAnsi="Arial" w:cs="Arial"/>
        </w:rPr>
        <w:t xml:space="preserve"> </w:t>
      </w:r>
    </w:p>
    <w:p w14:paraId="238B4019" w14:textId="77777777" w:rsidR="00A043AF" w:rsidRDefault="00A043AF" w:rsidP="00A043AF">
      <w:pPr>
        <w:rPr>
          <w:rFonts w:ascii="Arial" w:hAnsi="Arial" w:cs="Arial"/>
        </w:rPr>
      </w:pPr>
    </w:p>
    <w:p w14:paraId="3026C118" w14:textId="49A9CD2D" w:rsidR="00A043AF" w:rsidRPr="00B27AC6" w:rsidRDefault="00A043AF" w:rsidP="00A043AF">
      <w:pPr>
        <w:rPr>
          <w:rFonts w:ascii="Arial" w:hAnsi="Arial" w:cs="Arial"/>
          <w:b/>
          <w:bCs/>
        </w:rPr>
      </w:pPr>
      <w:r>
        <w:rPr>
          <w:rFonts w:ascii="Arial" w:hAnsi="Arial" w:cs="Arial"/>
        </w:rPr>
        <w:t xml:space="preserve">The DfE has also published answers to Frequently Asked Questions </w:t>
      </w:r>
      <w:r w:rsidRPr="00B8208D">
        <w:rPr>
          <w:rFonts w:ascii="Arial" w:hAnsi="Arial" w:cs="Arial"/>
        </w:rPr>
        <w:t>to help early years providers prepare for planned updates on safer sleep to the EYFS</w:t>
      </w:r>
      <w:r>
        <w:rPr>
          <w:rFonts w:ascii="Arial" w:hAnsi="Arial" w:cs="Arial"/>
        </w:rPr>
        <w:t xml:space="preserve"> </w:t>
      </w:r>
      <w:r w:rsidRPr="00B8208D">
        <w:rPr>
          <w:rFonts w:ascii="Arial" w:hAnsi="Arial" w:cs="Arial"/>
        </w:rPr>
        <w:t>statutory framework, expected to come into effect from September 2026.</w:t>
      </w:r>
      <w:r>
        <w:rPr>
          <w:rFonts w:ascii="Arial" w:hAnsi="Arial" w:cs="Arial"/>
        </w:rPr>
        <w:t xml:space="preserve"> </w:t>
      </w:r>
    </w:p>
    <w:p w14:paraId="6239FB05" w14:textId="77777777" w:rsidR="002D2642" w:rsidRDefault="002D2642" w:rsidP="002D2642">
      <w:pPr>
        <w:rPr>
          <w:u w:val="single"/>
        </w:rPr>
      </w:pPr>
    </w:p>
    <w:p w14:paraId="6DD13D0F" w14:textId="4B038CB6" w:rsidR="002D2642" w:rsidRPr="00DE2B40" w:rsidRDefault="002D2642" w:rsidP="002D2642">
      <w:pPr>
        <w:rPr>
          <w:rFonts w:ascii="Arial" w:hAnsi="Arial" w:cs="Arial"/>
          <w:b/>
          <w:bCs/>
          <w:sz w:val="24"/>
          <w:szCs w:val="24"/>
          <w:u w:val="single"/>
        </w:rPr>
      </w:pPr>
      <w:bookmarkStart w:id="8" w:name="_Hlk229671069"/>
      <w:r w:rsidRPr="00DE2B40">
        <w:rPr>
          <w:rFonts w:ascii="Arial" w:hAnsi="Arial" w:cs="Arial"/>
          <w:b/>
          <w:bCs/>
          <w:sz w:val="24"/>
          <w:szCs w:val="24"/>
          <w:u w:val="single"/>
        </w:rPr>
        <w:t xml:space="preserve">The Smallest Things Prem Aware </w:t>
      </w:r>
    </w:p>
    <w:bookmarkEnd w:id="8"/>
    <w:p w14:paraId="0F206D73" w14:textId="796C84F0" w:rsidR="002D2642" w:rsidRPr="002D2642" w:rsidRDefault="002D2642" w:rsidP="002D2642">
      <w:pPr>
        <w:rPr>
          <w:rFonts w:ascii="Arial" w:hAnsi="Arial" w:cs="Arial"/>
        </w:rPr>
      </w:pPr>
      <w:r w:rsidRPr="002D2642">
        <w:rPr>
          <w:rFonts w:ascii="Arial" w:hAnsi="Arial" w:cs="Arial"/>
        </w:rPr>
        <w:t>Research says that children born prematurely are more likely to have poor educational outcomes.</w:t>
      </w:r>
      <w:r w:rsidR="00DE2B40">
        <w:rPr>
          <w:rFonts w:ascii="Arial" w:hAnsi="Arial" w:cs="Arial"/>
        </w:rPr>
        <w:t xml:space="preserve">  </w:t>
      </w:r>
      <w:r w:rsidRPr="002D2642">
        <w:rPr>
          <w:rFonts w:ascii="Arial" w:hAnsi="Arial" w:cs="Arial"/>
        </w:rPr>
        <w:t xml:space="preserve">Watch a video and access free online training resources to support further understanding of the impact of premature birth can have on a child’s development </w:t>
      </w:r>
      <w:hyperlink r:id="rId18" w:history="1">
        <w:r w:rsidRPr="002D2642">
          <w:rPr>
            <w:rStyle w:val="Hyperlink"/>
            <w:rFonts w:ascii="Arial" w:hAnsi="Arial" w:cs="Arial"/>
          </w:rPr>
          <w:t>Prem Aware Award — The Smallest Things</w:t>
        </w:r>
      </w:hyperlink>
    </w:p>
    <w:p w14:paraId="450D22BB" w14:textId="77777777" w:rsidR="00A043AF" w:rsidRDefault="00A043AF" w:rsidP="0046523B">
      <w:pPr>
        <w:pStyle w:val="m-3881371088144726595mcepastedcontent"/>
        <w:spacing w:before="0" w:beforeAutospacing="0" w:after="0" w:afterAutospacing="0"/>
        <w:rPr>
          <w:rFonts w:ascii="Arial" w:hAnsi="Arial" w:cs="Arial"/>
          <w:color w:val="FF0000"/>
          <w:sz w:val="22"/>
          <w:szCs w:val="22"/>
        </w:rPr>
      </w:pPr>
    </w:p>
    <w:p w14:paraId="641D2AD5" w14:textId="7E98B558" w:rsidR="00EF191F" w:rsidRPr="00EF191F" w:rsidRDefault="00EF191F" w:rsidP="0046523B">
      <w:pPr>
        <w:pStyle w:val="m-3881371088144726595mcepastedcontent"/>
        <w:spacing w:before="0" w:beforeAutospacing="0" w:after="0" w:afterAutospacing="0"/>
        <w:rPr>
          <w:rFonts w:ascii="Arial" w:hAnsi="Arial" w:cs="Arial"/>
          <w:b/>
          <w:bCs/>
          <w:u w:val="single"/>
        </w:rPr>
      </w:pPr>
      <w:r w:rsidRPr="00EF191F">
        <w:rPr>
          <w:rFonts w:ascii="Arial" w:hAnsi="Arial" w:cs="Arial"/>
          <w:b/>
          <w:bCs/>
          <w:u w:val="single"/>
        </w:rPr>
        <w:t>Splash</w:t>
      </w:r>
      <w:r>
        <w:rPr>
          <w:rFonts w:ascii="Arial" w:hAnsi="Arial" w:cs="Arial"/>
          <w:b/>
          <w:bCs/>
          <w:u w:val="single"/>
        </w:rPr>
        <w:t xml:space="preserve"> </w:t>
      </w:r>
      <w:proofErr w:type="spellStart"/>
      <w:r>
        <w:rPr>
          <w:rFonts w:ascii="Arial" w:hAnsi="Arial" w:cs="Arial"/>
          <w:b/>
          <w:bCs/>
          <w:u w:val="single"/>
        </w:rPr>
        <w:t>Saftey</w:t>
      </w:r>
      <w:proofErr w:type="spellEnd"/>
      <w:r>
        <w:rPr>
          <w:rFonts w:ascii="Arial" w:hAnsi="Arial" w:cs="Arial"/>
          <w:b/>
          <w:bCs/>
          <w:u w:val="single"/>
        </w:rPr>
        <w:t xml:space="preserve"> at Home Campaign</w:t>
      </w:r>
    </w:p>
    <w:p w14:paraId="139D2871" w14:textId="77777777" w:rsidR="0050577D" w:rsidRDefault="00EF191F" w:rsidP="0046523B">
      <w:pPr>
        <w:pStyle w:val="m-3881371088144726595mcepastedcontent"/>
        <w:spacing w:before="0" w:beforeAutospacing="0" w:after="0" w:afterAutospacing="0"/>
        <w:rPr>
          <w:rFonts w:ascii="Arial" w:hAnsi="Arial" w:cs="Arial"/>
          <w:color w:val="000000"/>
          <w:sz w:val="22"/>
          <w:szCs w:val="22"/>
        </w:rPr>
      </w:pPr>
      <w:r w:rsidRPr="00EF191F">
        <w:rPr>
          <w:rFonts w:ascii="Arial" w:hAnsi="Arial" w:cs="Arial"/>
          <w:color w:val="000000"/>
          <w:sz w:val="22"/>
          <w:szCs w:val="22"/>
        </w:rPr>
        <w:t xml:space="preserve">The Royal Life Saving Society UK (RLSS UK) has created a biannual Splash Safety at Home campaign to educate parents and carers about water safety for under-fives as data from the National Child Mortality Database (NCMD)shows the age group continues to be at high risk for drowning.  </w:t>
      </w:r>
    </w:p>
    <w:p w14:paraId="1EA3FCD0" w14:textId="77777777" w:rsidR="0050577D" w:rsidRDefault="0050577D" w:rsidP="0046523B">
      <w:pPr>
        <w:pStyle w:val="m-3881371088144726595mcepastedcontent"/>
        <w:spacing w:before="0" w:beforeAutospacing="0" w:after="0" w:afterAutospacing="0"/>
        <w:rPr>
          <w:rFonts w:ascii="Arial" w:hAnsi="Arial" w:cs="Arial"/>
          <w:color w:val="000000"/>
          <w:sz w:val="22"/>
          <w:szCs w:val="22"/>
        </w:rPr>
      </w:pPr>
    </w:p>
    <w:p w14:paraId="262AF7DA" w14:textId="0F25225D" w:rsidR="00EF191F" w:rsidRDefault="00EF191F" w:rsidP="0046523B">
      <w:pPr>
        <w:pStyle w:val="m-3881371088144726595mcepastedcontent"/>
        <w:spacing w:before="0" w:beforeAutospacing="0" w:after="0" w:afterAutospacing="0"/>
        <w:rPr>
          <w:rFonts w:ascii="Arial" w:hAnsi="Arial" w:cs="Arial"/>
          <w:sz w:val="22"/>
          <w:szCs w:val="22"/>
          <w:lang w:eastAsia="en-US"/>
          <w14:ligatures w14:val="standardContextual"/>
        </w:rPr>
      </w:pPr>
      <w:r w:rsidRPr="00EF191F">
        <w:rPr>
          <w:rFonts w:ascii="Arial" w:hAnsi="Arial" w:cs="Arial"/>
          <w:color w:val="292B2C"/>
          <w:sz w:val="22"/>
          <w:szCs w:val="22"/>
          <w:shd w:val="clear" w:color="auto" w:fill="FFFFFF"/>
        </w:rPr>
        <w:t xml:space="preserve">Splash Safely at Home is a water safety campaign designed to educate about the importance of home water safety </w:t>
      </w:r>
      <w:proofErr w:type="spellStart"/>
      <w:r w:rsidRPr="00EF191F">
        <w:rPr>
          <w:rFonts w:ascii="Arial" w:hAnsi="Arial" w:cs="Arial"/>
          <w:color w:val="292B2C"/>
          <w:sz w:val="22"/>
          <w:szCs w:val="22"/>
          <w:shd w:val="clear" w:color="auto" w:fill="FFFFFF"/>
        </w:rPr>
        <w:t>precautions.</w:t>
      </w:r>
      <w:r w:rsidRPr="00EF191F">
        <w:rPr>
          <w:rFonts w:ascii="Arial" w:hAnsi="Arial" w:cs="Arial"/>
          <w:color w:val="000000"/>
          <w:sz w:val="22"/>
          <w:szCs w:val="22"/>
        </w:rPr>
        <w:t>Free</w:t>
      </w:r>
      <w:proofErr w:type="spellEnd"/>
      <w:r w:rsidRPr="00EF191F">
        <w:rPr>
          <w:rFonts w:ascii="Arial" w:hAnsi="Arial" w:cs="Arial"/>
          <w:color w:val="000000"/>
          <w:sz w:val="22"/>
          <w:szCs w:val="22"/>
        </w:rPr>
        <w:t xml:space="preserve"> resources to display and share:</w:t>
      </w:r>
      <w:r w:rsidRPr="00DE2B40">
        <w:rPr>
          <w:rFonts w:ascii="Arial" w:hAnsi="Arial" w:cs="Arial"/>
          <w:color w:val="0B769F" w:themeColor="accent4" w:themeShade="BF"/>
          <w:sz w:val="22"/>
          <w:szCs w:val="22"/>
        </w:rPr>
        <w:t xml:space="preserve"> </w:t>
      </w:r>
      <w:hyperlink r:id="rId19" w:history="1">
        <w:r w:rsidRPr="00DE2B40">
          <w:rPr>
            <w:rFonts w:ascii="Arial" w:hAnsi="Arial" w:cs="Arial"/>
            <w:color w:val="0B769F" w:themeColor="accent4" w:themeShade="BF"/>
            <w:sz w:val="22"/>
            <w:szCs w:val="22"/>
            <w:u w:val="single"/>
            <w:lang w:eastAsia="en-US"/>
            <w14:ligatures w14:val="standardContextual"/>
          </w:rPr>
          <w:t>Splash Safely at Home Downloadable Resources | Royal Life Saving Society UK ( RLSS UK )</w:t>
        </w:r>
      </w:hyperlink>
    </w:p>
    <w:p w14:paraId="5BBE6EF0" w14:textId="77777777" w:rsidR="0047723B" w:rsidRDefault="0047723B" w:rsidP="002D2642">
      <w:pPr>
        <w:rPr>
          <w:rFonts w:ascii="Arial" w:hAnsi="Arial" w:cs="Arial"/>
          <w:b/>
          <w:bCs/>
          <w:sz w:val="24"/>
          <w:szCs w:val="24"/>
          <w:u w:val="single"/>
        </w:rPr>
      </w:pPr>
      <w:bookmarkStart w:id="9" w:name="asb"/>
    </w:p>
    <w:p w14:paraId="064357E8" w14:textId="3E72F8C5" w:rsidR="002D2642" w:rsidRPr="002D2642" w:rsidRDefault="002D2642" w:rsidP="002D2642">
      <w:pPr>
        <w:rPr>
          <w:rFonts w:ascii="Arial" w:hAnsi="Arial" w:cs="Arial"/>
          <w:b/>
          <w:bCs/>
          <w:sz w:val="24"/>
          <w:szCs w:val="24"/>
          <w:u w:val="single"/>
        </w:rPr>
      </w:pPr>
      <w:r w:rsidRPr="002D2642">
        <w:rPr>
          <w:rFonts w:ascii="Arial" w:hAnsi="Arial" w:cs="Arial"/>
          <w:b/>
          <w:bCs/>
          <w:sz w:val="24"/>
          <w:szCs w:val="24"/>
          <w:u w:val="single"/>
        </w:rPr>
        <w:t>Asbestos in consumer products information page</w:t>
      </w:r>
    </w:p>
    <w:bookmarkEnd w:id="9"/>
    <w:p w14:paraId="6FA3D1F7" w14:textId="3CDF380B" w:rsidR="002D2642" w:rsidRPr="0047723B" w:rsidRDefault="002D2642" w:rsidP="002D2642">
      <w:pPr>
        <w:rPr>
          <w:rFonts w:ascii="Arial" w:hAnsi="Arial" w:cs="Arial"/>
        </w:rPr>
      </w:pPr>
      <w:r w:rsidRPr="0047723B">
        <w:rPr>
          <w:rFonts w:ascii="Arial" w:hAnsi="Arial" w:cs="Arial"/>
        </w:rPr>
        <w:t>The Office for Product Safety and Standards (OPSS) ha</w:t>
      </w:r>
      <w:r w:rsidR="0047723B">
        <w:rPr>
          <w:rFonts w:ascii="Arial" w:hAnsi="Arial" w:cs="Arial"/>
        </w:rPr>
        <w:t>s</w:t>
      </w:r>
      <w:r w:rsidRPr="0047723B">
        <w:rPr>
          <w:rFonts w:ascii="Arial" w:hAnsi="Arial" w:cs="Arial"/>
        </w:rPr>
        <w:t xml:space="preserve"> published a page on gov.uk containing </w:t>
      </w:r>
      <w:hyperlink r:id="rId20" w:history="1">
        <w:r w:rsidRPr="0047723B">
          <w:rPr>
            <w:rStyle w:val="Hyperlink"/>
            <w:rFonts w:ascii="Arial" w:hAnsi="Arial" w:cs="Arial"/>
          </w:rPr>
          <w:t>guidance for consumers and businesses on consumer products containing asbestos</w:t>
        </w:r>
      </w:hyperlink>
      <w:r w:rsidRPr="0047723B">
        <w:rPr>
          <w:rFonts w:ascii="Arial" w:hAnsi="Arial" w:cs="Arial"/>
        </w:rPr>
        <w:t>.</w:t>
      </w:r>
      <w:r w:rsidR="0047723B">
        <w:rPr>
          <w:rFonts w:ascii="Arial" w:hAnsi="Arial" w:cs="Arial"/>
        </w:rPr>
        <w:t xml:space="preserve">  </w:t>
      </w:r>
      <w:r w:rsidRPr="0047723B">
        <w:rPr>
          <w:rFonts w:ascii="Arial" w:hAnsi="Arial" w:cs="Arial"/>
        </w:rPr>
        <w:t>Th</w:t>
      </w:r>
      <w:r w:rsidR="0047723B">
        <w:rPr>
          <w:rFonts w:ascii="Arial" w:hAnsi="Arial" w:cs="Arial"/>
        </w:rPr>
        <w:t xml:space="preserve">is </w:t>
      </w:r>
      <w:r w:rsidRPr="0047723B">
        <w:rPr>
          <w:rFonts w:ascii="Arial" w:hAnsi="Arial" w:cs="Arial"/>
        </w:rPr>
        <w:t xml:space="preserve">provides disposal guidance for both businesses and consumers, including early years settings, along with health information. Settings should review the linked </w:t>
      </w:r>
      <w:hyperlink r:id="rId21" w:history="1">
        <w:r w:rsidRPr="0047723B">
          <w:rPr>
            <w:rStyle w:val="Hyperlink"/>
            <w:rFonts w:ascii="Arial" w:hAnsi="Arial" w:cs="Arial"/>
          </w:rPr>
          <w:t>list of contaminated products that are subject to recalls</w:t>
        </w:r>
      </w:hyperlink>
      <w:r w:rsidRPr="0047723B">
        <w:rPr>
          <w:rFonts w:ascii="Arial" w:hAnsi="Arial" w:cs="Arial"/>
        </w:rPr>
        <w:t xml:space="preserve"> and where products are identified in the setting follow the guidance to ensure their safe disposal.</w:t>
      </w:r>
      <w:r w:rsidR="0047723B">
        <w:rPr>
          <w:rFonts w:ascii="Arial" w:hAnsi="Arial" w:cs="Arial"/>
        </w:rPr>
        <w:t xml:space="preserve">  </w:t>
      </w:r>
      <w:r w:rsidRPr="0047723B">
        <w:rPr>
          <w:rFonts w:ascii="Arial" w:hAnsi="Arial" w:cs="Arial"/>
        </w:rPr>
        <w:t>If you have concerns about a product that you think might contain asbestos but has not been recalled</w:t>
      </w:r>
      <w:r w:rsidRPr="0047723B">
        <w:rPr>
          <w:rFonts w:ascii="Arial" w:hAnsi="Arial" w:cs="Arial"/>
          <w:color w:val="215E99" w:themeColor="text2" w:themeTint="BF"/>
        </w:rPr>
        <w:t xml:space="preserve"> </w:t>
      </w:r>
      <w:hyperlink r:id="rId22" w:history="1">
        <w:r w:rsidRPr="0047723B">
          <w:rPr>
            <w:rStyle w:val="Hyperlink"/>
            <w:rFonts w:ascii="Arial" w:hAnsi="Arial" w:cs="Arial"/>
            <w:color w:val="074F6A" w:themeColor="accent4" w:themeShade="80"/>
          </w:rPr>
          <w:t>contact the Citizens Advice consumer service</w:t>
        </w:r>
      </w:hyperlink>
      <w:r w:rsidRPr="0047723B">
        <w:rPr>
          <w:rFonts w:ascii="Arial" w:hAnsi="Arial" w:cs="Arial"/>
          <w:color w:val="074F6A" w:themeColor="accent4" w:themeShade="80"/>
        </w:rPr>
        <w:t>.</w:t>
      </w:r>
    </w:p>
    <w:p w14:paraId="3B2B46AE" w14:textId="77777777" w:rsidR="002D2642" w:rsidRDefault="002D2642" w:rsidP="0046523B">
      <w:pPr>
        <w:pStyle w:val="m-3881371088144726595mcepastedcontent"/>
        <w:spacing w:before="0" w:beforeAutospacing="0" w:after="0" w:afterAutospacing="0"/>
        <w:rPr>
          <w:rFonts w:ascii="Arial" w:hAnsi="Arial" w:cs="Arial"/>
          <w:sz w:val="22"/>
          <w:szCs w:val="22"/>
          <w:lang w:eastAsia="en-US"/>
          <w14:ligatures w14:val="standardContextual"/>
        </w:rPr>
      </w:pPr>
    </w:p>
    <w:p w14:paraId="2257A5FB" w14:textId="7F59910B" w:rsidR="00EF191F" w:rsidRPr="002D2642" w:rsidRDefault="00EF191F" w:rsidP="0046523B">
      <w:pPr>
        <w:pStyle w:val="m-3881371088144726595mcepastedcontent"/>
        <w:spacing w:before="0" w:beforeAutospacing="0" w:after="0" w:afterAutospacing="0"/>
        <w:rPr>
          <w:rFonts w:ascii="Arial" w:hAnsi="Arial" w:cs="Arial"/>
          <w:b/>
          <w:bCs/>
          <w:sz w:val="22"/>
          <w:szCs w:val="22"/>
          <w:u w:val="single"/>
          <w:lang w:eastAsia="en-US"/>
          <w14:ligatures w14:val="standardContextual"/>
        </w:rPr>
      </w:pPr>
      <w:r w:rsidRPr="002D2642">
        <w:rPr>
          <w:rFonts w:ascii="Arial" w:hAnsi="Arial" w:cs="Arial"/>
          <w:b/>
          <w:bCs/>
          <w:u w:val="single"/>
        </w:rPr>
        <w:t>North Yorkshire Safeguarding Children Partnership – Viral Online Trend</w:t>
      </w:r>
    </w:p>
    <w:p w14:paraId="48CA9007" w14:textId="76B28468" w:rsidR="00EF191F" w:rsidRPr="00DE2B40" w:rsidRDefault="0047723B" w:rsidP="00EF191F">
      <w:pPr>
        <w:rPr>
          <w:rFonts w:ascii="Arial" w:hAnsi="Arial" w:cs="Arial"/>
        </w:rPr>
      </w:pPr>
      <w:r>
        <w:rPr>
          <w:rFonts w:ascii="Arial" w:hAnsi="Arial" w:cs="Arial"/>
          <w:lang w:eastAsia="en-GB"/>
        </w:rPr>
        <w:t>N</w:t>
      </w:r>
      <w:r w:rsidR="00EF191F">
        <w:rPr>
          <w:rFonts w:ascii="Arial" w:hAnsi="Arial" w:cs="Arial"/>
          <w:lang w:eastAsia="en-GB"/>
        </w:rPr>
        <w:t>YSCP</w:t>
      </w:r>
      <w:r w:rsidR="00EF191F" w:rsidRPr="00EF191F">
        <w:rPr>
          <w:rFonts w:ascii="Arial" w:hAnsi="Arial" w:cs="Arial"/>
          <w:lang w:eastAsia="en-GB"/>
        </w:rPr>
        <w:t xml:space="preserve"> </w:t>
      </w:r>
      <w:r w:rsidR="00EF191F">
        <w:rPr>
          <w:rFonts w:ascii="Arial" w:hAnsi="Arial" w:cs="Arial"/>
        </w:rPr>
        <w:t>are sharing</w:t>
      </w:r>
      <w:r w:rsidR="00EF191F" w:rsidRPr="00EF191F">
        <w:rPr>
          <w:rFonts w:ascii="Arial" w:hAnsi="Arial" w:cs="Arial"/>
        </w:rPr>
        <w:t xml:space="preserve"> </w:t>
      </w:r>
      <w:r w:rsidR="00EF191F">
        <w:rPr>
          <w:rFonts w:ascii="Arial" w:hAnsi="Arial" w:cs="Arial"/>
        </w:rPr>
        <w:t>vital information regarding</w:t>
      </w:r>
      <w:r w:rsidR="00EF191F" w:rsidRPr="00EF191F">
        <w:rPr>
          <w:rFonts w:ascii="Arial" w:hAnsi="Arial" w:cs="Arial"/>
        </w:rPr>
        <w:t xml:space="preserve"> a recent safeguarding alert relating to a viral online trend that is placing children and young people at risk of serious injury.</w:t>
      </w:r>
      <w:r>
        <w:rPr>
          <w:rFonts w:ascii="Arial" w:hAnsi="Arial" w:cs="Arial"/>
        </w:rPr>
        <w:t xml:space="preserve">  </w:t>
      </w:r>
      <w:r w:rsidR="00EF191F" w:rsidRPr="00DE2B40">
        <w:rPr>
          <w:rFonts w:ascii="Arial" w:hAnsi="Arial" w:cs="Arial"/>
        </w:rPr>
        <w:t xml:space="preserve">The trend involves children microwaving soft “squishy” toys (such as </w:t>
      </w:r>
      <w:proofErr w:type="spellStart"/>
      <w:r w:rsidR="00EF191F" w:rsidRPr="00DE2B40">
        <w:rPr>
          <w:rFonts w:ascii="Arial" w:hAnsi="Arial" w:cs="Arial"/>
        </w:rPr>
        <w:t>NeeDoh</w:t>
      </w:r>
      <w:proofErr w:type="spellEnd"/>
      <w:r w:rsidR="00EF191F" w:rsidRPr="00DE2B40">
        <w:rPr>
          <w:rFonts w:ascii="Arial" w:hAnsi="Arial" w:cs="Arial"/>
        </w:rPr>
        <w:t xml:space="preserve"> or jelly cube products) after viewing online content suggesting this will make them softer.</w:t>
      </w:r>
      <w:r>
        <w:rPr>
          <w:rFonts w:ascii="Arial" w:hAnsi="Arial" w:cs="Arial"/>
        </w:rPr>
        <w:t xml:space="preserve">  </w:t>
      </w:r>
      <w:r w:rsidR="00EF191F" w:rsidRPr="00DE2B40">
        <w:rPr>
          <w:rFonts w:ascii="Arial" w:hAnsi="Arial" w:cs="Arial"/>
        </w:rPr>
        <w:t>When handled after heating, these items can burst and release extremely hot contents, which has reportedly resulted in serious burns to hands and faces</w:t>
      </w:r>
      <w:r>
        <w:rPr>
          <w:rFonts w:ascii="Arial" w:hAnsi="Arial" w:cs="Arial"/>
        </w:rPr>
        <w:t xml:space="preserve">.  </w:t>
      </w:r>
      <w:r w:rsidR="00A043AF" w:rsidRPr="00DE2B40">
        <w:rPr>
          <w:rFonts w:ascii="Arial" w:hAnsi="Arial" w:cs="Arial"/>
        </w:rPr>
        <w:t>For</w:t>
      </w:r>
      <w:r w:rsidR="00EF191F" w:rsidRPr="00DE2B40">
        <w:rPr>
          <w:rFonts w:ascii="Arial" w:hAnsi="Arial" w:cs="Arial"/>
        </w:rPr>
        <w:t xml:space="preserve"> more information and advice, please see the safeguarding alert here</w:t>
      </w:r>
      <w:r w:rsidR="00EF191F" w:rsidRPr="00DE2B40">
        <w:rPr>
          <w:rFonts w:ascii="Arial" w:hAnsi="Arial" w:cs="Arial"/>
          <w:i/>
          <w:iCs/>
        </w:rPr>
        <w:t>:</w:t>
      </w:r>
      <w:r w:rsidR="00EF191F" w:rsidRPr="00DE2B40">
        <w:rPr>
          <w:rFonts w:ascii="Arial" w:hAnsi="Arial" w:cs="Arial"/>
          <w:i/>
          <w:iCs/>
          <w:color w:val="074F6A" w:themeColor="accent4" w:themeShade="80"/>
        </w:rPr>
        <w:t xml:space="preserve"> </w:t>
      </w:r>
      <w:hyperlink r:id="rId23" w:history="1">
        <w:r w:rsidR="00EF191F" w:rsidRPr="00DE2B40">
          <w:rPr>
            <w:rStyle w:val="Hyperlink"/>
            <w:rFonts w:ascii="Arial" w:hAnsi="Arial" w:cs="Arial"/>
            <w:i/>
            <w:iCs/>
            <w:color w:val="074F6A" w:themeColor="accent4" w:themeShade="80"/>
          </w:rPr>
          <w:t xml:space="preserve">SAFEGUARDING ALERT: Viral Trend Risks Causing Severe Burns to Children - </w:t>
        </w:r>
        <w:proofErr w:type="spellStart"/>
        <w:r w:rsidR="00EF191F" w:rsidRPr="00DE2B40">
          <w:rPr>
            <w:rStyle w:val="Hyperlink"/>
            <w:rFonts w:ascii="Arial" w:hAnsi="Arial" w:cs="Arial"/>
            <w:i/>
            <w:iCs/>
            <w:color w:val="074F6A" w:themeColor="accent4" w:themeShade="80"/>
          </w:rPr>
          <w:t>Ineqe</w:t>
        </w:r>
        <w:proofErr w:type="spellEnd"/>
        <w:r w:rsidR="00EF191F" w:rsidRPr="00DE2B40">
          <w:rPr>
            <w:rStyle w:val="Hyperlink"/>
            <w:rFonts w:ascii="Arial" w:hAnsi="Arial" w:cs="Arial"/>
            <w:i/>
            <w:iCs/>
            <w:color w:val="074F6A" w:themeColor="accent4" w:themeShade="80"/>
          </w:rPr>
          <w:t xml:space="preserve"> Safeguarding Group</w:t>
        </w:r>
      </w:hyperlink>
    </w:p>
    <w:p w14:paraId="7699B738" w14:textId="77777777" w:rsidR="00D10C50" w:rsidRDefault="00D10C50" w:rsidP="00EF191F"/>
    <w:p w14:paraId="2DF3928E" w14:textId="77777777" w:rsidR="00F73476" w:rsidRPr="004E11F0" w:rsidRDefault="00F73476" w:rsidP="004E11F0">
      <w:pPr>
        <w:rPr>
          <w:u w:val="single"/>
        </w:rPr>
      </w:pPr>
      <w:bookmarkStart w:id="10" w:name="_Hlk229489519"/>
      <w:r w:rsidRPr="004E11F0">
        <w:rPr>
          <w:rFonts w:ascii="Arial" w:hAnsi="Arial" w:cs="Arial"/>
          <w:b/>
          <w:bCs/>
          <w:color w:val="000000"/>
          <w:sz w:val="24"/>
          <w:szCs w:val="24"/>
          <w:u w:val="single"/>
          <w:lang w:eastAsia="en-GB"/>
          <w14:ligatures w14:val="none"/>
        </w:rPr>
        <w:t>UKHSA advice for Early Years settings and recently vaccinated children</w:t>
      </w:r>
    </w:p>
    <w:bookmarkEnd w:id="10"/>
    <w:p w14:paraId="5F4CF8A7" w14:textId="007B5CF8" w:rsidR="0050577D" w:rsidRPr="00DE2B40" w:rsidRDefault="00F73476" w:rsidP="0050577D">
      <w:pPr>
        <w:textAlignment w:val="baseline"/>
        <w:rPr>
          <w:rFonts w:ascii="Arial" w:hAnsi="Arial" w:cs="Arial"/>
          <w:color w:val="171212"/>
          <w:lang w:eastAsia="en-GB"/>
          <w14:ligatures w14:val="none"/>
        </w:rPr>
      </w:pPr>
      <w:r w:rsidRPr="00DE2B40">
        <w:rPr>
          <w:rFonts w:ascii="Arial" w:hAnsi="Arial" w:cs="Arial"/>
          <w:color w:val="171212"/>
          <w:lang w:eastAsia="en-GB"/>
          <w14:ligatures w14:val="none"/>
        </w:rPr>
        <w:lastRenderedPageBreak/>
        <w:t>The D</w:t>
      </w:r>
      <w:r w:rsidR="0047723B">
        <w:rPr>
          <w:rFonts w:ascii="Arial" w:hAnsi="Arial" w:cs="Arial"/>
          <w:color w:val="171212"/>
          <w:lang w:eastAsia="en-GB"/>
          <w14:ligatures w14:val="none"/>
        </w:rPr>
        <w:t>fE</w:t>
      </w:r>
      <w:r w:rsidRPr="00DE2B40">
        <w:rPr>
          <w:rFonts w:ascii="Arial" w:hAnsi="Arial" w:cs="Arial"/>
          <w:color w:val="171212"/>
          <w:lang w:eastAsia="en-GB"/>
          <w14:ligatures w14:val="none"/>
        </w:rPr>
        <w:t xml:space="preserve"> and the UK Health Security Agency (UKHSA) have become aware that some early education settings are temporarily excluding children who have recently been vaccinated, even if they feel well enough to attend.  </w:t>
      </w:r>
    </w:p>
    <w:p w14:paraId="48BA2198" w14:textId="77777777" w:rsidR="0050577D" w:rsidRPr="00DE2B40" w:rsidRDefault="0050577D" w:rsidP="0050577D">
      <w:pPr>
        <w:textAlignment w:val="baseline"/>
        <w:rPr>
          <w:rFonts w:ascii="Arial" w:hAnsi="Arial" w:cs="Arial"/>
          <w:color w:val="171212"/>
          <w:lang w:eastAsia="en-GB"/>
          <w14:ligatures w14:val="none"/>
        </w:rPr>
      </w:pPr>
    </w:p>
    <w:p w14:paraId="25EA8245" w14:textId="623D15C8" w:rsidR="00203877" w:rsidRPr="00DE2B40" w:rsidRDefault="0050577D" w:rsidP="0050577D">
      <w:pPr>
        <w:textAlignment w:val="baseline"/>
        <w:rPr>
          <w:rFonts w:ascii="Arial" w:hAnsi="Arial" w:cs="Arial"/>
        </w:rPr>
      </w:pPr>
      <w:r w:rsidRPr="00DE2B40">
        <w:rPr>
          <w:rFonts w:ascii="Arial" w:hAnsi="Arial" w:cs="Arial"/>
        </w:rPr>
        <w:t>S</w:t>
      </w:r>
      <w:r w:rsidR="00203877" w:rsidRPr="00DE2B40">
        <w:rPr>
          <w:rFonts w:ascii="Arial" w:hAnsi="Arial" w:cs="Arial"/>
          <w:lang w:eastAsia="en-GB"/>
          <w14:ligatures w14:val="none"/>
        </w:rPr>
        <w:t xml:space="preserve">ome children may experience mild side effects after </w:t>
      </w:r>
      <w:proofErr w:type="gramStart"/>
      <w:r w:rsidR="00203877" w:rsidRPr="00DE2B40">
        <w:rPr>
          <w:rFonts w:ascii="Arial" w:hAnsi="Arial" w:cs="Arial"/>
          <w:lang w:eastAsia="en-GB"/>
          <w14:ligatures w14:val="none"/>
        </w:rPr>
        <w:t>vaccination,</w:t>
      </w:r>
      <w:proofErr w:type="gramEnd"/>
      <w:r w:rsidR="00203877" w:rsidRPr="00DE2B40">
        <w:rPr>
          <w:rFonts w:ascii="Arial" w:hAnsi="Arial" w:cs="Arial"/>
          <w:lang w:eastAsia="en-GB"/>
          <w14:ligatures w14:val="none"/>
        </w:rPr>
        <w:t xml:space="preserve"> there is absolutely no medical reason to exclude a vaccinated child from a setting if they are feeling well. </w:t>
      </w:r>
      <w:r w:rsidR="00DE2B40">
        <w:rPr>
          <w:rFonts w:ascii="Arial" w:hAnsi="Arial" w:cs="Arial"/>
          <w:lang w:eastAsia="en-GB"/>
          <w14:ligatures w14:val="none"/>
        </w:rPr>
        <w:t xml:space="preserve"> </w:t>
      </w:r>
      <w:r w:rsidR="00203877" w:rsidRPr="00DE2B40">
        <w:rPr>
          <w:rFonts w:ascii="Arial" w:hAnsi="Arial" w:cs="Arial"/>
          <w:lang w:eastAsia="en-GB"/>
          <w14:ligatures w14:val="none"/>
        </w:rPr>
        <w:t>This practice could potentially discourage parents from getting their children vaccinated and therefore increase the risk of having outbreaks in nurseries and schools.   </w:t>
      </w:r>
    </w:p>
    <w:p w14:paraId="7BF17CA3" w14:textId="77777777" w:rsidR="004070B0" w:rsidRDefault="004070B0" w:rsidP="00203877">
      <w:pPr>
        <w:rPr>
          <w:rFonts w:ascii="Arial" w:hAnsi="Arial" w:cs="Arial"/>
          <w:b/>
          <w:bCs/>
          <w:sz w:val="24"/>
          <w:szCs w:val="24"/>
          <w:u w:val="single"/>
          <w:shd w:val="clear" w:color="auto" w:fill="FFFFFF"/>
        </w:rPr>
      </w:pPr>
    </w:p>
    <w:p w14:paraId="4CCD1311" w14:textId="250FA8D4" w:rsidR="0046523B" w:rsidRPr="002D2642" w:rsidRDefault="0046523B" w:rsidP="0046523B">
      <w:pPr>
        <w:rPr>
          <w:rFonts w:ascii="Arial" w:hAnsi="Arial" w:cs="Arial"/>
          <w:b/>
          <w:bCs/>
          <w:color w:val="000000"/>
          <w:sz w:val="24"/>
          <w:szCs w:val="24"/>
          <w:u w:val="single"/>
          <w:lang w:eastAsia="en-GB"/>
          <w14:ligatures w14:val="none"/>
        </w:rPr>
      </w:pPr>
      <w:bookmarkStart w:id="11" w:name="_Hlk229669722"/>
      <w:r w:rsidRPr="002D2642">
        <w:rPr>
          <w:rFonts w:ascii="Arial" w:hAnsi="Arial" w:cs="Arial"/>
          <w:b/>
          <w:bCs/>
          <w:color w:val="000000"/>
          <w:sz w:val="24"/>
          <w:szCs w:val="24"/>
          <w:u w:val="single"/>
          <w:lang w:eastAsia="en-GB"/>
          <w14:ligatures w14:val="none"/>
        </w:rPr>
        <w:t>The National Literacy Trust – Share Stories with me booklet</w:t>
      </w:r>
      <w:bookmarkEnd w:id="11"/>
    </w:p>
    <w:p w14:paraId="14BFE16E" w14:textId="15E212B9" w:rsidR="0046523B" w:rsidRPr="00DE2B40" w:rsidRDefault="0046523B" w:rsidP="0046523B">
      <w:pPr>
        <w:rPr>
          <w:rFonts w:ascii="Arial" w:hAnsi="Arial" w:cs="Arial"/>
          <w:u w:val="single"/>
        </w:rPr>
      </w:pPr>
      <w:r w:rsidRPr="00DE2B40">
        <w:rPr>
          <w:rFonts w:ascii="Arial" w:eastAsia="Times New Roman" w:hAnsi="Arial" w:cs="Arial"/>
        </w:rPr>
        <w:t xml:space="preserve">The National Literacy Trust has produced the </w:t>
      </w:r>
      <w:hyperlink r:id="rId24" w:tgtFrame="_blank" w:history="1">
        <w:r w:rsidRPr="00DE2B40">
          <w:rPr>
            <w:rStyle w:val="Hyperlink"/>
            <w:rFonts w:ascii="Arial" w:eastAsia="Times New Roman" w:hAnsi="Arial" w:cs="Arial"/>
            <w:color w:val="215E99" w:themeColor="text2" w:themeTint="BF"/>
          </w:rPr>
          <w:t xml:space="preserve">Share stories with me booklet </w:t>
        </w:r>
      </w:hyperlink>
      <w:r w:rsidRPr="00DE2B40">
        <w:rPr>
          <w:rFonts w:ascii="Arial" w:eastAsia="Times New Roman" w:hAnsi="Arial" w:cs="Arial"/>
        </w:rPr>
        <w:t xml:space="preserve">on early reading, for parents and carers of young children, along with accompanying guidance for early years practitioners. </w:t>
      </w:r>
      <w:r w:rsidR="002D2642" w:rsidRPr="00722414">
        <w:rPr>
          <w:rFonts w:ascii="Arial" w:hAnsi="Arial" w:cs="Arial"/>
          <w:b/>
          <w:bCs/>
          <w:lang w:eastAsia="en-GB"/>
          <w14:ligatures w14:val="none"/>
        </w:rPr>
        <w:t xml:space="preserve">Attachment </w:t>
      </w:r>
      <w:r w:rsidR="00722414" w:rsidRPr="00722414">
        <w:rPr>
          <w:rFonts w:ascii="Arial" w:hAnsi="Arial" w:cs="Arial"/>
          <w:b/>
          <w:bCs/>
          <w:lang w:eastAsia="en-GB"/>
          <w14:ligatures w14:val="none"/>
        </w:rPr>
        <w:t>4</w:t>
      </w:r>
      <w:r w:rsidR="002D2642" w:rsidRPr="00722414">
        <w:rPr>
          <w:rFonts w:ascii="Arial" w:hAnsi="Arial" w:cs="Arial"/>
          <w:b/>
          <w:bCs/>
          <w:lang w:eastAsia="en-GB"/>
          <w14:ligatures w14:val="none"/>
        </w:rPr>
        <w:t>&amp;</w:t>
      </w:r>
      <w:r w:rsidR="00722414" w:rsidRPr="00722414">
        <w:rPr>
          <w:rFonts w:ascii="Arial" w:hAnsi="Arial" w:cs="Arial"/>
          <w:b/>
          <w:bCs/>
          <w:lang w:eastAsia="en-GB"/>
          <w14:ligatures w14:val="none"/>
        </w:rPr>
        <w:t>5</w:t>
      </w:r>
    </w:p>
    <w:p w14:paraId="5EB7BCA8" w14:textId="77777777" w:rsidR="0046523B" w:rsidRPr="00203877" w:rsidRDefault="0046523B" w:rsidP="00203877"/>
    <w:p w14:paraId="7C90A6D7" w14:textId="7DC88816" w:rsidR="00F73476" w:rsidRPr="004E11F0" w:rsidRDefault="00F73476" w:rsidP="004E11F0">
      <w:pPr>
        <w:rPr>
          <w:rFonts w:ascii="Arial" w:hAnsi="Arial" w:cs="Arial"/>
          <w:b/>
          <w:bCs/>
          <w:sz w:val="24"/>
          <w:szCs w:val="24"/>
          <w:u w:val="single"/>
        </w:rPr>
      </w:pPr>
      <w:bookmarkStart w:id="12" w:name="_Hlk229489583"/>
      <w:r w:rsidRPr="004E11F0">
        <w:rPr>
          <w:rFonts w:ascii="Arial" w:hAnsi="Arial" w:cs="Arial"/>
          <w:b/>
          <w:bCs/>
          <w:sz w:val="24"/>
          <w:szCs w:val="24"/>
          <w:u w:val="single"/>
        </w:rPr>
        <w:t>P</w:t>
      </w:r>
      <w:r w:rsidR="004E11F0" w:rsidRPr="004E11F0">
        <w:rPr>
          <w:rFonts w:ascii="Arial" w:hAnsi="Arial" w:cs="Arial"/>
          <w:b/>
          <w:bCs/>
          <w:sz w:val="24"/>
          <w:szCs w:val="24"/>
          <w:u w:val="single"/>
        </w:rPr>
        <w:t>rivate</w:t>
      </w:r>
      <w:r w:rsidRPr="004E11F0">
        <w:rPr>
          <w:rFonts w:ascii="Arial" w:hAnsi="Arial" w:cs="Arial"/>
          <w:b/>
          <w:bCs/>
          <w:sz w:val="24"/>
          <w:szCs w:val="24"/>
          <w:u w:val="single"/>
        </w:rPr>
        <w:t xml:space="preserve"> F</w:t>
      </w:r>
      <w:r w:rsidR="004E11F0" w:rsidRPr="004E11F0">
        <w:rPr>
          <w:rFonts w:ascii="Arial" w:hAnsi="Arial" w:cs="Arial"/>
          <w:b/>
          <w:bCs/>
          <w:sz w:val="24"/>
          <w:szCs w:val="24"/>
          <w:u w:val="single"/>
        </w:rPr>
        <w:t>ostering</w:t>
      </w:r>
      <w:r w:rsidRPr="004E11F0">
        <w:rPr>
          <w:rFonts w:ascii="Arial" w:hAnsi="Arial" w:cs="Arial"/>
          <w:b/>
          <w:bCs/>
          <w:sz w:val="24"/>
          <w:szCs w:val="24"/>
          <w:u w:val="single"/>
        </w:rPr>
        <w:t xml:space="preserve"> A</w:t>
      </w:r>
      <w:r w:rsidR="004E11F0" w:rsidRPr="004E11F0">
        <w:rPr>
          <w:rFonts w:ascii="Arial" w:hAnsi="Arial" w:cs="Arial"/>
          <w:b/>
          <w:bCs/>
          <w:sz w:val="24"/>
          <w:szCs w:val="24"/>
          <w:u w:val="single"/>
        </w:rPr>
        <w:t>rrangements</w:t>
      </w:r>
    </w:p>
    <w:bookmarkEnd w:id="12"/>
    <w:p w14:paraId="52901BF6" w14:textId="65721B3C" w:rsidR="00F73476" w:rsidRPr="00F73476" w:rsidRDefault="00F73476" w:rsidP="00F73476">
      <w:pPr>
        <w:rPr>
          <w:rFonts w:ascii="Arial" w:hAnsi="Arial" w:cs="Arial"/>
        </w:rPr>
      </w:pPr>
      <w:r w:rsidRPr="00F73476">
        <w:rPr>
          <w:rFonts w:ascii="Arial" w:hAnsi="Arial" w:cs="Arial"/>
        </w:rPr>
        <w:t xml:space="preserve">As part of NYSCP’s ongoing work to safeguard children and young people across North Yorkshire, </w:t>
      </w:r>
      <w:r w:rsidR="005346A9">
        <w:rPr>
          <w:rFonts w:ascii="Arial" w:hAnsi="Arial" w:cs="Arial"/>
        </w:rPr>
        <w:t>NYSCP is</w:t>
      </w:r>
      <w:r w:rsidRPr="00F73476">
        <w:rPr>
          <w:rFonts w:ascii="Arial" w:hAnsi="Arial" w:cs="Arial"/>
        </w:rPr>
        <w:t xml:space="preserve"> seeking to raise awareness of private fostering arrangements within educational settings</w:t>
      </w:r>
      <w:r w:rsidR="005346A9">
        <w:rPr>
          <w:rFonts w:ascii="Arial" w:hAnsi="Arial" w:cs="Arial"/>
        </w:rPr>
        <w:t xml:space="preserve"> as </w:t>
      </w:r>
      <w:r w:rsidRPr="00F73476">
        <w:rPr>
          <w:rFonts w:ascii="Arial" w:hAnsi="Arial" w:cs="Arial"/>
        </w:rPr>
        <w:t>the number of identified private fostering arrangements remains low.</w:t>
      </w:r>
      <w:r w:rsidR="00DE2B40">
        <w:rPr>
          <w:rFonts w:ascii="Arial" w:hAnsi="Arial" w:cs="Arial"/>
        </w:rPr>
        <w:t xml:space="preserve">  </w:t>
      </w:r>
      <w:r w:rsidRPr="00F73476">
        <w:rPr>
          <w:rFonts w:ascii="Arial" w:hAnsi="Arial" w:cs="Arial"/>
        </w:rPr>
        <w:t>This may indicate that some arrangements are unintentionally going unreported.</w:t>
      </w:r>
      <w:r w:rsidR="005346A9">
        <w:rPr>
          <w:rFonts w:ascii="Arial" w:hAnsi="Arial" w:cs="Arial"/>
        </w:rPr>
        <w:t xml:space="preserve">  Please co</w:t>
      </w:r>
      <w:r w:rsidRPr="00F73476">
        <w:rPr>
          <w:rFonts w:ascii="Arial" w:hAnsi="Arial" w:cs="Arial"/>
        </w:rPr>
        <w:t xml:space="preserve">nsider whether any </w:t>
      </w:r>
      <w:r w:rsidR="005346A9">
        <w:rPr>
          <w:rFonts w:ascii="Arial" w:hAnsi="Arial" w:cs="Arial"/>
        </w:rPr>
        <w:t xml:space="preserve">children </w:t>
      </w:r>
      <w:r w:rsidRPr="00F73476">
        <w:rPr>
          <w:rFonts w:ascii="Arial" w:hAnsi="Arial" w:cs="Arial"/>
        </w:rPr>
        <w:t>in your setting fall within the definition of a private fostering arrangement (for example, a child living with someone who is not a parent or close relative for 28 days or more).</w:t>
      </w:r>
      <w:r w:rsidR="005346A9">
        <w:rPr>
          <w:rFonts w:ascii="Arial" w:hAnsi="Arial" w:cs="Arial"/>
        </w:rPr>
        <w:t xml:space="preserve">  There is a short </w:t>
      </w:r>
      <w:r w:rsidRPr="00F73476">
        <w:rPr>
          <w:rFonts w:ascii="Arial" w:hAnsi="Arial" w:cs="Arial"/>
        </w:rPr>
        <w:t>awareness video which outlines what private fostering is, key indicators, and your role in identifying and reporting concerns:</w:t>
      </w:r>
    </w:p>
    <w:p w14:paraId="7D8D7EB6" w14:textId="77777777" w:rsidR="00F73476" w:rsidRPr="00F73476" w:rsidRDefault="00F73476" w:rsidP="00F73476">
      <w:pPr>
        <w:rPr>
          <w:rFonts w:ascii="Arial" w:hAnsi="Arial" w:cs="Arial"/>
        </w:rPr>
      </w:pPr>
      <w:hyperlink r:id="rId25" w:history="1">
        <w:r w:rsidRPr="00F73476">
          <w:rPr>
            <w:rStyle w:val="Hyperlink"/>
            <w:rFonts w:ascii="Arial" w:hAnsi="Arial" w:cs="Arial"/>
          </w:rPr>
          <w:t>https://www.youtube.com/watch?v=fFwbeoF1ZH4</w:t>
        </w:r>
      </w:hyperlink>
      <w:r w:rsidRPr="00F73476">
        <w:rPr>
          <w:rFonts w:ascii="Arial" w:hAnsi="Arial" w:cs="Arial"/>
        </w:rPr>
        <w:t xml:space="preserve"> </w:t>
      </w:r>
    </w:p>
    <w:p w14:paraId="3842FDDC" w14:textId="77777777" w:rsidR="00F73476" w:rsidRPr="00F73476" w:rsidRDefault="00F73476" w:rsidP="00F73476">
      <w:pPr>
        <w:rPr>
          <w:rFonts w:ascii="Arial" w:hAnsi="Arial" w:cs="Arial"/>
        </w:rPr>
      </w:pPr>
    </w:p>
    <w:p w14:paraId="7D11B091" w14:textId="77777777" w:rsidR="00F73476" w:rsidRPr="00F73476" w:rsidRDefault="00F73476" w:rsidP="00F73476">
      <w:pPr>
        <w:rPr>
          <w:rFonts w:ascii="Arial" w:hAnsi="Arial" w:cs="Arial"/>
        </w:rPr>
      </w:pPr>
      <w:r w:rsidRPr="00F73476">
        <w:rPr>
          <w:rFonts w:ascii="Arial" w:hAnsi="Arial" w:cs="Arial"/>
        </w:rPr>
        <w:t>We would be grateful if you could:</w:t>
      </w:r>
    </w:p>
    <w:p w14:paraId="2AAFAE1A" w14:textId="77777777" w:rsidR="00F73476" w:rsidRPr="00F73476" w:rsidRDefault="00F73476" w:rsidP="00F73476">
      <w:pPr>
        <w:numPr>
          <w:ilvl w:val="0"/>
          <w:numId w:val="11"/>
        </w:numPr>
        <w:rPr>
          <w:rFonts w:ascii="Arial" w:eastAsia="Times New Roman" w:hAnsi="Arial" w:cs="Arial"/>
        </w:rPr>
      </w:pPr>
      <w:r w:rsidRPr="00F73476">
        <w:rPr>
          <w:rFonts w:ascii="Arial" w:eastAsia="Times New Roman" w:hAnsi="Arial" w:cs="Arial"/>
        </w:rPr>
        <w:t>Share this video with relevant staff within your setting</w:t>
      </w:r>
    </w:p>
    <w:p w14:paraId="30B6E600" w14:textId="77777777" w:rsidR="00F73476" w:rsidRPr="00F73476" w:rsidRDefault="00F73476" w:rsidP="00F73476">
      <w:pPr>
        <w:numPr>
          <w:ilvl w:val="0"/>
          <w:numId w:val="11"/>
        </w:numPr>
        <w:rPr>
          <w:rFonts w:ascii="Arial" w:eastAsia="Times New Roman" w:hAnsi="Arial" w:cs="Arial"/>
        </w:rPr>
      </w:pPr>
      <w:r w:rsidRPr="00F73476">
        <w:rPr>
          <w:rFonts w:ascii="Arial" w:eastAsia="Times New Roman" w:hAnsi="Arial" w:cs="Arial"/>
        </w:rPr>
        <w:t>Consider whether any children may be privately fostered</w:t>
      </w:r>
    </w:p>
    <w:p w14:paraId="73A25D92" w14:textId="77777777" w:rsidR="00F73476" w:rsidRPr="00F73476" w:rsidRDefault="00F73476" w:rsidP="00F73476">
      <w:pPr>
        <w:numPr>
          <w:ilvl w:val="0"/>
          <w:numId w:val="11"/>
        </w:numPr>
        <w:rPr>
          <w:rFonts w:ascii="Arial" w:eastAsia="Times New Roman" w:hAnsi="Arial" w:cs="Arial"/>
        </w:rPr>
      </w:pPr>
      <w:r w:rsidRPr="00F73476">
        <w:rPr>
          <w:rFonts w:ascii="Arial" w:eastAsia="Times New Roman" w:hAnsi="Arial" w:cs="Arial"/>
        </w:rPr>
        <w:t>Ensure any arrangements are reported appropriately via your usual safeguarding processes</w:t>
      </w:r>
    </w:p>
    <w:p w14:paraId="5FDA2EE4" w14:textId="77777777" w:rsidR="00F73476" w:rsidRPr="00F73476" w:rsidRDefault="00F73476" w:rsidP="00F73476">
      <w:pPr>
        <w:rPr>
          <w:rFonts w:ascii="Arial" w:hAnsi="Arial" w:cs="Arial"/>
          <w:sz w:val="24"/>
          <w:szCs w:val="24"/>
        </w:rPr>
      </w:pPr>
      <w:r w:rsidRPr="00F73476">
        <w:rPr>
          <w:rFonts w:ascii="Arial" w:hAnsi="Arial" w:cs="Arial"/>
          <w:b/>
          <w:bCs/>
        </w:rPr>
        <w:t>Contact:</w:t>
      </w:r>
      <w:r w:rsidRPr="00F73476">
        <w:rPr>
          <w:rFonts w:ascii="Arial" w:hAnsi="Arial" w:cs="Arial"/>
        </w:rPr>
        <w:t xml:space="preserve"> </w:t>
      </w:r>
      <w:hyperlink r:id="rId26" w:history="1">
        <w:r w:rsidRPr="00F73476">
          <w:rPr>
            <w:rStyle w:val="Hyperlink"/>
            <w:rFonts w:ascii="Arial" w:hAnsi="Arial" w:cs="Arial"/>
          </w:rPr>
          <w:t>nyscp@northyorks.gov.uk</w:t>
        </w:r>
      </w:hyperlink>
      <w:r w:rsidRPr="00F73476">
        <w:rPr>
          <w:rFonts w:ascii="Arial" w:hAnsi="Arial" w:cs="Arial"/>
        </w:rPr>
        <w:t xml:space="preserve"> </w:t>
      </w:r>
    </w:p>
    <w:p w14:paraId="074CA37B" w14:textId="77777777" w:rsidR="00F73476" w:rsidRDefault="00F73476" w:rsidP="00A46D5C">
      <w:pPr>
        <w:shd w:val="clear" w:color="auto" w:fill="FFFFFF"/>
        <w:rPr>
          <w:rFonts w:ascii="Arial" w:eastAsia="Times New Roman" w:hAnsi="Arial" w:cs="Arial"/>
          <w:color w:val="0070C0"/>
          <w:u w:val="single"/>
        </w:rPr>
      </w:pPr>
    </w:p>
    <w:p w14:paraId="6FC7ED0B" w14:textId="77777777" w:rsidR="00E30690" w:rsidRDefault="00E30690" w:rsidP="00A46D5C">
      <w:pPr>
        <w:shd w:val="clear" w:color="auto" w:fill="FFFFFF"/>
        <w:rPr>
          <w:rFonts w:ascii="Arial" w:eastAsia="Times New Roman" w:hAnsi="Arial" w:cs="Arial"/>
          <w:color w:val="0070C0"/>
          <w:u w:val="single"/>
        </w:rPr>
      </w:pPr>
    </w:p>
    <w:p w14:paraId="2C571C74" w14:textId="73335A15" w:rsidR="00440F5B" w:rsidRDefault="00440F5B" w:rsidP="00D96304">
      <w:pPr>
        <w:rPr>
          <w:rFonts w:ascii="Arial" w:hAnsi="Arial" w:cs="Arial"/>
          <w:b/>
          <w:bCs/>
          <w:sz w:val="24"/>
          <w:szCs w:val="24"/>
          <w:u w:val="single"/>
        </w:rPr>
      </w:pPr>
      <w:r w:rsidRPr="00440F5B">
        <w:rPr>
          <w:rFonts w:ascii="Arial" w:hAnsi="Arial" w:cs="Arial"/>
          <w:b/>
          <w:bCs/>
          <w:sz w:val="24"/>
          <w:szCs w:val="24"/>
          <w:u w:val="single"/>
        </w:rPr>
        <w:t>Early Years Funding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6"/>
      </w:tblGrid>
      <w:tr w:rsidR="0050577D" w:rsidRPr="0050577D" w14:paraId="275A8601" w14:textId="77777777" w:rsidTr="009A0ED6">
        <w:tc>
          <w:tcPr>
            <w:tcW w:w="10206" w:type="dxa"/>
            <w:tcMar>
              <w:top w:w="0" w:type="dxa"/>
              <w:left w:w="108" w:type="dxa"/>
              <w:bottom w:w="0" w:type="dxa"/>
              <w:right w:w="108" w:type="dxa"/>
            </w:tcMar>
            <w:hideMark/>
          </w:tcPr>
          <w:p w14:paraId="471FBB20" w14:textId="77777777" w:rsidR="0050577D" w:rsidRPr="0050577D" w:rsidRDefault="0050577D" w:rsidP="009A0ED6">
            <w:pPr>
              <w:ind w:left="567" w:hanging="425"/>
              <w:jc w:val="center"/>
              <w:rPr>
                <w:rFonts w:ascii="Arial" w:hAnsi="Arial" w:cs="Arial"/>
                <w:b/>
                <w:bCs/>
                <w:u w:val="single"/>
              </w:rPr>
            </w:pPr>
            <w:r w:rsidRPr="0050577D">
              <w:rPr>
                <w:rFonts w:ascii="Arial" w:hAnsi="Arial" w:cs="Arial"/>
                <w:b/>
                <w:bCs/>
                <w:u w:val="single"/>
              </w:rPr>
              <w:t xml:space="preserve">Early Years Funding </w:t>
            </w:r>
          </w:p>
        </w:tc>
      </w:tr>
      <w:tr w:rsidR="0050577D" w:rsidRPr="0050577D" w14:paraId="5C085A3A" w14:textId="77777777" w:rsidTr="009A0ED6">
        <w:tc>
          <w:tcPr>
            <w:tcW w:w="10206" w:type="dxa"/>
            <w:tcMar>
              <w:top w:w="0" w:type="dxa"/>
              <w:left w:w="108" w:type="dxa"/>
              <w:bottom w:w="0" w:type="dxa"/>
              <w:right w:w="108" w:type="dxa"/>
            </w:tcMar>
          </w:tcPr>
          <w:p w14:paraId="56D3A3DC" w14:textId="77777777" w:rsidR="0050577D" w:rsidRPr="0050577D" w:rsidRDefault="0050577D" w:rsidP="009A0ED6">
            <w:pPr>
              <w:spacing w:line="276" w:lineRule="auto"/>
              <w:ind w:left="179" w:hanging="37"/>
              <w:rPr>
                <w:rFonts w:ascii="Arial" w:hAnsi="Arial" w:cs="Arial"/>
                <w:b/>
                <w:bCs/>
                <w:color w:val="000000" w:themeColor="text1"/>
              </w:rPr>
            </w:pPr>
            <w:r w:rsidRPr="0050577D">
              <w:rPr>
                <w:rFonts w:ascii="Arial" w:hAnsi="Arial" w:cs="Arial"/>
                <w:b/>
                <w:bCs/>
                <w:color w:val="FF0000"/>
              </w:rPr>
              <w:t xml:space="preserve">OPEN </w:t>
            </w:r>
            <w:r w:rsidRPr="0050577D">
              <w:rPr>
                <w:rFonts w:ascii="Arial" w:hAnsi="Arial" w:cs="Arial"/>
                <w:b/>
                <w:bCs/>
                <w:color w:val="000000" w:themeColor="text1"/>
              </w:rPr>
              <w:t xml:space="preserve">Summer Term 2026 Headcount </w:t>
            </w:r>
          </w:p>
          <w:p w14:paraId="1042246A" w14:textId="77777777" w:rsidR="0050577D" w:rsidRPr="0050577D" w:rsidRDefault="0050577D" w:rsidP="0050577D">
            <w:pPr>
              <w:pStyle w:val="ListParagraph"/>
              <w:numPr>
                <w:ilvl w:val="0"/>
                <w:numId w:val="16"/>
              </w:numPr>
              <w:spacing w:line="276" w:lineRule="auto"/>
              <w:contextualSpacing w:val="0"/>
              <w:rPr>
                <w:rFonts w:ascii="Arial" w:hAnsi="Arial" w:cs="Arial"/>
              </w:rPr>
            </w:pPr>
            <w:r w:rsidRPr="0050577D">
              <w:rPr>
                <w:rFonts w:ascii="Arial" w:hAnsi="Arial" w:cs="Arial"/>
              </w:rPr>
              <w:t>Headcount week 18</w:t>
            </w:r>
            <w:r w:rsidRPr="0050577D">
              <w:rPr>
                <w:rFonts w:ascii="Arial" w:hAnsi="Arial" w:cs="Arial"/>
                <w:vertAlign w:val="superscript"/>
              </w:rPr>
              <w:t>th</w:t>
            </w:r>
            <w:r w:rsidRPr="0050577D">
              <w:rPr>
                <w:rFonts w:ascii="Arial" w:hAnsi="Arial" w:cs="Arial"/>
              </w:rPr>
              <w:t xml:space="preserve"> – 22</w:t>
            </w:r>
            <w:r w:rsidRPr="0050577D">
              <w:rPr>
                <w:rFonts w:ascii="Arial" w:hAnsi="Arial" w:cs="Arial"/>
                <w:vertAlign w:val="superscript"/>
              </w:rPr>
              <w:t>nd</w:t>
            </w:r>
            <w:r w:rsidRPr="0050577D">
              <w:rPr>
                <w:rFonts w:ascii="Arial" w:hAnsi="Arial" w:cs="Arial"/>
              </w:rPr>
              <w:t xml:space="preserve"> May 2026 – Submit headcount as soon as you can before the deadline </w:t>
            </w:r>
          </w:p>
          <w:p w14:paraId="547BA2CA" w14:textId="77777777" w:rsidR="0050577D" w:rsidRPr="0050577D" w:rsidRDefault="0050577D" w:rsidP="0050577D">
            <w:pPr>
              <w:pStyle w:val="ListParagraph"/>
              <w:numPr>
                <w:ilvl w:val="0"/>
                <w:numId w:val="16"/>
              </w:numPr>
              <w:spacing w:line="276" w:lineRule="auto"/>
              <w:contextualSpacing w:val="0"/>
              <w:rPr>
                <w:rFonts w:ascii="Arial" w:hAnsi="Arial" w:cs="Arial"/>
                <w:b/>
                <w:bCs/>
              </w:rPr>
            </w:pPr>
            <w:r w:rsidRPr="0050577D">
              <w:rPr>
                <w:rFonts w:ascii="Arial" w:hAnsi="Arial" w:cs="Arial"/>
              </w:rPr>
              <w:t xml:space="preserve">Remember you can only claim for hours children are registered and attending and for whom you have a signed parental agreement in place. </w:t>
            </w:r>
          </w:p>
          <w:p w14:paraId="262106A3" w14:textId="77777777" w:rsidR="0050577D" w:rsidRPr="0050577D" w:rsidRDefault="0050577D" w:rsidP="0050577D">
            <w:pPr>
              <w:pStyle w:val="ListParagraph"/>
              <w:numPr>
                <w:ilvl w:val="0"/>
                <w:numId w:val="16"/>
              </w:numPr>
              <w:spacing w:line="276" w:lineRule="auto"/>
              <w:contextualSpacing w:val="0"/>
              <w:rPr>
                <w:rFonts w:ascii="Arial" w:hAnsi="Arial" w:cs="Arial"/>
                <w:b/>
                <w:bCs/>
              </w:rPr>
            </w:pPr>
            <w:r w:rsidRPr="0050577D">
              <w:rPr>
                <w:rFonts w:ascii="Arial" w:hAnsi="Arial" w:cs="Arial"/>
              </w:rPr>
              <w:t>Headcount and DAF evidence must be submitted by Friday 22</w:t>
            </w:r>
            <w:r w:rsidRPr="0050577D">
              <w:rPr>
                <w:rFonts w:ascii="Arial" w:hAnsi="Arial" w:cs="Arial"/>
                <w:vertAlign w:val="superscript"/>
              </w:rPr>
              <w:t>nd</w:t>
            </w:r>
            <w:r w:rsidRPr="0050577D">
              <w:rPr>
                <w:rFonts w:ascii="Arial" w:hAnsi="Arial" w:cs="Arial"/>
              </w:rPr>
              <w:t xml:space="preserve"> May 2026</w:t>
            </w:r>
            <w:r w:rsidRPr="0050577D">
              <w:rPr>
                <w:rFonts w:ascii="Arial" w:hAnsi="Arial" w:cs="Arial"/>
              </w:rPr>
              <w:br/>
            </w:r>
          </w:p>
        </w:tc>
      </w:tr>
      <w:tr w:rsidR="0050577D" w:rsidRPr="0050577D" w14:paraId="4414D69B" w14:textId="77777777" w:rsidTr="009A0ED6">
        <w:tc>
          <w:tcPr>
            <w:tcW w:w="10206" w:type="dxa"/>
            <w:tcMar>
              <w:top w:w="0" w:type="dxa"/>
              <w:left w:w="108" w:type="dxa"/>
              <w:bottom w:w="0" w:type="dxa"/>
              <w:right w:w="108" w:type="dxa"/>
            </w:tcMar>
          </w:tcPr>
          <w:p w14:paraId="477A5A0E" w14:textId="77777777" w:rsidR="0050577D" w:rsidRPr="0050577D" w:rsidRDefault="0050577D" w:rsidP="009A0ED6">
            <w:pPr>
              <w:tabs>
                <w:tab w:val="num" w:pos="720"/>
              </w:tabs>
              <w:spacing w:line="276" w:lineRule="auto"/>
              <w:ind w:left="179" w:hanging="37"/>
              <w:rPr>
                <w:rFonts w:ascii="Arial" w:eastAsia="Times New Roman" w:hAnsi="Arial" w:cs="Arial"/>
                <w:b/>
                <w:bCs/>
                <w:lang w:eastAsia="en-GB"/>
                <w14:ligatures w14:val="none"/>
              </w:rPr>
            </w:pPr>
            <w:r w:rsidRPr="0050577D">
              <w:rPr>
                <w:rFonts w:ascii="Arial" w:eastAsia="Times New Roman" w:hAnsi="Arial" w:cs="Arial"/>
                <w:b/>
                <w:bCs/>
                <w:color w:val="FF0000"/>
                <w:lang w:eastAsia="en-GB"/>
                <w14:ligatures w14:val="none"/>
              </w:rPr>
              <w:t xml:space="preserve">IMPORTANT CHANGE </w:t>
            </w:r>
            <w:r w:rsidRPr="0050577D">
              <w:rPr>
                <w:rFonts w:ascii="Arial" w:eastAsia="Times New Roman" w:hAnsi="Arial" w:cs="Arial"/>
                <w:b/>
                <w:bCs/>
                <w:lang w:eastAsia="en-GB"/>
                <w14:ligatures w14:val="none"/>
              </w:rPr>
              <w:t xml:space="preserve">After Headcount Claims – Summer 2026 </w:t>
            </w:r>
          </w:p>
          <w:p w14:paraId="3BDDB602" w14:textId="77777777" w:rsidR="0050577D" w:rsidRPr="0050577D" w:rsidRDefault="0050577D" w:rsidP="0050577D">
            <w:pPr>
              <w:pStyle w:val="ListParagraph"/>
              <w:numPr>
                <w:ilvl w:val="0"/>
                <w:numId w:val="14"/>
              </w:numPr>
              <w:tabs>
                <w:tab w:val="num" w:pos="720"/>
              </w:tabs>
              <w:spacing w:line="276" w:lineRule="auto"/>
              <w:contextualSpacing w:val="0"/>
              <w:rPr>
                <w:rFonts w:ascii="Arial" w:eastAsia="Times New Roman" w:hAnsi="Arial" w:cs="Arial"/>
                <w:b/>
                <w:bCs/>
                <w:lang w:eastAsia="en-GB"/>
                <w14:ligatures w14:val="none"/>
              </w:rPr>
            </w:pPr>
            <w:r w:rsidRPr="0050577D">
              <w:rPr>
                <w:rFonts w:ascii="Arial" w:eastAsia="Times New Roman" w:hAnsi="Arial" w:cs="Arial"/>
                <w:b/>
                <w:bCs/>
                <w:lang w:eastAsia="en-GB"/>
                <w14:ligatures w14:val="none"/>
              </w:rPr>
              <w:t xml:space="preserve">All Providers - </w:t>
            </w:r>
            <w:r w:rsidRPr="0050577D">
              <w:rPr>
                <w:rFonts w:ascii="Arial" w:eastAsia="Times New Roman" w:hAnsi="Arial" w:cs="Arial"/>
                <w:lang w:eastAsia="en-GB"/>
                <w14:ligatures w14:val="none"/>
              </w:rPr>
              <w:t>After</w:t>
            </w:r>
            <w:r w:rsidRPr="0050577D">
              <w:rPr>
                <w:rFonts w:ascii="Arial" w:eastAsia="Times New Roman" w:hAnsi="Arial" w:cs="Arial"/>
                <w:lang w:eastAsia="en-GB"/>
                <w14:ligatures w14:val="none"/>
              </w:rPr>
              <w:noBreakHyphen/>
              <w:t>headcount funding can only be claimed for children who have</w:t>
            </w:r>
            <w:r w:rsidRPr="0050577D">
              <w:rPr>
                <w:rFonts w:ascii="Arial" w:eastAsia="Times New Roman" w:hAnsi="Arial" w:cs="Arial"/>
                <w:b/>
                <w:bCs/>
                <w:lang w:eastAsia="en-GB"/>
                <w14:ligatures w14:val="none"/>
              </w:rPr>
              <w:t xml:space="preserve"> newly moved into North Yorkshire</w:t>
            </w:r>
            <w:r w:rsidRPr="0050577D">
              <w:rPr>
                <w:rFonts w:ascii="Arial" w:eastAsia="Times New Roman" w:hAnsi="Arial" w:cs="Arial"/>
                <w:lang w:eastAsia="en-GB"/>
                <w14:ligatures w14:val="none"/>
              </w:rPr>
              <w:t xml:space="preserve"> after the headcount deadline, </w:t>
            </w:r>
            <w:r w:rsidRPr="0050577D">
              <w:rPr>
                <w:rFonts w:ascii="Arial" w:eastAsia="Times New Roman" w:hAnsi="Arial" w:cs="Arial"/>
                <w:b/>
                <w:bCs/>
                <w:lang w:eastAsia="en-GB"/>
                <w14:ligatures w14:val="none"/>
              </w:rPr>
              <w:t>22</w:t>
            </w:r>
            <w:r w:rsidRPr="0050577D">
              <w:rPr>
                <w:rFonts w:ascii="Arial" w:eastAsia="Times New Roman" w:hAnsi="Arial" w:cs="Arial"/>
                <w:b/>
                <w:bCs/>
                <w:vertAlign w:val="superscript"/>
                <w:lang w:eastAsia="en-GB"/>
                <w14:ligatures w14:val="none"/>
              </w:rPr>
              <w:t>nd</w:t>
            </w:r>
            <w:r w:rsidRPr="0050577D">
              <w:rPr>
                <w:rFonts w:ascii="Arial" w:eastAsia="Times New Roman" w:hAnsi="Arial" w:cs="Arial"/>
                <w:b/>
                <w:bCs/>
                <w:lang w:eastAsia="en-GB"/>
                <w14:ligatures w14:val="none"/>
              </w:rPr>
              <w:t xml:space="preserve"> May 2026</w:t>
            </w:r>
            <w:r w:rsidRPr="0050577D">
              <w:rPr>
                <w:rFonts w:ascii="Arial" w:eastAsia="Times New Roman" w:hAnsi="Arial" w:cs="Arial"/>
                <w:lang w:eastAsia="en-GB"/>
                <w14:ligatures w14:val="none"/>
              </w:rPr>
              <w:t xml:space="preserve">. Evidence of the move into North Yorkshire will be required. </w:t>
            </w:r>
          </w:p>
          <w:p w14:paraId="439C4C49" w14:textId="77777777" w:rsidR="0050577D" w:rsidRPr="0050577D" w:rsidRDefault="0050577D" w:rsidP="009A0ED6">
            <w:pPr>
              <w:ind w:left="720"/>
              <w:jc w:val="center"/>
              <w:rPr>
                <w:rFonts w:ascii="Arial" w:eastAsia="Times New Roman" w:hAnsi="Arial" w:cs="Arial"/>
                <w:lang w:eastAsia="en-GB"/>
                <w14:ligatures w14:val="none"/>
              </w:rPr>
            </w:pPr>
          </w:p>
          <w:p w14:paraId="5E275307" w14:textId="77777777" w:rsidR="0050577D" w:rsidRPr="0050577D" w:rsidRDefault="0050577D" w:rsidP="0050577D">
            <w:pPr>
              <w:pStyle w:val="ListParagraph"/>
              <w:numPr>
                <w:ilvl w:val="0"/>
                <w:numId w:val="14"/>
              </w:numPr>
              <w:spacing w:after="100" w:afterAutospacing="1" w:line="300" w:lineRule="atLeast"/>
              <w:contextualSpacing w:val="0"/>
              <w:rPr>
                <w:rFonts w:ascii="Arial" w:eastAsia="Times New Roman" w:hAnsi="Arial" w:cs="Arial"/>
                <w:lang w:eastAsia="en-GB"/>
                <w14:ligatures w14:val="none"/>
              </w:rPr>
            </w:pPr>
            <w:r w:rsidRPr="0050577D">
              <w:rPr>
                <w:rFonts w:ascii="Arial" w:eastAsia="Times New Roman" w:hAnsi="Arial" w:cs="Arial"/>
                <w:b/>
                <w:bCs/>
                <w:lang w:eastAsia="en-GB"/>
                <w14:ligatures w14:val="none"/>
              </w:rPr>
              <w:t>PVI and Schools</w:t>
            </w:r>
            <w:r w:rsidRPr="0050577D">
              <w:rPr>
                <w:rFonts w:ascii="Arial" w:eastAsia="Times New Roman" w:hAnsi="Arial" w:cs="Arial"/>
                <w:lang w:eastAsia="en-GB"/>
                <w14:ligatures w14:val="none"/>
              </w:rPr>
              <w:t xml:space="preserve"> - Funding </w:t>
            </w:r>
            <w:r w:rsidRPr="0050577D">
              <w:rPr>
                <w:rFonts w:ascii="Arial" w:eastAsia="Times New Roman" w:hAnsi="Arial" w:cs="Arial"/>
                <w:b/>
                <w:bCs/>
                <w:lang w:eastAsia="en-GB"/>
                <w14:ligatures w14:val="none"/>
              </w:rPr>
              <w:t>cannot</w:t>
            </w:r>
            <w:r w:rsidRPr="0050577D">
              <w:rPr>
                <w:rFonts w:ascii="Arial" w:eastAsia="Times New Roman" w:hAnsi="Arial" w:cs="Arial"/>
                <w:lang w:eastAsia="en-GB"/>
                <w14:ligatures w14:val="none"/>
              </w:rPr>
              <w:t xml:space="preserve"> be claimed for children moving between North Yorkshire providers after headcount.</w:t>
            </w:r>
          </w:p>
          <w:p w14:paraId="25A90A76" w14:textId="77777777" w:rsidR="0050577D" w:rsidRPr="0050577D" w:rsidRDefault="0050577D" w:rsidP="0050577D">
            <w:pPr>
              <w:pStyle w:val="ListParagraph"/>
              <w:numPr>
                <w:ilvl w:val="0"/>
                <w:numId w:val="14"/>
              </w:numPr>
              <w:spacing w:before="100" w:beforeAutospacing="1" w:after="100" w:afterAutospacing="1" w:line="300" w:lineRule="atLeast"/>
              <w:contextualSpacing w:val="0"/>
              <w:rPr>
                <w:rFonts w:ascii="Arial" w:eastAsia="Times New Roman" w:hAnsi="Arial" w:cs="Arial"/>
                <w:lang w:eastAsia="en-GB"/>
                <w14:ligatures w14:val="none"/>
              </w:rPr>
            </w:pPr>
            <w:r w:rsidRPr="0050577D">
              <w:rPr>
                <w:rFonts w:ascii="Arial" w:eastAsia="Times New Roman" w:hAnsi="Arial" w:cs="Arial"/>
                <w:b/>
                <w:bCs/>
                <w:lang w:eastAsia="en-GB"/>
                <w14:ligatures w14:val="none"/>
              </w:rPr>
              <w:lastRenderedPageBreak/>
              <w:t xml:space="preserve">Childminders </w:t>
            </w:r>
            <w:r w:rsidRPr="0050577D">
              <w:rPr>
                <w:rFonts w:ascii="Arial" w:eastAsia="Times New Roman" w:hAnsi="Arial" w:cs="Arial"/>
                <w:lang w:eastAsia="en-GB"/>
                <w14:ligatures w14:val="none"/>
              </w:rPr>
              <w:t xml:space="preserve">- Funding will continue to be adjusted for children moving </w:t>
            </w:r>
            <w:r w:rsidRPr="0050577D">
              <w:rPr>
                <w:rFonts w:ascii="Arial" w:eastAsia="Times New Roman" w:hAnsi="Arial" w:cs="Arial"/>
                <w:b/>
                <w:bCs/>
                <w:lang w:eastAsia="en-GB"/>
                <w14:ligatures w14:val="none"/>
              </w:rPr>
              <w:t>in or out</w:t>
            </w:r>
            <w:r w:rsidRPr="0050577D">
              <w:rPr>
                <w:rFonts w:ascii="Arial" w:eastAsia="Times New Roman" w:hAnsi="Arial" w:cs="Arial"/>
                <w:lang w:eastAsia="en-GB"/>
                <w14:ligatures w14:val="none"/>
              </w:rPr>
              <w:t xml:space="preserve"> of your provision after headcount </w:t>
            </w:r>
            <w:r w:rsidRPr="0050577D">
              <w:rPr>
                <w:rFonts w:ascii="Arial" w:eastAsia="Times New Roman" w:hAnsi="Arial" w:cs="Arial"/>
                <w:b/>
                <w:bCs/>
                <w:lang w:eastAsia="en-GB"/>
                <w14:ligatures w14:val="none"/>
              </w:rPr>
              <w:t>if the child was already recorded on a North Yorkshire headcount in the term</w:t>
            </w:r>
            <w:r w:rsidRPr="0050577D">
              <w:rPr>
                <w:rFonts w:ascii="Arial" w:eastAsia="Times New Roman" w:hAnsi="Arial" w:cs="Arial"/>
                <w:lang w:eastAsia="en-GB"/>
                <w14:ligatures w14:val="none"/>
              </w:rPr>
              <w:t>.</w:t>
            </w:r>
          </w:p>
          <w:p w14:paraId="61031F51" w14:textId="77777777" w:rsidR="0050577D" w:rsidRPr="0050577D" w:rsidRDefault="0050577D" w:rsidP="009A0ED6">
            <w:pPr>
              <w:tabs>
                <w:tab w:val="num" w:pos="720"/>
              </w:tabs>
              <w:spacing w:line="276" w:lineRule="auto"/>
              <w:ind w:left="179" w:hanging="37"/>
              <w:rPr>
                <w:rFonts w:ascii="Arial" w:eastAsia="Times New Roman" w:hAnsi="Arial" w:cs="Arial"/>
                <w:lang w:eastAsia="en-GB"/>
                <w14:ligatures w14:val="none"/>
              </w:rPr>
            </w:pPr>
            <w:r w:rsidRPr="0050577D">
              <w:rPr>
                <w:rFonts w:ascii="Arial" w:eastAsia="Times New Roman" w:hAnsi="Arial" w:cs="Arial"/>
                <w:lang w:eastAsia="en-GB"/>
                <w14:ligatures w14:val="none"/>
              </w:rPr>
              <w:t>Please ensure that parents who have already booked to take up a new funded place at your provision for the Summer 2026 term are informed of your policy as to when their child is required to be attending your provision to access the funded place.</w:t>
            </w:r>
          </w:p>
          <w:p w14:paraId="4FD54715" w14:textId="77777777" w:rsidR="0050577D" w:rsidRPr="0050577D" w:rsidRDefault="0050577D" w:rsidP="009A0ED6">
            <w:pPr>
              <w:tabs>
                <w:tab w:val="num" w:pos="720"/>
              </w:tabs>
              <w:spacing w:line="276" w:lineRule="auto"/>
              <w:ind w:left="179" w:hanging="37"/>
              <w:rPr>
                <w:rFonts w:ascii="Arial" w:eastAsia="Times New Roman" w:hAnsi="Arial" w:cs="Arial"/>
                <w:lang w:eastAsia="en-GB"/>
                <w14:ligatures w14:val="none"/>
              </w:rPr>
            </w:pPr>
            <w:r w:rsidRPr="0050577D">
              <w:rPr>
                <w:rFonts w:ascii="Arial" w:eastAsia="Times New Roman" w:hAnsi="Arial" w:cs="Arial"/>
                <w:lang w:eastAsia="en-GB"/>
                <w14:ligatures w14:val="none"/>
              </w:rPr>
              <w:t xml:space="preserve">Information for parents on changes after headcount can be found here: </w:t>
            </w:r>
            <w:hyperlink r:id="rId27" w:history="1">
              <w:r w:rsidRPr="0050577D">
                <w:rPr>
                  <w:rFonts w:ascii="Arial" w:hAnsi="Arial" w:cs="Arial"/>
                  <w:color w:val="0000FF"/>
                  <w:u w:val="single"/>
                </w:rPr>
                <w:t>Government funded childcare | North Yorkshire Council</w:t>
              </w:r>
            </w:hyperlink>
          </w:p>
        </w:tc>
      </w:tr>
      <w:tr w:rsidR="0050577D" w:rsidRPr="0050577D" w14:paraId="5267572C" w14:textId="77777777" w:rsidTr="009A0ED6">
        <w:trPr>
          <w:trHeight w:val="1386"/>
        </w:trPr>
        <w:tc>
          <w:tcPr>
            <w:tcW w:w="10206" w:type="dxa"/>
          </w:tcPr>
          <w:p w14:paraId="6E79DA50" w14:textId="77777777" w:rsidR="0050577D" w:rsidRPr="0050577D" w:rsidRDefault="0050577D" w:rsidP="009A0ED6">
            <w:pPr>
              <w:spacing w:line="276" w:lineRule="auto"/>
              <w:ind w:left="567" w:hanging="283"/>
              <w:rPr>
                <w:rFonts w:ascii="Arial" w:hAnsi="Arial" w:cs="Arial"/>
                <w:b/>
                <w:bCs/>
                <w:color w:val="FF0000"/>
              </w:rPr>
            </w:pPr>
            <w:r w:rsidRPr="0050577D">
              <w:rPr>
                <w:rFonts w:ascii="Arial" w:hAnsi="Arial" w:cs="Arial"/>
                <w:b/>
                <w:bCs/>
                <w:color w:val="FF0000"/>
              </w:rPr>
              <w:lastRenderedPageBreak/>
              <w:t xml:space="preserve">REMINDER </w:t>
            </w:r>
            <w:r w:rsidRPr="0050577D">
              <w:rPr>
                <w:rFonts w:ascii="Arial" w:hAnsi="Arial" w:cs="Arial"/>
                <w:b/>
                <w:bCs/>
              </w:rPr>
              <w:t>– Charging</w:t>
            </w:r>
          </w:p>
          <w:p w14:paraId="53B91F61" w14:textId="77777777" w:rsidR="0050577D" w:rsidRPr="0050577D" w:rsidRDefault="0050577D" w:rsidP="0050577D">
            <w:pPr>
              <w:pStyle w:val="ListParagraph"/>
              <w:numPr>
                <w:ilvl w:val="0"/>
                <w:numId w:val="13"/>
              </w:numPr>
              <w:spacing w:line="276" w:lineRule="auto"/>
              <w:contextualSpacing w:val="0"/>
              <w:rPr>
                <w:rFonts w:ascii="Arial" w:hAnsi="Arial" w:cs="Arial"/>
              </w:rPr>
            </w:pPr>
            <w:r w:rsidRPr="0050577D">
              <w:rPr>
                <w:rFonts w:ascii="Arial" w:hAnsi="Arial" w:cs="Arial"/>
              </w:rPr>
              <w:t xml:space="preserve">There has been an increase in parental complaints regarding providers charging. </w:t>
            </w:r>
          </w:p>
          <w:p w14:paraId="7FF5B0DD" w14:textId="77777777" w:rsidR="0050577D" w:rsidRPr="0050577D" w:rsidRDefault="0050577D" w:rsidP="009A0ED6">
            <w:pPr>
              <w:pStyle w:val="ListParagraph"/>
              <w:spacing w:line="276" w:lineRule="auto"/>
              <w:ind w:left="721"/>
              <w:rPr>
                <w:rFonts w:ascii="Arial" w:hAnsi="Arial" w:cs="Arial"/>
              </w:rPr>
            </w:pPr>
          </w:p>
          <w:p w14:paraId="0F8F0C51" w14:textId="77777777" w:rsidR="0050577D" w:rsidRPr="0050577D" w:rsidRDefault="0050577D" w:rsidP="0050577D">
            <w:pPr>
              <w:pStyle w:val="ListParagraph"/>
              <w:numPr>
                <w:ilvl w:val="0"/>
                <w:numId w:val="13"/>
              </w:numPr>
              <w:spacing w:line="276" w:lineRule="auto"/>
              <w:contextualSpacing w:val="0"/>
              <w:rPr>
                <w:rFonts w:ascii="Arial" w:hAnsi="Arial" w:cs="Arial"/>
              </w:rPr>
            </w:pPr>
            <w:r w:rsidRPr="0050577D">
              <w:rPr>
                <w:rFonts w:ascii="Arial" w:hAnsi="Arial" w:cs="Arial"/>
              </w:rPr>
              <w:t xml:space="preserve">The following is </w:t>
            </w:r>
            <w:proofErr w:type="gramStart"/>
            <w:r w:rsidRPr="0050577D">
              <w:rPr>
                <w:rFonts w:ascii="Arial" w:hAnsi="Arial" w:cs="Arial"/>
              </w:rPr>
              <w:t>similar to</w:t>
            </w:r>
            <w:proofErr w:type="gramEnd"/>
            <w:r w:rsidRPr="0050577D">
              <w:rPr>
                <w:rFonts w:ascii="Arial" w:hAnsi="Arial" w:cs="Arial"/>
              </w:rPr>
              <w:t xml:space="preserve"> wording on the Provider Portal Welcome Agreement, providers submitting the headcount are therefore agreeing that their,</w:t>
            </w:r>
          </w:p>
          <w:p w14:paraId="7DD846FB" w14:textId="77777777" w:rsidR="0050577D" w:rsidRPr="0050577D" w:rsidRDefault="0050577D" w:rsidP="0050577D">
            <w:pPr>
              <w:pStyle w:val="ListParagraph"/>
              <w:numPr>
                <w:ilvl w:val="0"/>
                <w:numId w:val="15"/>
              </w:numPr>
              <w:spacing w:line="276" w:lineRule="auto"/>
              <w:contextualSpacing w:val="0"/>
              <w:rPr>
                <w:rFonts w:ascii="Arial" w:hAnsi="Arial" w:cs="Arial"/>
              </w:rPr>
            </w:pPr>
            <w:r w:rsidRPr="0050577D">
              <w:rPr>
                <w:rFonts w:ascii="Arial" w:hAnsi="Arial" w:cs="Arial"/>
              </w:rPr>
              <w:t xml:space="preserve">Invoices are itemised and must include a breakdown to show charges for food items, non-food consumables, activities and non-funded hours taken. </w:t>
            </w:r>
          </w:p>
          <w:p w14:paraId="6D27F6EE" w14:textId="77777777" w:rsidR="0050577D" w:rsidRPr="0050577D" w:rsidRDefault="0050577D" w:rsidP="0050577D">
            <w:pPr>
              <w:pStyle w:val="ListParagraph"/>
              <w:numPr>
                <w:ilvl w:val="0"/>
                <w:numId w:val="15"/>
              </w:numPr>
              <w:spacing w:line="276" w:lineRule="auto"/>
              <w:contextualSpacing w:val="0"/>
              <w:rPr>
                <w:rFonts w:ascii="Arial" w:hAnsi="Arial" w:cs="Arial"/>
              </w:rPr>
            </w:pPr>
            <w:r w:rsidRPr="0050577D">
              <w:rPr>
                <w:rFonts w:ascii="Arial" w:hAnsi="Arial" w:cs="Arial"/>
              </w:rPr>
              <w:t xml:space="preserve">Any charges relate only to additional hours or optional services and have been agreed by the parent. </w:t>
            </w:r>
          </w:p>
          <w:p w14:paraId="3138EA18" w14:textId="77777777" w:rsidR="0050577D" w:rsidRPr="0050577D" w:rsidRDefault="0050577D" w:rsidP="0050577D">
            <w:pPr>
              <w:pStyle w:val="ListParagraph"/>
              <w:numPr>
                <w:ilvl w:val="0"/>
                <w:numId w:val="15"/>
              </w:numPr>
              <w:contextualSpacing w:val="0"/>
              <w:rPr>
                <w:rFonts w:ascii="Arial" w:hAnsi="Arial" w:cs="Arial"/>
              </w:rPr>
            </w:pPr>
            <w:r w:rsidRPr="0050577D">
              <w:rPr>
                <w:rFonts w:ascii="Arial" w:hAnsi="Arial" w:cs="Arial"/>
              </w:rPr>
              <w:t xml:space="preserve">Charges are displayed on your website. If you do not have a website, contact the Families Information Service for further advice. </w:t>
            </w:r>
          </w:p>
          <w:p w14:paraId="6F796844" w14:textId="77777777" w:rsidR="0050577D" w:rsidRPr="0050577D" w:rsidRDefault="0050577D" w:rsidP="0050577D">
            <w:pPr>
              <w:pStyle w:val="ListParagraph"/>
              <w:numPr>
                <w:ilvl w:val="0"/>
                <w:numId w:val="15"/>
              </w:numPr>
              <w:contextualSpacing w:val="0"/>
              <w:rPr>
                <w:rFonts w:ascii="Arial" w:hAnsi="Arial" w:cs="Arial"/>
              </w:rPr>
            </w:pPr>
            <w:r w:rsidRPr="0050577D">
              <w:rPr>
                <w:rFonts w:ascii="Arial" w:hAnsi="Arial" w:cs="Arial"/>
              </w:rPr>
              <w:t xml:space="preserve">Optional Extras: Parents must be able to opt out of any chargeable extras. </w:t>
            </w:r>
          </w:p>
          <w:p w14:paraId="1FA1F8D5" w14:textId="77777777" w:rsidR="0050577D" w:rsidRPr="0050577D" w:rsidRDefault="0050577D" w:rsidP="0050577D">
            <w:pPr>
              <w:pStyle w:val="ListParagraph"/>
              <w:numPr>
                <w:ilvl w:val="0"/>
                <w:numId w:val="15"/>
              </w:numPr>
              <w:contextualSpacing w:val="0"/>
              <w:rPr>
                <w:rFonts w:ascii="Arial" w:hAnsi="Arial" w:cs="Arial"/>
              </w:rPr>
            </w:pPr>
            <w:r w:rsidRPr="0050577D">
              <w:rPr>
                <w:rFonts w:ascii="Arial" w:hAnsi="Arial" w:cs="Arial"/>
              </w:rPr>
              <w:t>Charging Policies: A clear policy must be in place offering reasonable alternatives to any additional charges, especially for families in receipt of additional government support.</w:t>
            </w:r>
          </w:p>
          <w:p w14:paraId="23D3CE3C" w14:textId="77777777" w:rsidR="0050577D" w:rsidRPr="0050577D" w:rsidRDefault="0050577D" w:rsidP="0050577D">
            <w:pPr>
              <w:pStyle w:val="ListParagraph"/>
              <w:numPr>
                <w:ilvl w:val="0"/>
                <w:numId w:val="15"/>
              </w:numPr>
              <w:contextualSpacing w:val="0"/>
              <w:rPr>
                <w:rFonts w:ascii="Arial" w:hAnsi="Arial" w:cs="Arial"/>
              </w:rPr>
            </w:pPr>
            <w:r w:rsidRPr="0050577D">
              <w:rPr>
                <w:rFonts w:ascii="Arial" w:hAnsi="Arial" w:cs="Arial"/>
              </w:rPr>
              <w:t xml:space="preserve">Providers must not charge for: Top-up fees, Materials needed for childcare, Business running costs, Registration fees, or deposits, General or hidden charges, </w:t>
            </w:r>
            <w:proofErr w:type="gramStart"/>
            <w:r w:rsidRPr="0050577D">
              <w:rPr>
                <w:rFonts w:ascii="Arial" w:hAnsi="Arial" w:cs="Arial"/>
              </w:rPr>
              <w:t>Any</w:t>
            </w:r>
            <w:proofErr w:type="gramEnd"/>
            <w:r w:rsidRPr="0050577D">
              <w:rPr>
                <w:rFonts w:ascii="Arial" w:hAnsi="Arial" w:cs="Arial"/>
              </w:rPr>
              <w:t xml:space="preserve"> fees not clearly listed as optional extras. </w:t>
            </w:r>
          </w:p>
          <w:p w14:paraId="0F9B98E2" w14:textId="77777777" w:rsidR="0050577D" w:rsidRPr="0050577D" w:rsidRDefault="0050577D" w:rsidP="0050577D">
            <w:pPr>
              <w:pStyle w:val="ListParagraph"/>
              <w:numPr>
                <w:ilvl w:val="0"/>
                <w:numId w:val="15"/>
              </w:numPr>
              <w:contextualSpacing w:val="0"/>
              <w:rPr>
                <w:rFonts w:ascii="Arial" w:hAnsi="Arial" w:cs="Arial"/>
              </w:rPr>
            </w:pPr>
            <w:r w:rsidRPr="0050577D">
              <w:rPr>
                <w:rFonts w:ascii="Arial" w:hAnsi="Arial" w:cs="Arial"/>
              </w:rPr>
              <w:t>Consistency and Flexibility: All children must receive the same quality of provision, regardless of whether they pay for extras and must still receive full EYFS provision.</w:t>
            </w:r>
          </w:p>
          <w:p w14:paraId="5F44DBB5" w14:textId="77777777" w:rsidR="0050577D" w:rsidRPr="0050577D" w:rsidRDefault="0050577D" w:rsidP="009A0ED6">
            <w:pPr>
              <w:pStyle w:val="ListParagraph"/>
              <w:rPr>
                <w:rFonts w:ascii="Arial" w:hAnsi="Arial" w:cs="Arial"/>
              </w:rPr>
            </w:pPr>
          </w:p>
          <w:p w14:paraId="6FADA523" w14:textId="77777777" w:rsidR="0050577D" w:rsidRPr="0050577D" w:rsidRDefault="0050577D" w:rsidP="009A0ED6">
            <w:pPr>
              <w:pStyle w:val="ListParagraph"/>
              <w:spacing w:line="276" w:lineRule="auto"/>
              <w:ind w:left="1143"/>
              <w:rPr>
                <w:rFonts w:ascii="Arial" w:hAnsi="Arial" w:cs="Arial"/>
              </w:rPr>
            </w:pPr>
            <w:r w:rsidRPr="0050577D">
              <w:rPr>
                <w:rFonts w:ascii="Arial" w:hAnsi="Arial" w:cs="Arial"/>
                <w:b/>
                <w:bCs/>
              </w:rPr>
              <w:t xml:space="preserve">Make your offer clear for parents by using DfE Charging Template here: </w:t>
            </w:r>
            <w:hyperlink r:id="rId28" w:history="1">
              <w:r w:rsidRPr="0050577D">
                <w:rPr>
                  <w:rFonts w:ascii="Arial" w:hAnsi="Arial" w:cs="Arial"/>
                  <w:color w:val="0000FF"/>
                  <w:u w:val="single"/>
                </w:rPr>
                <w:t>Chargeable_extras_template_2026.docx</w:t>
              </w:r>
            </w:hyperlink>
          </w:p>
          <w:p w14:paraId="73A52F9D" w14:textId="77777777" w:rsidR="0050577D" w:rsidRPr="0050577D" w:rsidRDefault="0050577D" w:rsidP="009A0ED6">
            <w:pPr>
              <w:pStyle w:val="ListParagraph"/>
              <w:spacing w:line="276" w:lineRule="auto"/>
              <w:ind w:left="1143"/>
              <w:rPr>
                <w:rFonts w:ascii="Arial" w:hAnsi="Arial" w:cs="Arial"/>
              </w:rPr>
            </w:pPr>
          </w:p>
          <w:p w14:paraId="23209CA3" w14:textId="77777777" w:rsidR="0050577D" w:rsidRPr="0050577D" w:rsidRDefault="0050577D" w:rsidP="009A0ED6">
            <w:pPr>
              <w:spacing w:line="300" w:lineRule="atLeast"/>
              <w:ind w:left="361"/>
              <w:rPr>
                <w:rFonts w:ascii="Arial" w:hAnsi="Arial" w:cs="Arial"/>
                <w:b/>
                <w:bCs/>
              </w:rPr>
            </w:pPr>
            <w:r w:rsidRPr="0050577D">
              <w:rPr>
                <w:rFonts w:ascii="Arial" w:hAnsi="Arial" w:cs="Arial"/>
                <w:b/>
                <w:bCs/>
              </w:rPr>
              <w:t xml:space="preserve">Please be aware that North Yorkshire Council will carry out regular reviews of funded offers to ensure compliance so please be prepared to provide information if selected for review. </w:t>
            </w:r>
          </w:p>
          <w:p w14:paraId="3525E3C5" w14:textId="77777777" w:rsidR="0050577D" w:rsidRPr="0050577D" w:rsidRDefault="0050577D" w:rsidP="009A0ED6">
            <w:pPr>
              <w:spacing w:line="300" w:lineRule="atLeast"/>
              <w:ind w:left="361"/>
              <w:rPr>
                <w:rFonts w:ascii="Arial" w:eastAsia="Times New Roman" w:hAnsi="Arial" w:cs="Arial"/>
                <w:b/>
                <w:bCs/>
                <w:lang w:eastAsia="en-GB"/>
                <w14:ligatures w14:val="none"/>
              </w:rPr>
            </w:pPr>
            <w:r w:rsidRPr="0050577D">
              <w:rPr>
                <w:rFonts w:ascii="Arial" w:hAnsi="Arial" w:cs="Arial"/>
                <w:b/>
                <w:bCs/>
              </w:rPr>
              <w:t xml:space="preserve">Where </w:t>
            </w:r>
            <w:r w:rsidRPr="0050577D">
              <w:rPr>
                <w:rFonts w:ascii="Arial" w:eastAsia="Times New Roman" w:hAnsi="Arial" w:cs="Arial"/>
                <w:b/>
                <w:bCs/>
                <w:lang w:eastAsia="en-GB"/>
                <w14:ligatures w14:val="none"/>
              </w:rPr>
              <w:t>a provider’s charging policy does not comply with statutory guidance, the local authority may withhold or withdraw early years funding. Please ensure your funded offer complies.</w:t>
            </w:r>
          </w:p>
          <w:p w14:paraId="099FCC25" w14:textId="77777777" w:rsidR="0050577D" w:rsidRPr="0050577D" w:rsidRDefault="0050577D" w:rsidP="009A0ED6">
            <w:pPr>
              <w:pStyle w:val="ListParagraph"/>
              <w:spacing w:line="276" w:lineRule="auto"/>
              <w:ind w:left="1143"/>
              <w:rPr>
                <w:rFonts w:ascii="Arial" w:hAnsi="Arial" w:cs="Arial"/>
              </w:rPr>
            </w:pPr>
          </w:p>
        </w:tc>
      </w:tr>
    </w:tbl>
    <w:p w14:paraId="1CF39173" w14:textId="77777777" w:rsidR="0050577D" w:rsidRPr="0050577D" w:rsidRDefault="0050577D" w:rsidP="00D96304">
      <w:pPr>
        <w:rPr>
          <w:rFonts w:ascii="Arial" w:hAnsi="Arial" w:cs="Arial"/>
          <w:b/>
          <w:bCs/>
          <w:u w:val="single"/>
        </w:rPr>
      </w:pPr>
    </w:p>
    <w:sectPr w:rsidR="0050577D" w:rsidRPr="0050577D">
      <w:footerReference w:type="even" r:id="rId29"/>
      <w:footerReference w:type="defaul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710" w14:textId="77777777" w:rsidR="006C2C93" w:rsidRDefault="006C2C93" w:rsidP="005558B8">
      <w:r>
        <w:separator/>
      </w:r>
    </w:p>
  </w:endnote>
  <w:endnote w:type="continuationSeparator" w:id="0">
    <w:p w14:paraId="279D0020" w14:textId="77777777" w:rsidR="006C2C93" w:rsidRDefault="006C2C93" w:rsidP="005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F63" w14:textId="3DB8CB86" w:rsidR="005558B8" w:rsidRDefault="005A6D46">
    <w:pPr>
      <w:pStyle w:val="Footer"/>
    </w:pPr>
    <w:r>
      <w:rPr>
        <w:noProof/>
      </w:rPr>
      <mc:AlternateContent>
        <mc:Choice Requires="wps">
          <w:drawing>
            <wp:anchor distT="0" distB="0" distL="0" distR="0" simplePos="0" relativeHeight="251659264" behindDoc="0" locked="0" layoutInCell="1" allowOverlap="1" wp14:anchorId="75649876" wp14:editId="6B9141F3">
              <wp:simplePos x="635" y="635"/>
              <wp:positionH relativeFrom="page">
                <wp:align>center</wp:align>
              </wp:positionH>
              <wp:positionV relativeFrom="page">
                <wp:align>bottom</wp:align>
              </wp:positionV>
              <wp:extent cx="1076960" cy="345440"/>
              <wp:effectExtent l="0" t="0" r="8890" b="0"/>
              <wp:wrapNone/>
              <wp:docPr id="2040348625"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49876"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textbox style="mso-fit-shape-to-text:t" inset="0,0,0,15pt">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6AB" w14:textId="7FE98D41" w:rsidR="005558B8" w:rsidRDefault="005A6D46">
    <w:pPr>
      <w:pStyle w:val="Footer"/>
    </w:pPr>
    <w:r>
      <w:rPr>
        <w:noProof/>
      </w:rPr>
      <mc:AlternateContent>
        <mc:Choice Requires="wps">
          <w:drawing>
            <wp:anchor distT="0" distB="0" distL="0" distR="0" simplePos="0" relativeHeight="251660288" behindDoc="0" locked="0" layoutInCell="1" allowOverlap="1" wp14:anchorId="3DDD05BA" wp14:editId="2F45F1D6">
              <wp:simplePos x="914400" y="10071012"/>
              <wp:positionH relativeFrom="page">
                <wp:align>center</wp:align>
              </wp:positionH>
              <wp:positionV relativeFrom="page">
                <wp:align>bottom</wp:align>
              </wp:positionV>
              <wp:extent cx="1076960" cy="345440"/>
              <wp:effectExtent l="0" t="0" r="8890" b="0"/>
              <wp:wrapNone/>
              <wp:docPr id="208291277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D05BA" id="_x0000_t202" coordsize="21600,21600" o:spt="202" path="m,l,21600r21600,l21600,xe">
              <v:stroke joinstyle="miter"/>
              <v:path gradientshapeok="t" o:connecttype="rect"/>
            </v:shapetype>
            <v:shape id="Text Box 3"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918" w14:textId="74134080" w:rsidR="005558B8" w:rsidRDefault="005A6D46">
    <w:pPr>
      <w:pStyle w:val="Footer"/>
    </w:pPr>
    <w:r>
      <w:rPr>
        <w:noProof/>
      </w:rPr>
      <mc:AlternateContent>
        <mc:Choice Requires="wps">
          <w:drawing>
            <wp:anchor distT="0" distB="0" distL="0" distR="0" simplePos="0" relativeHeight="251658240" behindDoc="0" locked="0" layoutInCell="1" allowOverlap="1" wp14:anchorId="219E5395" wp14:editId="6A7F0443">
              <wp:simplePos x="635" y="635"/>
              <wp:positionH relativeFrom="page">
                <wp:align>center</wp:align>
              </wp:positionH>
              <wp:positionV relativeFrom="page">
                <wp:align>bottom</wp:align>
              </wp:positionV>
              <wp:extent cx="1076960" cy="345440"/>
              <wp:effectExtent l="0" t="0" r="8890" b="0"/>
              <wp:wrapNone/>
              <wp:docPr id="70119151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5395" id="_x0000_t202" coordsize="21600,21600" o:spt="202" path="m,l,21600r21600,l21600,xe">
              <v:stroke joinstyle="miter"/>
              <v:path gradientshapeok="t" o:connecttype="rect"/>
            </v:shapetype>
            <v:shape id="Text Box 1"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9CAA" w14:textId="77777777" w:rsidR="006C2C93" w:rsidRDefault="006C2C93" w:rsidP="005558B8">
      <w:r>
        <w:separator/>
      </w:r>
    </w:p>
  </w:footnote>
  <w:footnote w:type="continuationSeparator" w:id="0">
    <w:p w14:paraId="3B30FEC3" w14:textId="77777777" w:rsidR="006C2C93" w:rsidRDefault="006C2C93" w:rsidP="005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435"/>
    <w:multiLevelType w:val="hybridMultilevel"/>
    <w:tmpl w:val="39FA9F8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6B0C97"/>
    <w:multiLevelType w:val="hybridMultilevel"/>
    <w:tmpl w:val="3900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256FEF"/>
    <w:multiLevelType w:val="hybridMultilevel"/>
    <w:tmpl w:val="3954B69A"/>
    <w:lvl w:ilvl="0" w:tplc="0809000B">
      <w:start w:val="1"/>
      <w:numFmt w:val="bullet"/>
      <w:lvlText w:val=""/>
      <w:lvlJc w:val="left"/>
      <w:pPr>
        <w:ind w:left="721" w:hanging="360"/>
      </w:pPr>
      <w:rPr>
        <w:rFonts w:ascii="Wingdings" w:hAnsi="Wingdings"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1EFF4FA0"/>
    <w:multiLevelType w:val="hybridMultilevel"/>
    <w:tmpl w:val="6DD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16304"/>
    <w:multiLevelType w:val="multilevel"/>
    <w:tmpl w:val="C5502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300"/>
    <w:multiLevelType w:val="multilevel"/>
    <w:tmpl w:val="9A3EB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F62E9"/>
    <w:multiLevelType w:val="hybridMultilevel"/>
    <w:tmpl w:val="E0C6CD54"/>
    <w:lvl w:ilvl="0" w:tplc="0809000B">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50E11563"/>
    <w:multiLevelType w:val="hybridMultilevel"/>
    <w:tmpl w:val="67E6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5F4B94"/>
    <w:multiLevelType w:val="multilevel"/>
    <w:tmpl w:val="6B9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17DE5"/>
    <w:multiLevelType w:val="hybridMultilevel"/>
    <w:tmpl w:val="2898A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1041C47"/>
    <w:multiLevelType w:val="hybridMultilevel"/>
    <w:tmpl w:val="F5A6A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00264C"/>
    <w:multiLevelType w:val="hybridMultilevel"/>
    <w:tmpl w:val="DF36B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7408A"/>
    <w:multiLevelType w:val="hybridMultilevel"/>
    <w:tmpl w:val="204AFDA4"/>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44C1B"/>
    <w:multiLevelType w:val="hybridMultilevel"/>
    <w:tmpl w:val="FF16A4B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AF02184"/>
    <w:multiLevelType w:val="hybridMultilevel"/>
    <w:tmpl w:val="DCF8A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229002657">
    <w:abstractNumId w:val="7"/>
  </w:num>
  <w:num w:numId="2" w16cid:durableId="420832817">
    <w:abstractNumId w:val="8"/>
  </w:num>
  <w:num w:numId="3" w16cid:durableId="1251894054">
    <w:abstractNumId w:val="12"/>
  </w:num>
  <w:num w:numId="4" w16cid:durableId="1557928980">
    <w:abstractNumId w:val="6"/>
  </w:num>
  <w:num w:numId="5" w16cid:durableId="1035042283">
    <w:abstractNumId w:val="15"/>
  </w:num>
  <w:num w:numId="6" w16cid:durableId="864174614">
    <w:abstractNumId w:val="13"/>
  </w:num>
  <w:num w:numId="7" w16cid:durableId="1739402952">
    <w:abstractNumId w:val="10"/>
  </w:num>
  <w:num w:numId="8" w16cid:durableId="31655933">
    <w:abstractNumId w:val="1"/>
  </w:num>
  <w:num w:numId="9" w16cid:durableId="1095710407">
    <w:abstractNumId w:val="9"/>
  </w:num>
  <w:num w:numId="10" w16cid:durableId="295334840">
    <w:abstractNumId w:val="3"/>
  </w:num>
  <w:num w:numId="11" w16cid:durableId="1236941783">
    <w:abstractNumId w:val="5"/>
  </w:num>
  <w:num w:numId="12" w16cid:durableId="1431656382">
    <w:abstractNumId w:val="4"/>
  </w:num>
  <w:num w:numId="13" w16cid:durableId="1898541914">
    <w:abstractNumId w:val="2"/>
  </w:num>
  <w:num w:numId="14" w16cid:durableId="1786928209">
    <w:abstractNumId w:val="11"/>
  </w:num>
  <w:num w:numId="15" w16cid:durableId="1647127408">
    <w:abstractNumId w:val="0"/>
  </w:num>
  <w:num w:numId="16" w16cid:durableId="770777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8"/>
    <w:rsid w:val="0004669E"/>
    <w:rsid w:val="00054D24"/>
    <w:rsid w:val="0007363A"/>
    <w:rsid w:val="00074E08"/>
    <w:rsid w:val="00092157"/>
    <w:rsid w:val="000C278D"/>
    <w:rsid w:val="000C7BF5"/>
    <w:rsid w:val="000F369E"/>
    <w:rsid w:val="001469C6"/>
    <w:rsid w:val="00156A60"/>
    <w:rsid w:val="001C43F5"/>
    <w:rsid w:val="002013EB"/>
    <w:rsid w:val="00203877"/>
    <w:rsid w:val="00223A0F"/>
    <w:rsid w:val="002551FB"/>
    <w:rsid w:val="00274E30"/>
    <w:rsid w:val="002849AD"/>
    <w:rsid w:val="00290361"/>
    <w:rsid w:val="00293433"/>
    <w:rsid w:val="002964B8"/>
    <w:rsid w:val="002A2F4C"/>
    <w:rsid w:val="002C05A3"/>
    <w:rsid w:val="002C390D"/>
    <w:rsid w:val="002D2642"/>
    <w:rsid w:val="002D33AC"/>
    <w:rsid w:val="002F18AB"/>
    <w:rsid w:val="002F6C26"/>
    <w:rsid w:val="00361D5C"/>
    <w:rsid w:val="0037169C"/>
    <w:rsid w:val="00392743"/>
    <w:rsid w:val="004070B0"/>
    <w:rsid w:val="00440F5B"/>
    <w:rsid w:val="0046407C"/>
    <w:rsid w:val="0046523B"/>
    <w:rsid w:val="0047723B"/>
    <w:rsid w:val="0049415E"/>
    <w:rsid w:val="004E11F0"/>
    <w:rsid w:val="0050577D"/>
    <w:rsid w:val="005346A9"/>
    <w:rsid w:val="00546CDA"/>
    <w:rsid w:val="005558B8"/>
    <w:rsid w:val="005734BA"/>
    <w:rsid w:val="00582E94"/>
    <w:rsid w:val="005A1B35"/>
    <w:rsid w:val="005A6D46"/>
    <w:rsid w:val="005E05D5"/>
    <w:rsid w:val="006044EF"/>
    <w:rsid w:val="00633888"/>
    <w:rsid w:val="00652944"/>
    <w:rsid w:val="00675607"/>
    <w:rsid w:val="00683BBF"/>
    <w:rsid w:val="00686941"/>
    <w:rsid w:val="0069748B"/>
    <w:rsid w:val="006B0337"/>
    <w:rsid w:val="006C2C93"/>
    <w:rsid w:val="006C6D20"/>
    <w:rsid w:val="00722414"/>
    <w:rsid w:val="00741988"/>
    <w:rsid w:val="0077005C"/>
    <w:rsid w:val="00775B65"/>
    <w:rsid w:val="00790176"/>
    <w:rsid w:val="007927D5"/>
    <w:rsid w:val="007B0923"/>
    <w:rsid w:val="007B5699"/>
    <w:rsid w:val="007D6EC8"/>
    <w:rsid w:val="00811F53"/>
    <w:rsid w:val="00833340"/>
    <w:rsid w:val="00862503"/>
    <w:rsid w:val="008658DC"/>
    <w:rsid w:val="0089199C"/>
    <w:rsid w:val="008A05E1"/>
    <w:rsid w:val="008C021C"/>
    <w:rsid w:val="008D4B06"/>
    <w:rsid w:val="0090217C"/>
    <w:rsid w:val="0092385E"/>
    <w:rsid w:val="009464DF"/>
    <w:rsid w:val="009A1219"/>
    <w:rsid w:val="009B2A66"/>
    <w:rsid w:val="009F3798"/>
    <w:rsid w:val="00A043AF"/>
    <w:rsid w:val="00A46D5C"/>
    <w:rsid w:val="00A55C30"/>
    <w:rsid w:val="00A72BEB"/>
    <w:rsid w:val="00AC3B91"/>
    <w:rsid w:val="00AD2178"/>
    <w:rsid w:val="00B27AC6"/>
    <w:rsid w:val="00B54D1C"/>
    <w:rsid w:val="00B70D74"/>
    <w:rsid w:val="00B75E4F"/>
    <w:rsid w:val="00B8208D"/>
    <w:rsid w:val="00B83CF8"/>
    <w:rsid w:val="00BC1D62"/>
    <w:rsid w:val="00BD7463"/>
    <w:rsid w:val="00C13047"/>
    <w:rsid w:val="00C33A80"/>
    <w:rsid w:val="00C47262"/>
    <w:rsid w:val="00C57C48"/>
    <w:rsid w:val="00C63FF6"/>
    <w:rsid w:val="00C856CE"/>
    <w:rsid w:val="00CD37F7"/>
    <w:rsid w:val="00CD3A7A"/>
    <w:rsid w:val="00CE147E"/>
    <w:rsid w:val="00D1071C"/>
    <w:rsid w:val="00D10C50"/>
    <w:rsid w:val="00D22E91"/>
    <w:rsid w:val="00D34270"/>
    <w:rsid w:val="00D826BA"/>
    <w:rsid w:val="00D96304"/>
    <w:rsid w:val="00DE2B40"/>
    <w:rsid w:val="00DF4143"/>
    <w:rsid w:val="00E01653"/>
    <w:rsid w:val="00E16415"/>
    <w:rsid w:val="00E27005"/>
    <w:rsid w:val="00E30690"/>
    <w:rsid w:val="00E36373"/>
    <w:rsid w:val="00E81374"/>
    <w:rsid w:val="00EA3191"/>
    <w:rsid w:val="00ED6360"/>
    <w:rsid w:val="00EE40EC"/>
    <w:rsid w:val="00EF191F"/>
    <w:rsid w:val="00F37A0D"/>
    <w:rsid w:val="00F40F01"/>
    <w:rsid w:val="00F46194"/>
    <w:rsid w:val="00F512E5"/>
    <w:rsid w:val="00F73476"/>
    <w:rsid w:val="00F82AED"/>
    <w:rsid w:val="00FA630C"/>
    <w:rsid w:val="00FB1C30"/>
    <w:rsid w:val="00FB7C11"/>
    <w:rsid w:val="00FD47B1"/>
    <w:rsid w:val="00FE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508"/>
  <w15:chartTrackingRefBased/>
  <w15:docId w15:val="{F5F48322-5594-447E-9C44-E3AD885B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B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5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B8"/>
    <w:rPr>
      <w:rFonts w:eastAsiaTheme="majorEastAsia" w:cstheme="majorBidi"/>
      <w:color w:val="272727" w:themeColor="text1" w:themeTint="D8"/>
    </w:rPr>
  </w:style>
  <w:style w:type="paragraph" w:styleId="Title">
    <w:name w:val="Title"/>
    <w:basedOn w:val="Normal"/>
    <w:next w:val="Normal"/>
    <w:link w:val="TitleChar"/>
    <w:uiPriority w:val="10"/>
    <w:qFormat/>
    <w:rsid w:val="00555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558B8"/>
    <w:rPr>
      <w:i/>
      <w:iCs/>
      <w:color w:val="404040" w:themeColor="text1" w:themeTint="BF"/>
    </w:rPr>
  </w:style>
  <w:style w:type="paragraph" w:styleId="ListParagraph">
    <w:name w:val="List Paragraph"/>
    <w:basedOn w:val="Normal"/>
    <w:link w:val="ListParagraphChar"/>
    <w:uiPriority w:val="34"/>
    <w:qFormat/>
    <w:rsid w:val="005558B8"/>
    <w:pPr>
      <w:ind w:left="720"/>
      <w:contextualSpacing/>
    </w:pPr>
  </w:style>
  <w:style w:type="character" w:styleId="IntenseEmphasis">
    <w:name w:val="Intense Emphasis"/>
    <w:basedOn w:val="DefaultParagraphFont"/>
    <w:uiPriority w:val="21"/>
    <w:qFormat/>
    <w:rsid w:val="005558B8"/>
    <w:rPr>
      <w:i/>
      <w:iCs/>
      <w:color w:val="0F4761" w:themeColor="accent1" w:themeShade="BF"/>
    </w:rPr>
  </w:style>
  <w:style w:type="paragraph" w:styleId="IntenseQuote">
    <w:name w:val="Intense Quote"/>
    <w:basedOn w:val="Normal"/>
    <w:next w:val="Normal"/>
    <w:link w:val="IntenseQuoteChar"/>
    <w:uiPriority w:val="30"/>
    <w:qFormat/>
    <w:rsid w:val="0055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B8"/>
    <w:rPr>
      <w:i/>
      <w:iCs/>
      <w:color w:val="0F4761" w:themeColor="accent1" w:themeShade="BF"/>
    </w:rPr>
  </w:style>
  <w:style w:type="character" w:styleId="IntenseReference">
    <w:name w:val="Intense Reference"/>
    <w:basedOn w:val="DefaultParagraphFont"/>
    <w:uiPriority w:val="32"/>
    <w:qFormat/>
    <w:rsid w:val="005558B8"/>
    <w:rPr>
      <w:b/>
      <w:bCs/>
      <w:smallCaps/>
      <w:color w:val="0F4761" w:themeColor="accent1" w:themeShade="BF"/>
      <w:spacing w:val="5"/>
    </w:rPr>
  </w:style>
  <w:style w:type="character" w:styleId="Hyperlink">
    <w:name w:val="Hyperlink"/>
    <w:basedOn w:val="DefaultParagraphFont"/>
    <w:uiPriority w:val="99"/>
    <w:unhideWhenUsed/>
    <w:rsid w:val="005558B8"/>
    <w:rPr>
      <w:color w:val="467886"/>
      <w:u w:val="single"/>
    </w:rPr>
  </w:style>
  <w:style w:type="paragraph" w:styleId="Footer">
    <w:name w:val="footer"/>
    <w:basedOn w:val="Normal"/>
    <w:link w:val="FooterChar"/>
    <w:uiPriority w:val="99"/>
    <w:unhideWhenUsed/>
    <w:rsid w:val="005558B8"/>
    <w:pPr>
      <w:tabs>
        <w:tab w:val="center" w:pos="4513"/>
        <w:tab w:val="right" w:pos="9026"/>
      </w:tabs>
    </w:pPr>
  </w:style>
  <w:style w:type="character" w:customStyle="1" w:styleId="FooterChar">
    <w:name w:val="Footer Char"/>
    <w:basedOn w:val="DefaultParagraphFont"/>
    <w:link w:val="Footer"/>
    <w:uiPriority w:val="99"/>
    <w:rsid w:val="005558B8"/>
    <w:rPr>
      <w:rFonts w:ascii="Aptos" w:hAnsi="Aptos" w:cs="Aptos"/>
      <w:kern w:val="0"/>
    </w:rPr>
  </w:style>
  <w:style w:type="character" w:customStyle="1" w:styleId="ListParagraphChar">
    <w:name w:val="List Paragraph Char"/>
    <w:basedOn w:val="DefaultParagraphFont"/>
    <w:link w:val="ListParagraph"/>
    <w:uiPriority w:val="34"/>
    <w:locked/>
    <w:rsid w:val="0037169C"/>
    <w:rPr>
      <w:rFonts w:ascii="Aptos" w:hAnsi="Aptos" w:cs="Aptos"/>
      <w:kern w:val="0"/>
    </w:rPr>
  </w:style>
  <w:style w:type="character" w:styleId="UnresolvedMention">
    <w:name w:val="Unresolved Mention"/>
    <w:basedOn w:val="DefaultParagraphFont"/>
    <w:uiPriority w:val="99"/>
    <w:semiHidden/>
    <w:unhideWhenUsed/>
    <w:rsid w:val="00E81374"/>
    <w:rPr>
      <w:color w:val="605E5C"/>
      <w:shd w:val="clear" w:color="auto" w:fill="E1DFDD"/>
    </w:rPr>
  </w:style>
  <w:style w:type="paragraph" w:customStyle="1" w:styleId="paragraph">
    <w:name w:val="paragraph"/>
    <w:basedOn w:val="Normal"/>
    <w:rsid w:val="00833340"/>
    <w:pPr>
      <w:spacing w:before="100" w:beforeAutospacing="1" w:after="100" w:afterAutospacing="1"/>
    </w:pPr>
    <w:rPr>
      <w:sz w:val="24"/>
      <w:szCs w:val="24"/>
      <w:lang w:eastAsia="en-GB"/>
      <w14:ligatures w14:val="none"/>
    </w:rPr>
  </w:style>
  <w:style w:type="character" w:customStyle="1" w:styleId="eop">
    <w:name w:val="eop"/>
    <w:basedOn w:val="DefaultParagraphFont"/>
    <w:rsid w:val="00833340"/>
  </w:style>
  <w:style w:type="character" w:customStyle="1" w:styleId="normaltextrun">
    <w:name w:val="normaltextrun"/>
    <w:basedOn w:val="DefaultParagraphFont"/>
    <w:rsid w:val="00833340"/>
  </w:style>
  <w:style w:type="character" w:styleId="FollowedHyperlink">
    <w:name w:val="FollowedHyperlink"/>
    <w:basedOn w:val="DefaultParagraphFont"/>
    <w:uiPriority w:val="99"/>
    <w:semiHidden/>
    <w:unhideWhenUsed/>
    <w:rsid w:val="00C33A80"/>
    <w:rPr>
      <w:color w:val="96607D" w:themeColor="followedHyperlink"/>
      <w:u w:val="single"/>
    </w:rPr>
  </w:style>
  <w:style w:type="paragraph" w:customStyle="1" w:styleId="m-3881371088144726595mcepastedcontent">
    <w:name w:val="m_-3881371088144726595mcepastedcontent"/>
    <w:basedOn w:val="Normal"/>
    <w:rsid w:val="0046523B"/>
    <w:pPr>
      <w:spacing w:before="100" w:beforeAutospacing="1" w:after="100" w:afterAutospacing="1"/>
    </w:pPr>
    <w:rPr>
      <w:sz w:val="24"/>
      <w:szCs w:val="24"/>
      <w:lang w:eastAsia="en-GB"/>
      <w14:ligatures w14:val="none"/>
    </w:rPr>
  </w:style>
  <w:style w:type="paragraph" w:styleId="NormalWeb">
    <w:name w:val="Normal (Web)"/>
    <w:basedOn w:val="Normal"/>
    <w:uiPriority w:val="99"/>
    <w:semiHidden/>
    <w:unhideWhenUsed/>
    <w:rsid w:val="0046407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464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446">
      <w:bodyDiv w:val="1"/>
      <w:marLeft w:val="0"/>
      <w:marRight w:val="0"/>
      <w:marTop w:val="0"/>
      <w:marBottom w:val="0"/>
      <w:divBdr>
        <w:top w:val="none" w:sz="0" w:space="0" w:color="auto"/>
        <w:left w:val="none" w:sz="0" w:space="0" w:color="auto"/>
        <w:bottom w:val="none" w:sz="0" w:space="0" w:color="auto"/>
        <w:right w:val="none" w:sz="0" w:space="0" w:color="auto"/>
      </w:divBdr>
    </w:div>
    <w:div w:id="100532296">
      <w:bodyDiv w:val="1"/>
      <w:marLeft w:val="0"/>
      <w:marRight w:val="0"/>
      <w:marTop w:val="0"/>
      <w:marBottom w:val="0"/>
      <w:divBdr>
        <w:top w:val="none" w:sz="0" w:space="0" w:color="auto"/>
        <w:left w:val="none" w:sz="0" w:space="0" w:color="auto"/>
        <w:bottom w:val="none" w:sz="0" w:space="0" w:color="auto"/>
        <w:right w:val="none" w:sz="0" w:space="0" w:color="auto"/>
      </w:divBdr>
      <w:divsChild>
        <w:div w:id="1580822179">
          <w:marLeft w:val="0"/>
          <w:marRight w:val="0"/>
          <w:marTop w:val="0"/>
          <w:marBottom w:val="0"/>
          <w:divBdr>
            <w:top w:val="none" w:sz="0" w:space="0" w:color="auto"/>
            <w:left w:val="none" w:sz="0" w:space="0" w:color="auto"/>
            <w:bottom w:val="none" w:sz="0" w:space="0" w:color="auto"/>
            <w:right w:val="none" w:sz="0" w:space="0" w:color="auto"/>
          </w:divBdr>
        </w:div>
      </w:divsChild>
    </w:div>
    <w:div w:id="157815028">
      <w:bodyDiv w:val="1"/>
      <w:marLeft w:val="0"/>
      <w:marRight w:val="0"/>
      <w:marTop w:val="0"/>
      <w:marBottom w:val="0"/>
      <w:divBdr>
        <w:top w:val="none" w:sz="0" w:space="0" w:color="auto"/>
        <w:left w:val="none" w:sz="0" w:space="0" w:color="auto"/>
        <w:bottom w:val="none" w:sz="0" w:space="0" w:color="auto"/>
        <w:right w:val="none" w:sz="0" w:space="0" w:color="auto"/>
      </w:divBdr>
    </w:div>
    <w:div w:id="225066194">
      <w:bodyDiv w:val="1"/>
      <w:marLeft w:val="0"/>
      <w:marRight w:val="0"/>
      <w:marTop w:val="0"/>
      <w:marBottom w:val="0"/>
      <w:divBdr>
        <w:top w:val="none" w:sz="0" w:space="0" w:color="auto"/>
        <w:left w:val="none" w:sz="0" w:space="0" w:color="auto"/>
        <w:bottom w:val="none" w:sz="0" w:space="0" w:color="auto"/>
        <w:right w:val="none" w:sz="0" w:space="0" w:color="auto"/>
      </w:divBdr>
    </w:div>
    <w:div w:id="291987178">
      <w:bodyDiv w:val="1"/>
      <w:marLeft w:val="0"/>
      <w:marRight w:val="0"/>
      <w:marTop w:val="0"/>
      <w:marBottom w:val="0"/>
      <w:divBdr>
        <w:top w:val="none" w:sz="0" w:space="0" w:color="auto"/>
        <w:left w:val="none" w:sz="0" w:space="0" w:color="auto"/>
        <w:bottom w:val="none" w:sz="0" w:space="0" w:color="auto"/>
        <w:right w:val="none" w:sz="0" w:space="0" w:color="auto"/>
      </w:divBdr>
    </w:div>
    <w:div w:id="333581228">
      <w:bodyDiv w:val="1"/>
      <w:marLeft w:val="0"/>
      <w:marRight w:val="0"/>
      <w:marTop w:val="0"/>
      <w:marBottom w:val="0"/>
      <w:divBdr>
        <w:top w:val="none" w:sz="0" w:space="0" w:color="auto"/>
        <w:left w:val="none" w:sz="0" w:space="0" w:color="auto"/>
        <w:bottom w:val="none" w:sz="0" w:space="0" w:color="auto"/>
        <w:right w:val="none" w:sz="0" w:space="0" w:color="auto"/>
      </w:divBdr>
    </w:div>
    <w:div w:id="353507662">
      <w:bodyDiv w:val="1"/>
      <w:marLeft w:val="0"/>
      <w:marRight w:val="0"/>
      <w:marTop w:val="0"/>
      <w:marBottom w:val="0"/>
      <w:divBdr>
        <w:top w:val="none" w:sz="0" w:space="0" w:color="auto"/>
        <w:left w:val="none" w:sz="0" w:space="0" w:color="auto"/>
        <w:bottom w:val="none" w:sz="0" w:space="0" w:color="auto"/>
        <w:right w:val="none" w:sz="0" w:space="0" w:color="auto"/>
      </w:divBdr>
      <w:divsChild>
        <w:div w:id="1296790723">
          <w:marLeft w:val="0"/>
          <w:marRight w:val="0"/>
          <w:marTop w:val="0"/>
          <w:marBottom w:val="0"/>
          <w:divBdr>
            <w:top w:val="none" w:sz="0" w:space="0" w:color="auto"/>
            <w:left w:val="none" w:sz="0" w:space="0" w:color="auto"/>
            <w:bottom w:val="none" w:sz="0" w:space="0" w:color="auto"/>
            <w:right w:val="none" w:sz="0" w:space="0" w:color="auto"/>
          </w:divBdr>
        </w:div>
      </w:divsChild>
    </w:div>
    <w:div w:id="389420686">
      <w:bodyDiv w:val="1"/>
      <w:marLeft w:val="0"/>
      <w:marRight w:val="0"/>
      <w:marTop w:val="0"/>
      <w:marBottom w:val="0"/>
      <w:divBdr>
        <w:top w:val="none" w:sz="0" w:space="0" w:color="auto"/>
        <w:left w:val="none" w:sz="0" w:space="0" w:color="auto"/>
        <w:bottom w:val="none" w:sz="0" w:space="0" w:color="auto"/>
        <w:right w:val="none" w:sz="0" w:space="0" w:color="auto"/>
      </w:divBdr>
    </w:div>
    <w:div w:id="413817700">
      <w:bodyDiv w:val="1"/>
      <w:marLeft w:val="0"/>
      <w:marRight w:val="0"/>
      <w:marTop w:val="0"/>
      <w:marBottom w:val="0"/>
      <w:divBdr>
        <w:top w:val="none" w:sz="0" w:space="0" w:color="auto"/>
        <w:left w:val="none" w:sz="0" w:space="0" w:color="auto"/>
        <w:bottom w:val="none" w:sz="0" w:space="0" w:color="auto"/>
        <w:right w:val="none" w:sz="0" w:space="0" w:color="auto"/>
      </w:divBdr>
    </w:div>
    <w:div w:id="467674317">
      <w:bodyDiv w:val="1"/>
      <w:marLeft w:val="0"/>
      <w:marRight w:val="0"/>
      <w:marTop w:val="0"/>
      <w:marBottom w:val="0"/>
      <w:divBdr>
        <w:top w:val="none" w:sz="0" w:space="0" w:color="auto"/>
        <w:left w:val="none" w:sz="0" w:space="0" w:color="auto"/>
        <w:bottom w:val="none" w:sz="0" w:space="0" w:color="auto"/>
        <w:right w:val="none" w:sz="0" w:space="0" w:color="auto"/>
      </w:divBdr>
    </w:div>
    <w:div w:id="494338921">
      <w:bodyDiv w:val="1"/>
      <w:marLeft w:val="0"/>
      <w:marRight w:val="0"/>
      <w:marTop w:val="0"/>
      <w:marBottom w:val="0"/>
      <w:divBdr>
        <w:top w:val="none" w:sz="0" w:space="0" w:color="auto"/>
        <w:left w:val="none" w:sz="0" w:space="0" w:color="auto"/>
        <w:bottom w:val="none" w:sz="0" w:space="0" w:color="auto"/>
        <w:right w:val="none" w:sz="0" w:space="0" w:color="auto"/>
      </w:divBdr>
    </w:div>
    <w:div w:id="551619000">
      <w:bodyDiv w:val="1"/>
      <w:marLeft w:val="0"/>
      <w:marRight w:val="0"/>
      <w:marTop w:val="0"/>
      <w:marBottom w:val="0"/>
      <w:divBdr>
        <w:top w:val="none" w:sz="0" w:space="0" w:color="auto"/>
        <w:left w:val="none" w:sz="0" w:space="0" w:color="auto"/>
        <w:bottom w:val="none" w:sz="0" w:space="0" w:color="auto"/>
        <w:right w:val="none" w:sz="0" w:space="0" w:color="auto"/>
      </w:divBdr>
    </w:div>
    <w:div w:id="567880983">
      <w:bodyDiv w:val="1"/>
      <w:marLeft w:val="0"/>
      <w:marRight w:val="0"/>
      <w:marTop w:val="0"/>
      <w:marBottom w:val="0"/>
      <w:divBdr>
        <w:top w:val="none" w:sz="0" w:space="0" w:color="auto"/>
        <w:left w:val="none" w:sz="0" w:space="0" w:color="auto"/>
        <w:bottom w:val="none" w:sz="0" w:space="0" w:color="auto"/>
        <w:right w:val="none" w:sz="0" w:space="0" w:color="auto"/>
      </w:divBdr>
    </w:div>
    <w:div w:id="584268397">
      <w:bodyDiv w:val="1"/>
      <w:marLeft w:val="0"/>
      <w:marRight w:val="0"/>
      <w:marTop w:val="0"/>
      <w:marBottom w:val="0"/>
      <w:divBdr>
        <w:top w:val="none" w:sz="0" w:space="0" w:color="auto"/>
        <w:left w:val="none" w:sz="0" w:space="0" w:color="auto"/>
        <w:bottom w:val="none" w:sz="0" w:space="0" w:color="auto"/>
        <w:right w:val="none" w:sz="0" w:space="0" w:color="auto"/>
      </w:divBdr>
      <w:divsChild>
        <w:div w:id="727264223">
          <w:marLeft w:val="0"/>
          <w:marRight w:val="0"/>
          <w:marTop w:val="0"/>
          <w:marBottom w:val="0"/>
          <w:divBdr>
            <w:top w:val="none" w:sz="0" w:space="0" w:color="auto"/>
            <w:left w:val="none" w:sz="0" w:space="0" w:color="auto"/>
            <w:bottom w:val="none" w:sz="0" w:space="0" w:color="auto"/>
            <w:right w:val="none" w:sz="0" w:space="0" w:color="auto"/>
          </w:divBdr>
        </w:div>
      </w:divsChild>
    </w:div>
    <w:div w:id="616066931">
      <w:bodyDiv w:val="1"/>
      <w:marLeft w:val="0"/>
      <w:marRight w:val="0"/>
      <w:marTop w:val="0"/>
      <w:marBottom w:val="0"/>
      <w:divBdr>
        <w:top w:val="none" w:sz="0" w:space="0" w:color="auto"/>
        <w:left w:val="none" w:sz="0" w:space="0" w:color="auto"/>
        <w:bottom w:val="none" w:sz="0" w:space="0" w:color="auto"/>
        <w:right w:val="none" w:sz="0" w:space="0" w:color="auto"/>
      </w:divBdr>
    </w:div>
    <w:div w:id="727143046">
      <w:bodyDiv w:val="1"/>
      <w:marLeft w:val="0"/>
      <w:marRight w:val="0"/>
      <w:marTop w:val="0"/>
      <w:marBottom w:val="0"/>
      <w:divBdr>
        <w:top w:val="none" w:sz="0" w:space="0" w:color="auto"/>
        <w:left w:val="none" w:sz="0" w:space="0" w:color="auto"/>
        <w:bottom w:val="none" w:sz="0" w:space="0" w:color="auto"/>
        <w:right w:val="none" w:sz="0" w:space="0" w:color="auto"/>
      </w:divBdr>
      <w:divsChild>
        <w:div w:id="1789229022">
          <w:marLeft w:val="0"/>
          <w:marRight w:val="0"/>
          <w:marTop w:val="0"/>
          <w:marBottom w:val="0"/>
          <w:divBdr>
            <w:top w:val="none" w:sz="0" w:space="0" w:color="auto"/>
            <w:left w:val="none" w:sz="0" w:space="0" w:color="auto"/>
            <w:bottom w:val="none" w:sz="0" w:space="0" w:color="auto"/>
            <w:right w:val="none" w:sz="0" w:space="0" w:color="auto"/>
          </w:divBdr>
        </w:div>
      </w:divsChild>
    </w:div>
    <w:div w:id="731197021">
      <w:bodyDiv w:val="1"/>
      <w:marLeft w:val="0"/>
      <w:marRight w:val="0"/>
      <w:marTop w:val="0"/>
      <w:marBottom w:val="0"/>
      <w:divBdr>
        <w:top w:val="none" w:sz="0" w:space="0" w:color="auto"/>
        <w:left w:val="none" w:sz="0" w:space="0" w:color="auto"/>
        <w:bottom w:val="none" w:sz="0" w:space="0" w:color="auto"/>
        <w:right w:val="none" w:sz="0" w:space="0" w:color="auto"/>
      </w:divBdr>
    </w:div>
    <w:div w:id="732002856">
      <w:bodyDiv w:val="1"/>
      <w:marLeft w:val="0"/>
      <w:marRight w:val="0"/>
      <w:marTop w:val="0"/>
      <w:marBottom w:val="0"/>
      <w:divBdr>
        <w:top w:val="none" w:sz="0" w:space="0" w:color="auto"/>
        <w:left w:val="none" w:sz="0" w:space="0" w:color="auto"/>
        <w:bottom w:val="none" w:sz="0" w:space="0" w:color="auto"/>
        <w:right w:val="none" w:sz="0" w:space="0" w:color="auto"/>
      </w:divBdr>
    </w:div>
    <w:div w:id="736901063">
      <w:bodyDiv w:val="1"/>
      <w:marLeft w:val="0"/>
      <w:marRight w:val="0"/>
      <w:marTop w:val="0"/>
      <w:marBottom w:val="0"/>
      <w:divBdr>
        <w:top w:val="none" w:sz="0" w:space="0" w:color="auto"/>
        <w:left w:val="none" w:sz="0" w:space="0" w:color="auto"/>
        <w:bottom w:val="none" w:sz="0" w:space="0" w:color="auto"/>
        <w:right w:val="none" w:sz="0" w:space="0" w:color="auto"/>
      </w:divBdr>
    </w:div>
    <w:div w:id="747967969">
      <w:bodyDiv w:val="1"/>
      <w:marLeft w:val="0"/>
      <w:marRight w:val="0"/>
      <w:marTop w:val="0"/>
      <w:marBottom w:val="0"/>
      <w:divBdr>
        <w:top w:val="none" w:sz="0" w:space="0" w:color="auto"/>
        <w:left w:val="none" w:sz="0" w:space="0" w:color="auto"/>
        <w:bottom w:val="none" w:sz="0" w:space="0" w:color="auto"/>
        <w:right w:val="none" w:sz="0" w:space="0" w:color="auto"/>
      </w:divBdr>
    </w:div>
    <w:div w:id="778985622">
      <w:bodyDiv w:val="1"/>
      <w:marLeft w:val="0"/>
      <w:marRight w:val="0"/>
      <w:marTop w:val="0"/>
      <w:marBottom w:val="0"/>
      <w:divBdr>
        <w:top w:val="none" w:sz="0" w:space="0" w:color="auto"/>
        <w:left w:val="none" w:sz="0" w:space="0" w:color="auto"/>
        <w:bottom w:val="none" w:sz="0" w:space="0" w:color="auto"/>
        <w:right w:val="none" w:sz="0" w:space="0" w:color="auto"/>
      </w:divBdr>
    </w:div>
    <w:div w:id="817956693">
      <w:bodyDiv w:val="1"/>
      <w:marLeft w:val="0"/>
      <w:marRight w:val="0"/>
      <w:marTop w:val="0"/>
      <w:marBottom w:val="0"/>
      <w:divBdr>
        <w:top w:val="none" w:sz="0" w:space="0" w:color="auto"/>
        <w:left w:val="none" w:sz="0" w:space="0" w:color="auto"/>
        <w:bottom w:val="none" w:sz="0" w:space="0" w:color="auto"/>
        <w:right w:val="none" w:sz="0" w:space="0" w:color="auto"/>
      </w:divBdr>
    </w:div>
    <w:div w:id="860780770">
      <w:bodyDiv w:val="1"/>
      <w:marLeft w:val="0"/>
      <w:marRight w:val="0"/>
      <w:marTop w:val="0"/>
      <w:marBottom w:val="0"/>
      <w:divBdr>
        <w:top w:val="none" w:sz="0" w:space="0" w:color="auto"/>
        <w:left w:val="none" w:sz="0" w:space="0" w:color="auto"/>
        <w:bottom w:val="none" w:sz="0" w:space="0" w:color="auto"/>
        <w:right w:val="none" w:sz="0" w:space="0" w:color="auto"/>
      </w:divBdr>
    </w:div>
    <w:div w:id="874387290">
      <w:bodyDiv w:val="1"/>
      <w:marLeft w:val="0"/>
      <w:marRight w:val="0"/>
      <w:marTop w:val="0"/>
      <w:marBottom w:val="0"/>
      <w:divBdr>
        <w:top w:val="none" w:sz="0" w:space="0" w:color="auto"/>
        <w:left w:val="none" w:sz="0" w:space="0" w:color="auto"/>
        <w:bottom w:val="none" w:sz="0" w:space="0" w:color="auto"/>
        <w:right w:val="none" w:sz="0" w:space="0" w:color="auto"/>
      </w:divBdr>
    </w:div>
    <w:div w:id="925958863">
      <w:bodyDiv w:val="1"/>
      <w:marLeft w:val="0"/>
      <w:marRight w:val="0"/>
      <w:marTop w:val="0"/>
      <w:marBottom w:val="0"/>
      <w:divBdr>
        <w:top w:val="none" w:sz="0" w:space="0" w:color="auto"/>
        <w:left w:val="none" w:sz="0" w:space="0" w:color="auto"/>
        <w:bottom w:val="none" w:sz="0" w:space="0" w:color="auto"/>
        <w:right w:val="none" w:sz="0" w:space="0" w:color="auto"/>
      </w:divBdr>
    </w:div>
    <w:div w:id="966854680">
      <w:bodyDiv w:val="1"/>
      <w:marLeft w:val="0"/>
      <w:marRight w:val="0"/>
      <w:marTop w:val="0"/>
      <w:marBottom w:val="0"/>
      <w:divBdr>
        <w:top w:val="none" w:sz="0" w:space="0" w:color="auto"/>
        <w:left w:val="none" w:sz="0" w:space="0" w:color="auto"/>
        <w:bottom w:val="none" w:sz="0" w:space="0" w:color="auto"/>
        <w:right w:val="none" w:sz="0" w:space="0" w:color="auto"/>
      </w:divBdr>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104306315">
      <w:bodyDiv w:val="1"/>
      <w:marLeft w:val="0"/>
      <w:marRight w:val="0"/>
      <w:marTop w:val="0"/>
      <w:marBottom w:val="0"/>
      <w:divBdr>
        <w:top w:val="none" w:sz="0" w:space="0" w:color="auto"/>
        <w:left w:val="none" w:sz="0" w:space="0" w:color="auto"/>
        <w:bottom w:val="none" w:sz="0" w:space="0" w:color="auto"/>
        <w:right w:val="none" w:sz="0" w:space="0" w:color="auto"/>
      </w:divBdr>
      <w:divsChild>
        <w:div w:id="1853643854">
          <w:marLeft w:val="0"/>
          <w:marRight w:val="0"/>
          <w:marTop w:val="0"/>
          <w:marBottom w:val="0"/>
          <w:divBdr>
            <w:top w:val="none" w:sz="0" w:space="0" w:color="auto"/>
            <w:left w:val="none" w:sz="0" w:space="0" w:color="auto"/>
            <w:bottom w:val="none" w:sz="0" w:space="0" w:color="auto"/>
            <w:right w:val="none" w:sz="0" w:space="0" w:color="auto"/>
          </w:divBdr>
        </w:div>
      </w:divsChild>
    </w:div>
    <w:div w:id="1118529356">
      <w:bodyDiv w:val="1"/>
      <w:marLeft w:val="0"/>
      <w:marRight w:val="0"/>
      <w:marTop w:val="0"/>
      <w:marBottom w:val="0"/>
      <w:divBdr>
        <w:top w:val="none" w:sz="0" w:space="0" w:color="auto"/>
        <w:left w:val="none" w:sz="0" w:space="0" w:color="auto"/>
        <w:bottom w:val="none" w:sz="0" w:space="0" w:color="auto"/>
        <w:right w:val="none" w:sz="0" w:space="0" w:color="auto"/>
      </w:divBdr>
    </w:div>
    <w:div w:id="1176967722">
      <w:bodyDiv w:val="1"/>
      <w:marLeft w:val="0"/>
      <w:marRight w:val="0"/>
      <w:marTop w:val="0"/>
      <w:marBottom w:val="0"/>
      <w:divBdr>
        <w:top w:val="none" w:sz="0" w:space="0" w:color="auto"/>
        <w:left w:val="none" w:sz="0" w:space="0" w:color="auto"/>
        <w:bottom w:val="none" w:sz="0" w:space="0" w:color="auto"/>
        <w:right w:val="none" w:sz="0" w:space="0" w:color="auto"/>
      </w:divBdr>
    </w:div>
    <w:div w:id="1214924426">
      <w:bodyDiv w:val="1"/>
      <w:marLeft w:val="0"/>
      <w:marRight w:val="0"/>
      <w:marTop w:val="0"/>
      <w:marBottom w:val="0"/>
      <w:divBdr>
        <w:top w:val="none" w:sz="0" w:space="0" w:color="auto"/>
        <w:left w:val="none" w:sz="0" w:space="0" w:color="auto"/>
        <w:bottom w:val="none" w:sz="0" w:space="0" w:color="auto"/>
        <w:right w:val="none" w:sz="0" w:space="0" w:color="auto"/>
      </w:divBdr>
    </w:div>
    <w:div w:id="1216622806">
      <w:bodyDiv w:val="1"/>
      <w:marLeft w:val="0"/>
      <w:marRight w:val="0"/>
      <w:marTop w:val="0"/>
      <w:marBottom w:val="0"/>
      <w:divBdr>
        <w:top w:val="none" w:sz="0" w:space="0" w:color="auto"/>
        <w:left w:val="none" w:sz="0" w:space="0" w:color="auto"/>
        <w:bottom w:val="none" w:sz="0" w:space="0" w:color="auto"/>
        <w:right w:val="none" w:sz="0" w:space="0" w:color="auto"/>
      </w:divBdr>
      <w:divsChild>
        <w:div w:id="1580823362">
          <w:marLeft w:val="0"/>
          <w:marRight w:val="0"/>
          <w:marTop w:val="0"/>
          <w:marBottom w:val="0"/>
          <w:divBdr>
            <w:top w:val="none" w:sz="0" w:space="0" w:color="auto"/>
            <w:left w:val="none" w:sz="0" w:space="0" w:color="auto"/>
            <w:bottom w:val="none" w:sz="0" w:space="0" w:color="auto"/>
            <w:right w:val="none" w:sz="0" w:space="0" w:color="auto"/>
          </w:divBdr>
        </w:div>
      </w:divsChild>
    </w:div>
    <w:div w:id="1237713781">
      <w:bodyDiv w:val="1"/>
      <w:marLeft w:val="0"/>
      <w:marRight w:val="0"/>
      <w:marTop w:val="0"/>
      <w:marBottom w:val="0"/>
      <w:divBdr>
        <w:top w:val="none" w:sz="0" w:space="0" w:color="auto"/>
        <w:left w:val="none" w:sz="0" w:space="0" w:color="auto"/>
        <w:bottom w:val="none" w:sz="0" w:space="0" w:color="auto"/>
        <w:right w:val="none" w:sz="0" w:space="0" w:color="auto"/>
      </w:divBdr>
      <w:divsChild>
        <w:div w:id="743839561">
          <w:marLeft w:val="0"/>
          <w:marRight w:val="0"/>
          <w:marTop w:val="0"/>
          <w:marBottom w:val="0"/>
          <w:divBdr>
            <w:top w:val="none" w:sz="0" w:space="0" w:color="auto"/>
            <w:left w:val="none" w:sz="0" w:space="0" w:color="auto"/>
            <w:bottom w:val="none" w:sz="0" w:space="0" w:color="auto"/>
            <w:right w:val="none" w:sz="0" w:space="0" w:color="auto"/>
          </w:divBdr>
        </w:div>
      </w:divsChild>
    </w:div>
    <w:div w:id="1260790911">
      <w:bodyDiv w:val="1"/>
      <w:marLeft w:val="0"/>
      <w:marRight w:val="0"/>
      <w:marTop w:val="0"/>
      <w:marBottom w:val="0"/>
      <w:divBdr>
        <w:top w:val="none" w:sz="0" w:space="0" w:color="auto"/>
        <w:left w:val="none" w:sz="0" w:space="0" w:color="auto"/>
        <w:bottom w:val="none" w:sz="0" w:space="0" w:color="auto"/>
        <w:right w:val="none" w:sz="0" w:space="0" w:color="auto"/>
      </w:divBdr>
    </w:div>
    <w:div w:id="1283999242">
      <w:bodyDiv w:val="1"/>
      <w:marLeft w:val="0"/>
      <w:marRight w:val="0"/>
      <w:marTop w:val="0"/>
      <w:marBottom w:val="0"/>
      <w:divBdr>
        <w:top w:val="none" w:sz="0" w:space="0" w:color="auto"/>
        <w:left w:val="none" w:sz="0" w:space="0" w:color="auto"/>
        <w:bottom w:val="none" w:sz="0" w:space="0" w:color="auto"/>
        <w:right w:val="none" w:sz="0" w:space="0" w:color="auto"/>
      </w:divBdr>
    </w:div>
    <w:div w:id="1295213786">
      <w:bodyDiv w:val="1"/>
      <w:marLeft w:val="0"/>
      <w:marRight w:val="0"/>
      <w:marTop w:val="0"/>
      <w:marBottom w:val="0"/>
      <w:divBdr>
        <w:top w:val="none" w:sz="0" w:space="0" w:color="auto"/>
        <w:left w:val="none" w:sz="0" w:space="0" w:color="auto"/>
        <w:bottom w:val="none" w:sz="0" w:space="0" w:color="auto"/>
        <w:right w:val="none" w:sz="0" w:space="0" w:color="auto"/>
      </w:divBdr>
    </w:div>
    <w:div w:id="1296646667">
      <w:bodyDiv w:val="1"/>
      <w:marLeft w:val="0"/>
      <w:marRight w:val="0"/>
      <w:marTop w:val="0"/>
      <w:marBottom w:val="0"/>
      <w:divBdr>
        <w:top w:val="none" w:sz="0" w:space="0" w:color="auto"/>
        <w:left w:val="none" w:sz="0" w:space="0" w:color="auto"/>
        <w:bottom w:val="none" w:sz="0" w:space="0" w:color="auto"/>
        <w:right w:val="none" w:sz="0" w:space="0" w:color="auto"/>
      </w:divBdr>
    </w:div>
    <w:div w:id="1300184050">
      <w:bodyDiv w:val="1"/>
      <w:marLeft w:val="0"/>
      <w:marRight w:val="0"/>
      <w:marTop w:val="0"/>
      <w:marBottom w:val="0"/>
      <w:divBdr>
        <w:top w:val="none" w:sz="0" w:space="0" w:color="auto"/>
        <w:left w:val="none" w:sz="0" w:space="0" w:color="auto"/>
        <w:bottom w:val="none" w:sz="0" w:space="0" w:color="auto"/>
        <w:right w:val="none" w:sz="0" w:space="0" w:color="auto"/>
      </w:divBdr>
    </w:div>
    <w:div w:id="1415274535">
      <w:bodyDiv w:val="1"/>
      <w:marLeft w:val="0"/>
      <w:marRight w:val="0"/>
      <w:marTop w:val="0"/>
      <w:marBottom w:val="0"/>
      <w:divBdr>
        <w:top w:val="none" w:sz="0" w:space="0" w:color="auto"/>
        <w:left w:val="none" w:sz="0" w:space="0" w:color="auto"/>
        <w:bottom w:val="none" w:sz="0" w:space="0" w:color="auto"/>
        <w:right w:val="none" w:sz="0" w:space="0" w:color="auto"/>
      </w:divBdr>
    </w:div>
    <w:div w:id="1422678735">
      <w:bodyDiv w:val="1"/>
      <w:marLeft w:val="0"/>
      <w:marRight w:val="0"/>
      <w:marTop w:val="0"/>
      <w:marBottom w:val="0"/>
      <w:divBdr>
        <w:top w:val="none" w:sz="0" w:space="0" w:color="auto"/>
        <w:left w:val="none" w:sz="0" w:space="0" w:color="auto"/>
        <w:bottom w:val="none" w:sz="0" w:space="0" w:color="auto"/>
        <w:right w:val="none" w:sz="0" w:space="0" w:color="auto"/>
      </w:divBdr>
    </w:div>
    <w:div w:id="1474833478">
      <w:bodyDiv w:val="1"/>
      <w:marLeft w:val="0"/>
      <w:marRight w:val="0"/>
      <w:marTop w:val="0"/>
      <w:marBottom w:val="0"/>
      <w:divBdr>
        <w:top w:val="none" w:sz="0" w:space="0" w:color="auto"/>
        <w:left w:val="none" w:sz="0" w:space="0" w:color="auto"/>
        <w:bottom w:val="none" w:sz="0" w:space="0" w:color="auto"/>
        <w:right w:val="none" w:sz="0" w:space="0" w:color="auto"/>
      </w:divBdr>
    </w:div>
    <w:div w:id="1529559854">
      <w:bodyDiv w:val="1"/>
      <w:marLeft w:val="0"/>
      <w:marRight w:val="0"/>
      <w:marTop w:val="0"/>
      <w:marBottom w:val="0"/>
      <w:divBdr>
        <w:top w:val="none" w:sz="0" w:space="0" w:color="auto"/>
        <w:left w:val="none" w:sz="0" w:space="0" w:color="auto"/>
        <w:bottom w:val="none" w:sz="0" w:space="0" w:color="auto"/>
        <w:right w:val="none" w:sz="0" w:space="0" w:color="auto"/>
      </w:divBdr>
    </w:div>
    <w:div w:id="1615597140">
      <w:bodyDiv w:val="1"/>
      <w:marLeft w:val="0"/>
      <w:marRight w:val="0"/>
      <w:marTop w:val="0"/>
      <w:marBottom w:val="0"/>
      <w:divBdr>
        <w:top w:val="none" w:sz="0" w:space="0" w:color="auto"/>
        <w:left w:val="none" w:sz="0" w:space="0" w:color="auto"/>
        <w:bottom w:val="none" w:sz="0" w:space="0" w:color="auto"/>
        <w:right w:val="none" w:sz="0" w:space="0" w:color="auto"/>
      </w:divBdr>
    </w:div>
    <w:div w:id="1638026998">
      <w:bodyDiv w:val="1"/>
      <w:marLeft w:val="0"/>
      <w:marRight w:val="0"/>
      <w:marTop w:val="0"/>
      <w:marBottom w:val="0"/>
      <w:divBdr>
        <w:top w:val="none" w:sz="0" w:space="0" w:color="auto"/>
        <w:left w:val="none" w:sz="0" w:space="0" w:color="auto"/>
        <w:bottom w:val="none" w:sz="0" w:space="0" w:color="auto"/>
        <w:right w:val="none" w:sz="0" w:space="0" w:color="auto"/>
      </w:divBdr>
    </w:div>
    <w:div w:id="1647467314">
      <w:bodyDiv w:val="1"/>
      <w:marLeft w:val="0"/>
      <w:marRight w:val="0"/>
      <w:marTop w:val="0"/>
      <w:marBottom w:val="0"/>
      <w:divBdr>
        <w:top w:val="none" w:sz="0" w:space="0" w:color="auto"/>
        <w:left w:val="none" w:sz="0" w:space="0" w:color="auto"/>
        <w:bottom w:val="none" w:sz="0" w:space="0" w:color="auto"/>
        <w:right w:val="none" w:sz="0" w:space="0" w:color="auto"/>
      </w:divBdr>
    </w:div>
    <w:div w:id="1671716969">
      <w:bodyDiv w:val="1"/>
      <w:marLeft w:val="0"/>
      <w:marRight w:val="0"/>
      <w:marTop w:val="0"/>
      <w:marBottom w:val="0"/>
      <w:divBdr>
        <w:top w:val="none" w:sz="0" w:space="0" w:color="auto"/>
        <w:left w:val="none" w:sz="0" w:space="0" w:color="auto"/>
        <w:bottom w:val="none" w:sz="0" w:space="0" w:color="auto"/>
        <w:right w:val="none" w:sz="0" w:space="0" w:color="auto"/>
      </w:divBdr>
    </w:div>
    <w:div w:id="1721049892">
      <w:bodyDiv w:val="1"/>
      <w:marLeft w:val="0"/>
      <w:marRight w:val="0"/>
      <w:marTop w:val="0"/>
      <w:marBottom w:val="0"/>
      <w:divBdr>
        <w:top w:val="none" w:sz="0" w:space="0" w:color="auto"/>
        <w:left w:val="none" w:sz="0" w:space="0" w:color="auto"/>
        <w:bottom w:val="none" w:sz="0" w:space="0" w:color="auto"/>
        <w:right w:val="none" w:sz="0" w:space="0" w:color="auto"/>
      </w:divBdr>
      <w:divsChild>
        <w:div w:id="584455526">
          <w:marLeft w:val="0"/>
          <w:marRight w:val="0"/>
          <w:marTop w:val="0"/>
          <w:marBottom w:val="0"/>
          <w:divBdr>
            <w:top w:val="none" w:sz="0" w:space="0" w:color="auto"/>
            <w:left w:val="none" w:sz="0" w:space="0" w:color="auto"/>
            <w:bottom w:val="none" w:sz="0" w:space="0" w:color="auto"/>
            <w:right w:val="none" w:sz="0" w:space="0" w:color="auto"/>
          </w:divBdr>
        </w:div>
      </w:divsChild>
    </w:div>
    <w:div w:id="1792704241">
      <w:bodyDiv w:val="1"/>
      <w:marLeft w:val="0"/>
      <w:marRight w:val="0"/>
      <w:marTop w:val="0"/>
      <w:marBottom w:val="0"/>
      <w:divBdr>
        <w:top w:val="none" w:sz="0" w:space="0" w:color="auto"/>
        <w:left w:val="none" w:sz="0" w:space="0" w:color="auto"/>
        <w:bottom w:val="none" w:sz="0" w:space="0" w:color="auto"/>
        <w:right w:val="none" w:sz="0" w:space="0" w:color="auto"/>
      </w:divBdr>
    </w:div>
    <w:div w:id="1829596394">
      <w:bodyDiv w:val="1"/>
      <w:marLeft w:val="0"/>
      <w:marRight w:val="0"/>
      <w:marTop w:val="0"/>
      <w:marBottom w:val="0"/>
      <w:divBdr>
        <w:top w:val="none" w:sz="0" w:space="0" w:color="auto"/>
        <w:left w:val="none" w:sz="0" w:space="0" w:color="auto"/>
        <w:bottom w:val="none" w:sz="0" w:space="0" w:color="auto"/>
        <w:right w:val="none" w:sz="0" w:space="0" w:color="auto"/>
      </w:divBdr>
    </w:div>
    <w:div w:id="1832602790">
      <w:bodyDiv w:val="1"/>
      <w:marLeft w:val="0"/>
      <w:marRight w:val="0"/>
      <w:marTop w:val="0"/>
      <w:marBottom w:val="0"/>
      <w:divBdr>
        <w:top w:val="none" w:sz="0" w:space="0" w:color="auto"/>
        <w:left w:val="none" w:sz="0" w:space="0" w:color="auto"/>
        <w:bottom w:val="none" w:sz="0" w:space="0" w:color="auto"/>
        <w:right w:val="none" w:sz="0" w:space="0" w:color="auto"/>
      </w:divBdr>
    </w:div>
    <w:div w:id="1856915267">
      <w:bodyDiv w:val="1"/>
      <w:marLeft w:val="0"/>
      <w:marRight w:val="0"/>
      <w:marTop w:val="0"/>
      <w:marBottom w:val="0"/>
      <w:divBdr>
        <w:top w:val="none" w:sz="0" w:space="0" w:color="auto"/>
        <w:left w:val="none" w:sz="0" w:space="0" w:color="auto"/>
        <w:bottom w:val="none" w:sz="0" w:space="0" w:color="auto"/>
        <w:right w:val="none" w:sz="0" w:space="0" w:color="auto"/>
      </w:divBdr>
    </w:div>
    <w:div w:id="1863400216">
      <w:bodyDiv w:val="1"/>
      <w:marLeft w:val="0"/>
      <w:marRight w:val="0"/>
      <w:marTop w:val="0"/>
      <w:marBottom w:val="0"/>
      <w:divBdr>
        <w:top w:val="none" w:sz="0" w:space="0" w:color="auto"/>
        <w:left w:val="none" w:sz="0" w:space="0" w:color="auto"/>
        <w:bottom w:val="none" w:sz="0" w:space="0" w:color="auto"/>
        <w:right w:val="none" w:sz="0" w:space="0" w:color="auto"/>
      </w:divBdr>
    </w:div>
    <w:div w:id="1928222983">
      <w:bodyDiv w:val="1"/>
      <w:marLeft w:val="0"/>
      <w:marRight w:val="0"/>
      <w:marTop w:val="0"/>
      <w:marBottom w:val="0"/>
      <w:divBdr>
        <w:top w:val="none" w:sz="0" w:space="0" w:color="auto"/>
        <w:left w:val="none" w:sz="0" w:space="0" w:color="auto"/>
        <w:bottom w:val="none" w:sz="0" w:space="0" w:color="auto"/>
        <w:right w:val="none" w:sz="0" w:space="0" w:color="auto"/>
      </w:divBdr>
    </w:div>
    <w:div w:id="1977104597">
      <w:bodyDiv w:val="1"/>
      <w:marLeft w:val="0"/>
      <w:marRight w:val="0"/>
      <w:marTop w:val="0"/>
      <w:marBottom w:val="0"/>
      <w:divBdr>
        <w:top w:val="none" w:sz="0" w:space="0" w:color="auto"/>
        <w:left w:val="none" w:sz="0" w:space="0" w:color="auto"/>
        <w:bottom w:val="none" w:sz="0" w:space="0" w:color="auto"/>
        <w:right w:val="none" w:sz="0" w:space="0" w:color="auto"/>
      </w:divBdr>
    </w:div>
    <w:div w:id="2080051690">
      <w:bodyDiv w:val="1"/>
      <w:marLeft w:val="0"/>
      <w:marRight w:val="0"/>
      <w:marTop w:val="0"/>
      <w:marBottom w:val="0"/>
      <w:divBdr>
        <w:top w:val="none" w:sz="0" w:space="0" w:color="auto"/>
        <w:left w:val="none" w:sz="0" w:space="0" w:color="auto"/>
        <w:bottom w:val="none" w:sz="0" w:space="0" w:color="auto"/>
        <w:right w:val="none" w:sz="0" w:space="0" w:color="auto"/>
      </w:divBdr>
    </w:div>
    <w:div w:id="2087258264">
      <w:bodyDiv w:val="1"/>
      <w:marLeft w:val="0"/>
      <w:marRight w:val="0"/>
      <w:marTop w:val="0"/>
      <w:marBottom w:val="0"/>
      <w:divBdr>
        <w:top w:val="none" w:sz="0" w:space="0" w:color="auto"/>
        <w:left w:val="none" w:sz="0" w:space="0" w:color="auto"/>
        <w:bottom w:val="none" w:sz="0" w:space="0" w:color="auto"/>
        <w:right w:val="none" w:sz="0" w:space="0" w:color="auto"/>
      </w:divBdr>
    </w:div>
    <w:div w:id="2090153917">
      <w:bodyDiv w:val="1"/>
      <w:marLeft w:val="0"/>
      <w:marRight w:val="0"/>
      <w:marTop w:val="0"/>
      <w:marBottom w:val="0"/>
      <w:divBdr>
        <w:top w:val="none" w:sz="0" w:space="0" w:color="auto"/>
        <w:left w:val="none" w:sz="0" w:space="0" w:color="auto"/>
        <w:bottom w:val="none" w:sz="0" w:space="0" w:color="auto"/>
        <w:right w:val="none" w:sz="0" w:space="0" w:color="auto"/>
      </w:divBdr>
    </w:div>
    <w:div w:id="2092118328">
      <w:bodyDiv w:val="1"/>
      <w:marLeft w:val="0"/>
      <w:marRight w:val="0"/>
      <w:marTop w:val="0"/>
      <w:marBottom w:val="0"/>
      <w:divBdr>
        <w:top w:val="none" w:sz="0" w:space="0" w:color="auto"/>
        <w:left w:val="none" w:sz="0" w:space="0" w:color="auto"/>
        <w:bottom w:val="none" w:sz="0" w:space="0" w:color="auto"/>
        <w:right w:val="none" w:sz="0" w:space="0" w:color="auto"/>
      </w:divBdr>
    </w:div>
    <w:div w:id="21385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2.sla-online.co.uk/v3/Newsletter/NewsletterEmailExternalDisplay?newsletterEmailGuid=6661F7F8-6E3B-4869-8F0B-7F4AA1A73422" TargetMode="External"/><Relationship Id="rId18" Type="http://schemas.openxmlformats.org/officeDocument/2006/relationships/hyperlink" Target="https://eur02.safelinks.protection.outlook.com/?url=https%3A%2F%2Fwww.thesmallestthings.org%2Fprem-aware-award&amp;data=05%7C02%7Cfis.Information%40northyorks.gov.uk%7C3f8a3fc573434e230f9e08deb0f18e60%7Cad3d9c73983044a1b487e1055441c70e%7C0%7C0%7C639142748687207506%7CUnknown%7CTWFpbGZsb3d8eyJFbXB0eU1hcGkiOnRydWUsIlYiOiIwLjAuMDAwMCIsIlAiOiJXaW4zMiIsIkFOIjoiTWFpbCIsIldUIjoyfQ%3D%3D%7C0%7C%7C%7C&amp;sdata=wOThvyiPnW2vBWeRt2uZEzmw0U%2BDEDYJe2AM6qv0muk%3D&amp;reserved=0" TargetMode="External"/><Relationship Id="rId26" Type="http://schemas.openxmlformats.org/officeDocument/2006/relationships/hyperlink" Target="mailto:nyscp@northyorks.gov.uk" TargetMode="External"/><Relationship Id="rId3" Type="http://schemas.openxmlformats.org/officeDocument/2006/relationships/settings" Target="settings.xml"/><Relationship Id="rId21" Type="http://schemas.openxmlformats.org/officeDocument/2006/relationships/hyperlink" Target="https://eur02.safelinks.protection.outlook.com/?url=https%3A%2F%2Fwww.gov.uk%2Fproduct-safety-alerts-reports-recalls%3Fkeywords%3Dasbestos%26product_alert_type%255B%255D%3Dproduct-recall%26product_recall_alert_date%255Bfrom%255D%3D01%2F01%2F2026&amp;data=05%7C02%7Cfis.information%40northyorks.gov.uk%7C5b412239654c42c8e8d408deb1c40979%7Cad3d9c73983044a1b487e1055441c70e%7C0%7C0%7C639143652834566998%7CUnknown%7CTWFpbGZsb3d8eyJFbXB0eU1hcGkiOnRydWUsIlYiOiIwLjAuMDAwMCIsIlAiOiJXaW4zMiIsIkFOIjoiTWFpbCIsIldUIjoyfQ%3D%3D%7C0%7C%7C%7C&amp;sdata=6iNM8Omlydbih8wZxRw710iZZbVVqn45t8yCI%2FKvxyY%3D&amp;reserved=0" TargetMode="External"/><Relationship Id="rId7" Type="http://schemas.openxmlformats.org/officeDocument/2006/relationships/hyperlink" Target="https://eur02.safelinks.protection.outlook.com/?url=https%3A%2F%2Fcyps.northyorks.gov.uk%2Fearly-years-key-messages&amp;data=05%7C02%7Cfis.Information%40northyorks.gov.uk%7C015ff23e8bf6462a083208de84f0c5e4%7Cad3d9c73983044a1b487e1055441c70e%7C0%7C0%7C639094366866022420%7CUnknown%7CTWFpbGZsb3d8eyJFbXB0eU1hcGkiOnRydWUsIlYiOiIwLjAuMDAwMCIsIlAiOiJXaW4zMiIsIkFOIjoiTWFpbCIsIldUIjoyfQ%3D%3D%7C0%7C%7C%7C&amp;sdata=FgQQaAJyNCW%2F5wD%2F3rRcr3C2X8GFuXnzs8BWCTdPBWM%3D&amp;reserved=0" TargetMode="External"/><Relationship Id="rId12" Type="http://schemas.openxmlformats.org/officeDocument/2006/relationships/hyperlink" Target="mailto:fis.information@northyorks.gov.uk" TargetMode="External"/><Relationship Id="rId17" Type="http://schemas.openxmlformats.org/officeDocument/2006/relationships/hyperlink" Target="https://help-for-early-years-providers.education.gov.uk/health-and-wellbeing/safer-sleep" TargetMode="External"/><Relationship Id="rId25" Type="http://schemas.openxmlformats.org/officeDocument/2006/relationships/hyperlink" Target="https://eur02.safelinks.protection.outlook.com/?url=https%3A%2F%2Fwww.youtube.com%2Fwatch%3Fv%3DfFwbeoF1ZH4&amp;data=05%7C02%7Cfis.Information%40northyorks.gov.uk%7Ce2e46b1cad864613f98308deab7577f0%7Cad3d9c73983044a1b487e1055441c70e%7C0%7C0%7C639136718196094078%7CUnknown%7CTWFpbGZsb3d8eyJFbXB0eU1hcGkiOnRydWUsIlYiOiIwLjAuMDAwMCIsIlAiOiJXaW4zMiIsIkFOIjoiTWFpbCIsIldUIjoyfQ%3D%3D%7C0%7C%7C%7C&amp;sdata=vvn3iy%2BW9ZTdr32imIf6Xn0ioQAu0BUei26NLgiqVL4%3D&amp;reserve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2.safelinks.protection.outlook.com/?url=https%3A%2F%2Fcovenantfund.org.uk%2Fprogramme%2Farmed-forces-families-fund-early-years-programme%2F&amp;data=05%7C02%7CKayleigh.Chadfield%40northyorks.gov.uk%7C63faa8ef62cf405def9408dea53d48a2%7Cad3d9c73983044a1b487e1055441c70e%7C0%7C0%7C639129879804826295%7CUnknown%7CTWFpbGZsb3d8eyJFbXB0eU1hcGkiOnRydWUsIlYiOiIwLjAuMDAwMCIsIlAiOiJXaW4zMiIsIkFOIjoiTWFpbCIsIldUIjoyfQ%3D%3D%7C0%7C%7C%7C&amp;sdata=uJ9VIulR%2BvyfwM7%2Fh%2BJJfBIdyaPgt%2FkHr3GahEiuGhc%3D&amp;reserved=0" TargetMode="External"/><Relationship Id="rId20" Type="http://schemas.openxmlformats.org/officeDocument/2006/relationships/hyperlink" Target="https://eur02.safelinks.protection.outlook.com/?url=https%3A%2F%2Fwww.gov.uk%2Fguidance%2Fasbestos-in-consumer-products&amp;data=05%7C02%7Cfis.information%40northyorks.gov.uk%7C5b412239654c42c8e8d408deb1c40979%7Cad3d9c73983044a1b487e1055441c70e%7C0%7C0%7C639143652834379015%7CUnknown%7CTWFpbGZsb3d8eyJFbXB0eU1hcGkiOnRydWUsIlYiOiIwLjAuMDAwMCIsIlAiOiJXaW4zMiIsIkFOIjoiTWFpbCIsIldUIjoyfQ%3D%3D%7C0%7C%7C%7C&amp;sdata=vMdHpjOPbcH16NlyhvcBytal%2BhMgOj3FxaIigh77LQA%3D&amp;reserved=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es.info/Event/263929" TargetMode="External"/><Relationship Id="rId24" Type="http://schemas.openxmlformats.org/officeDocument/2006/relationships/hyperlink" Target="https://eur02.safelinks.protection.outlook.com/?url=https%3A%2F%2Fearly-education.us20.list-manage.com%2Ftrack%2Fclick%3Fu%3De8b8347444805bb434a4311d6%26id%3De5c0ee204e%26e%3Dd720b6cb83&amp;data=05%7C02%7Cfis.Information%40northyorks.gov.uk%7C5a11518d4b4842565d1308deaced8bf9%7Cad3d9c73983044a1b487e1055441c70e%7C0%7C0%7C639138333424646833%7CUnknown%7CTWFpbGZsb3d8eyJFbXB0eU1hcGkiOnRydWUsIlYiOiIwLjAuMDAwMCIsIlAiOiJXaW4zMiIsIkFOIjoiTWFpbCIsIldUIjoyfQ%3D%3D%7C0%7C%7C%7C&amp;sdata=dAtOgTwEZuKOnfzsDid9%2FqIv9o8CqFPK4b84TltehZ0%3D&amp;reserved=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02.safelinks.protection.outlook.com/?url=https%3A%2F%2Fedua-zcmp.maillist-manage.eu%2Fclick%2F195f6ae4ef9f185%2F195f6ae4ef90a94&amp;data=05%7C02%7Cfis.Information%40northyorks.gov.uk%7C1f05d0d19cb94ee4913d08deb19b329a%7Cad3d9c73983044a1b487e1055441c70e%7C0%7C0%7C639143477403444316%7CUnknown%7CTWFpbGZsb3d8eyJFbXB0eU1hcGkiOnRydWUsIlYiOiIwLjAuMDAwMCIsIlAiOiJXaW4zMiIsIkFOIjoiTWFpbCIsIldUIjoyfQ%3D%3D%7C0%7C%7C%7C&amp;sdata=9Bn1bpGasDB7cVyaZUoXjFflSAr0UemHTn2CJTTtNF8%3D&amp;reserved=0" TargetMode="External"/><Relationship Id="rId23" Type="http://schemas.openxmlformats.org/officeDocument/2006/relationships/hyperlink" Target="https://eur02.safelinks.protection.outlook.com/?url=https%3A%2F%2Fineqe.com%2F2026%2F05%2F07%2Fsafeguarding-alert-viral-trend-causing-burns%2F&amp;data=05%7C02%7Cfis.Information%40northyorks.gov.uk%7C977ce0df555f40482be908dead0c9078%7Cad3d9c73983044a1b487e1055441c70e%7C0%7C0%7C639138466659463590%7CUnknown%7CTWFpbGZsb3d8eyJFbXB0eU1hcGkiOnRydWUsIlYiOiIwLjAuMDAwMCIsIlAiOiJXaW4zMiIsIkFOIjoiTWFpbCIsIldUIjoyfQ%3D%3D%7C0%7C%7C%7C&amp;sdata=M5%2FGq%2BlJfX6d0TTCbbjufy5hIeCq4oubWb4uv9S6Bhg%3D&amp;reserved=0" TargetMode="External"/><Relationship Id="rId28" Type="http://schemas.openxmlformats.org/officeDocument/2006/relationships/hyperlink" Target="https://view.officeapps.live.com/op/view.aspx?src=https%3A%2F%2Fassets.publishing.service.gov.uk%2Fmedia%2F6982013bf2ea511998158fa8%2FChargeable_extras_template_2026.docx&amp;wdOrigin=BROWSELINK" TargetMode="External"/><Relationship Id="rId10" Type="http://schemas.openxmlformats.org/officeDocument/2006/relationships/hyperlink" Target="https://www.nyes.info/Event/263926" TargetMode="External"/><Relationship Id="rId19" Type="http://schemas.openxmlformats.org/officeDocument/2006/relationships/hyperlink" Target="https://www.rlss.org.uk/splash-safely-at-home-downloadable-resource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ngley.org.uk/dingleys-promise-training/early-years-inclusion-programme/" TargetMode="External"/><Relationship Id="rId14" Type="http://schemas.openxmlformats.org/officeDocument/2006/relationships/hyperlink" Target="https://www.gov.uk/government/publications/early-education-and-childcare--2/early-education-and-childcare-valid-from-1-april-2026" TargetMode="External"/><Relationship Id="rId22" Type="http://schemas.openxmlformats.org/officeDocument/2006/relationships/hyperlink" Target="https://eur02.safelinks.protection.outlook.com/?url=https%3A%2F%2Fwww.citizensadvice.org.uk%2Fconsumer%2Fget-more-help%2Fif-you-need-more-help-about-a-consumer-issue%2F&amp;data=05%7C02%7Cfis.information%40northyorks.gov.uk%7C5b412239654c42c8e8d408deb1c40979%7Cad3d9c73983044a1b487e1055441c70e%7C0%7C0%7C639143652834591467%7CUnknown%7CTWFpbGZsb3d8eyJFbXB0eU1hcGkiOnRydWUsIlYiOiIwLjAuMDAwMCIsIlAiOiJXaW4zMiIsIkFOIjoiTWFpbCIsIldUIjoyfQ%3D%3D%7C0%7C%7C%7C&amp;sdata=21y7rTwU%2BoogzAfTQ3fBqis05VyiBWgsotfWc%2Bw41Gw%3D&amp;reserved=0" TargetMode="External"/><Relationship Id="rId27" Type="http://schemas.openxmlformats.org/officeDocument/2006/relationships/hyperlink" Target="https://www.northyorks.gov.uk/children-and-families/early-education-and-childcare/government-funded-childcare" TargetMode="External"/><Relationship Id="rId30" Type="http://schemas.openxmlformats.org/officeDocument/2006/relationships/footer" Target="footer2.xml"/><Relationship Id="rId8" Type="http://schemas.openxmlformats.org/officeDocument/2006/relationships/hyperlink" Target="https://imsva91-ctp.trendmicro.com:443/wis/clicktime/v1/query?url=https%3a%2f%2fdingley.org.uk%2fdingleys%2dpromise%2dtraining%2fearly%2dyears%2dinclusion%2dprogramme%2f&amp;umid=352CD62A-EF53-6905-9E4D-1119C91F8897&amp;auth=de41389fcd07b045c2bf0b8b6a6bb2cde097bfb7-de48f987abb1a80455a91c060df237c8dc3106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Atkins</dc:creator>
  <cp:keywords/>
  <dc:description/>
  <cp:lastModifiedBy>Sue Atkins</cp:lastModifiedBy>
  <cp:revision>8</cp:revision>
  <cp:lastPrinted>2026-05-01T10:47:00Z</cp:lastPrinted>
  <dcterms:created xsi:type="dcterms:W3CDTF">2026-05-12T14:55:00Z</dcterms:created>
  <dcterms:modified xsi:type="dcterms:W3CDTF">2026-05-15T09:15:00Z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29cb5558,799d3fd1,7c26ba05</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2026-04-28T15:06:19Z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63d14e45-f0b8-497c-bdf5-71fe9ad9b60d</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