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C41B" w14:textId="77777777" w:rsidR="00CD7118" w:rsidRDefault="00CD7118" w:rsidP="006D6969">
      <w:pPr>
        <w:rPr>
          <w:rFonts w:ascii="Arial" w:hAnsi="Arial" w:cs="Arial"/>
          <w:color w:val="000000"/>
          <w:sz w:val="56"/>
          <w:szCs w:val="56"/>
        </w:rPr>
      </w:pPr>
      <w:bookmarkStart w:id="0" w:name="_Hlk232432759"/>
      <w:r>
        <w:rPr>
          <w:rFonts w:ascii="Arial" w:hAnsi="Arial" w:cs="Arial"/>
          <w:color w:val="000000"/>
          <w:sz w:val="56"/>
          <w:szCs w:val="56"/>
        </w:rPr>
        <w:t>Early Years Key Messages</w:t>
      </w:r>
    </w:p>
    <w:p w14:paraId="58491E11" w14:textId="7370983A" w:rsidR="00CD7118" w:rsidRDefault="00CD7118" w:rsidP="006D6969">
      <w:pPr>
        <w:rPr>
          <w:rFonts w:ascii="Arial" w:hAnsi="Arial" w:cs="Arial"/>
          <w:color w:val="000000"/>
          <w:sz w:val="56"/>
          <w:szCs w:val="56"/>
        </w:rPr>
      </w:pPr>
      <w:r>
        <w:rPr>
          <w:rFonts w:ascii="Arial" w:hAnsi="Arial" w:cs="Arial"/>
          <w:sz w:val="32"/>
          <w:szCs w:val="32"/>
        </w:rPr>
        <w:t>1</w:t>
      </w:r>
      <w:r w:rsidR="00DF435C">
        <w:rPr>
          <w:rFonts w:ascii="Arial" w:hAnsi="Arial" w:cs="Arial"/>
          <w:sz w:val="32"/>
          <w:szCs w:val="32"/>
        </w:rPr>
        <w:t>st</w:t>
      </w:r>
      <w:r>
        <w:rPr>
          <w:rFonts w:ascii="Arial" w:hAnsi="Arial" w:cs="Arial"/>
          <w:color w:val="000000"/>
          <w:sz w:val="32"/>
          <w:szCs w:val="32"/>
        </w:rPr>
        <w:t xml:space="preserve"> Ju</w:t>
      </w:r>
      <w:r w:rsidR="00DF435C">
        <w:rPr>
          <w:rFonts w:ascii="Arial" w:hAnsi="Arial" w:cs="Arial"/>
          <w:color w:val="000000"/>
          <w:sz w:val="32"/>
          <w:szCs w:val="32"/>
        </w:rPr>
        <w:t>ly</w:t>
      </w:r>
      <w:r>
        <w:rPr>
          <w:rFonts w:ascii="Arial" w:hAnsi="Arial" w:cs="Arial"/>
          <w:color w:val="000000"/>
          <w:sz w:val="32"/>
          <w:szCs w:val="32"/>
        </w:rPr>
        <w:t xml:space="preserve"> 2026</w:t>
      </w:r>
    </w:p>
    <w:p w14:paraId="08135F5A" w14:textId="77777777" w:rsidR="00CD7118" w:rsidRDefault="00CD7118" w:rsidP="006D6969">
      <w:pPr>
        <w:spacing w:before="100" w:beforeAutospacing="1"/>
        <w:rPr>
          <w:rFonts w:ascii="Arial" w:hAnsi="Arial" w:cs="Arial"/>
          <w:color w:val="0070C0"/>
        </w:rPr>
      </w:pPr>
      <w:r>
        <w:rPr>
          <w:rFonts w:ascii="Arial" w:hAnsi="Arial" w:cs="Arial"/>
          <w:b/>
          <w:bCs/>
        </w:rPr>
        <w:t xml:space="preserve">Please share Key Messages with </w:t>
      </w:r>
      <w:r>
        <w:rPr>
          <w:rFonts w:ascii="Arial" w:hAnsi="Arial" w:cs="Arial"/>
          <w:b/>
          <w:bCs/>
          <w:u w:val="single"/>
        </w:rPr>
        <w:t>all</w:t>
      </w:r>
      <w:r>
        <w:rPr>
          <w:rFonts w:ascii="Arial" w:hAnsi="Arial" w:cs="Arial"/>
          <w:b/>
          <w:bCs/>
        </w:rPr>
        <w:t xml:space="preserve"> staff in your provision.</w:t>
      </w:r>
      <w:r>
        <w:rPr>
          <w:rFonts w:ascii="Arial" w:hAnsi="Arial" w:cs="Arial"/>
        </w:rPr>
        <w:t xml:space="preserve">   </w:t>
      </w:r>
      <w:r>
        <w:rPr>
          <w:rFonts w:ascii="Arial" w:hAnsi="Arial" w:cs="Arial"/>
          <w:b/>
          <w:bCs/>
        </w:rPr>
        <w:t xml:space="preserve">Previous Key Messages available at: </w:t>
      </w:r>
      <w:hyperlink r:id="rId7" w:history="1">
        <w:r>
          <w:rPr>
            <w:rStyle w:val="Hyperlink"/>
            <w:rFonts w:ascii="Arial" w:hAnsi="Arial" w:cs="Arial"/>
            <w:color w:val="0070C0"/>
          </w:rPr>
          <w:t>https://cyps.northyorks.gov.uk/early-years-key-messages</w:t>
        </w:r>
      </w:hyperlink>
      <w:r>
        <w:rPr>
          <w:rFonts w:ascii="Arial" w:hAnsi="Arial" w:cs="Arial"/>
          <w:color w:val="0070C0"/>
        </w:rPr>
        <w:t xml:space="preserve">  </w:t>
      </w:r>
    </w:p>
    <w:p w14:paraId="6A3DA5C2" w14:textId="77777777" w:rsidR="00CD7118" w:rsidRDefault="00CD7118" w:rsidP="006D6969">
      <w:pPr>
        <w:rPr>
          <w:rFonts w:ascii="Arial" w:hAnsi="Arial" w:cs="Arial"/>
          <w:b/>
          <w:bCs/>
          <w:sz w:val="24"/>
          <w:szCs w:val="24"/>
        </w:rPr>
      </w:pPr>
      <w:bookmarkStart w:id="1" w:name="_Hlk229670900"/>
    </w:p>
    <w:p w14:paraId="5F8349CF" w14:textId="63E5ADB1" w:rsidR="004A7672" w:rsidRDefault="004A7672" w:rsidP="006D6969">
      <w:pPr>
        <w:rPr>
          <w:rFonts w:ascii="Arial" w:hAnsi="Arial" w:cs="Arial"/>
          <w:b/>
          <w:bCs/>
          <w:sz w:val="24"/>
          <w:szCs w:val="24"/>
        </w:rPr>
      </w:pPr>
      <w:r w:rsidRPr="004A7672">
        <w:rPr>
          <w:rFonts w:ascii="Arial" w:hAnsi="Arial" w:cs="Arial"/>
          <w:b/>
          <w:bCs/>
          <w:sz w:val="24"/>
          <w:szCs w:val="24"/>
        </w:rPr>
        <w:t>Government Hot Weather Advice</w:t>
      </w:r>
    </w:p>
    <w:p w14:paraId="168FB4BB" w14:textId="1BDA9A3F" w:rsidR="00357081" w:rsidRDefault="00357081" w:rsidP="006D6969">
      <w:pPr>
        <w:rPr>
          <w:rFonts w:ascii="Arial" w:hAnsi="Arial" w:cs="Arial"/>
          <w:b/>
          <w:bCs/>
          <w:sz w:val="24"/>
          <w:szCs w:val="24"/>
        </w:rPr>
      </w:pPr>
      <w:r w:rsidRPr="00357081">
        <w:rPr>
          <w:rFonts w:ascii="Arial" w:hAnsi="Arial" w:cs="Arial"/>
          <w:b/>
          <w:bCs/>
          <w:sz w:val="24"/>
          <w:szCs w:val="24"/>
        </w:rPr>
        <w:t>Sufficiency Data Submission – Advance Warning</w:t>
      </w:r>
    </w:p>
    <w:p w14:paraId="52BE7870" w14:textId="7C063CD4" w:rsidR="00357081" w:rsidRDefault="00357081" w:rsidP="006D6969">
      <w:pPr>
        <w:rPr>
          <w:rFonts w:ascii="Arial" w:hAnsi="Arial" w:cs="Arial"/>
          <w:b/>
          <w:bCs/>
          <w:sz w:val="24"/>
          <w:szCs w:val="24"/>
        </w:rPr>
      </w:pPr>
      <w:r w:rsidRPr="00357081">
        <w:rPr>
          <w:rFonts w:ascii="Arial" w:hAnsi="Arial" w:cs="Arial"/>
          <w:b/>
          <w:bCs/>
          <w:sz w:val="24"/>
          <w:szCs w:val="24"/>
        </w:rPr>
        <w:t>FREE Pre-Recorded NYC Learning Sessions</w:t>
      </w:r>
    </w:p>
    <w:p w14:paraId="6F0784A5" w14:textId="77777777" w:rsidR="00CA08DB" w:rsidRDefault="00CA08DB" w:rsidP="00CA08DB">
      <w:pPr>
        <w:rPr>
          <w:rFonts w:ascii="Arial" w:hAnsi="Arial" w:cs="Arial"/>
          <w:b/>
          <w:bCs/>
          <w:sz w:val="24"/>
          <w:szCs w:val="24"/>
        </w:rPr>
      </w:pPr>
      <w:r w:rsidRPr="00E056F1">
        <w:rPr>
          <w:rFonts w:ascii="Arial" w:hAnsi="Arial" w:cs="Arial"/>
          <w:b/>
          <w:bCs/>
          <w:sz w:val="24"/>
          <w:szCs w:val="24"/>
        </w:rPr>
        <w:t>Scarborough, Whitby &amp; Ryedale</w:t>
      </w:r>
      <w:r>
        <w:rPr>
          <w:rFonts w:ascii="Arial" w:hAnsi="Arial" w:cs="Arial"/>
          <w:b/>
          <w:bCs/>
          <w:sz w:val="24"/>
          <w:szCs w:val="24"/>
        </w:rPr>
        <w:t xml:space="preserve"> Speech and Language </w:t>
      </w:r>
    </w:p>
    <w:p w14:paraId="1A7D4243" w14:textId="1E488782" w:rsidR="00C72293" w:rsidRDefault="00C72293" w:rsidP="006D6969">
      <w:pPr>
        <w:rPr>
          <w:rFonts w:ascii="Arial" w:hAnsi="Arial" w:cs="Arial"/>
          <w:b/>
          <w:bCs/>
          <w:sz w:val="24"/>
          <w:szCs w:val="24"/>
        </w:rPr>
      </w:pPr>
      <w:r w:rsidRPr="00C72293">
        <w:rPr>
          <w:rFonts w:ascii="Arial" w:hAnsi="Arial" w:cs="Arial"/>
          <w:b/>
          <w:bCs/>
          <w:sz w:val="24"/>
          <w:szCs w:val="24"/>
        </w:rPr>
        <w:t xml:space="preserve">NSPCC – </w:t>
      </w:r>
      <w:proofErr w:type="spellStart"/>
      <w:r w:rsidRPr="00C72293">
        <w:rPr>
          <w:rFonts w:ascii="Arial" w:hAnsi="Arial" w:cs="Arial"/>
          <w:b/>
          <w:bCs/>
          <w:sz w:val="24"/>
          <w:szCs w:val="24"/>
        </w:rPr>
        <w:t>Techosaurus</w:t>
      </w:r>
      <w:proofErr w:type="spellEnd"/>
      <w:r w:rsidRPr="00C72293">
        <w:rPr>
          <w:rFonts w:ascii="Arial" w:hAnsi="Arial" w:cs="Arial"/>
          <w:b/>
          <w:bCs/>
          <w:sz w:val="24"/>
          <w:szCs w:val="24"/>
        </w:rPr>
        <w:t xml:space="preserve"> and </w:t>
      </w:r>
      <w:proofErr w:type="spellStart"/>
      <w:r w:rsidRPr="00C72293">
        <w:rPr>
          <w:rFonts w:ascii="Arial" w:hAnsi="Arial" w:cs="Arial"/>
          <w:b/>
          <w:bCs/>
          <w:sz w:val="24"/>
          <w:szCs w:val="24"/>
        </w:rPr>
        <w:t>Pantosaurus</w:t>
      </w:r>
      <w:proofErr w:type="spellEnd"/>
      <w:r w:rsidRPr="00C72293">
        <w:rPr>
          <w:rFonts w:ascii="Arial" w:hAnsi="Arial" w:cs="Arial"/>
          <w:b/>
          <w:bCs/>
          <w:sz w:val="24"/>
          <w:szCs w:val="24"/>
        </w:rPr>
        <w:t xml:space="preserve"> </w:t>
      </w:r>
      <w:r>
        <w:rPr>
          <w:rFonts w:ascii="Arial" w:hAnsi="Arial" w:cs="Arial"/>
          <w:b/>
          <w:bCs/>
          <w:sz w:val="24"/>
          <w:szCs w:val="24"/>
        </w:rPr>
        <w:t>R</w:t>
      </w:r>
      <w:r w:rsidRPr="00C72293">
        <w:rPr>
          <w:rFonts w:ascii="Arial" w:hAnsi="Arial" w:cs="Arial"/>
          <w:b/>
          <w:bCs/>
          <w:sz w:val="24"/>
          <w:szCs w:val="24"/>
        </w:rPr>
        <w:t>esources</w:t>
      </w:r>
    </w:p>
    <w:p w14:paraId="0C94EEA9" w14:textId="77777777" w:rsidR="003A3CAE" w:rsidRDefault="007A6FF9" w:rsidP="006D6969">
      <w:pPr>
        <w:rPr>
          <w:rFonts w:ascii="Arial" w:hAnsi="Arial" w:cs="Arial"/>
          <w:b/>
          <w:bCs/>
          <w:sz w:val="24"/>
          <w:szCs w:val="24"/>
        </w:rPr>
      </w:pPr>
      <w:r w:rsidRPr="007A6FF9">
        <w:rPr>
          <w:rFonts w:ascii="Arial" w:hAnsi="Arial" w:cs="Arial"/>
          <w:b/>
          <w:bCs/>
          <w:sz w:val="24"/>
          <w:szCs w:val="24"/>
        </w:rPr>
        <w:t>Early Years Stronger Practice Hub</w:t>
      </w:r>
      <w:r>
        <w:rPr>
          <w:rFonts w:ascii="Arial" w:hAnsi="Arial" w:cs="Arial"/>
          <w:b/>
          <w:bCs/>
          <w:sz w:val="24"/>
          <w:szCs w:val="24"/>
        </w:rPr>
        <w:t xml:space="preserve"> Update </w:t>
      </w:r>
    </w:p>
    <w:p w14:paraId="0AE05290" w14:textId="0E1667B3" w:rsidR="003A3CAE" w:rsidRDefault="003A3CAE" w:rsidP="006D6969">
      <w:pPr>
        <w:rPr>
          <w:rFonts w:ascii="Arial" w:hAnsi="Arial" w:cs="Arial"/>
          <w:b/>
          <w:bCs/>
          <w:sz w:val="24"/>
          <w:szCs w:val="24"/>
        </w:rPr>
      </w:pPr>
      <w:r>
        <w:rPr>
          <w:rFonts w:ascii="Arial" w:hAnsi="Arial" w:cs="Arial"/>
          <w:b/>
          <w:bCs/>
          <w:sz w:val="24"/>
          <w:szCs w:val="24"/>
        </w:rPr>
        <w:t>Togetherness Early Years Pack</w:t>
      </w:r>
    </w:p>
    <w:p w14:paraId="60311113" w14:textId="15423E2F" w:rsidR="00C72293" w:rsidRDefault="00C72293" w:rsidP="006D6969">
      <w:pPr>
        <w:rPr>
          <w:rFonts w:ascii="Arial" w:hAnsi="Arial" w:cs="Arial"/>
          <w:b/>
          <w:bCs/>
          <w:sz w:val="24"/>
          <w:szCs w:val="24"/>
        </w:rPr>
      </w:pPr>
      <w:proofErr w:type="gramStart"/>
      <w:r w:rsidRPr="00C72293">
        <w:rPr>
          <w:rFonts w:ascii="Arial" w:hAnsi="Arial" w:cs="Arial"/>
          <w:b/>
          <w:bCs/>
          <w:sz w:val="24"/>
          <w:szCs w:val="24"/>
        </w:rPr>
        <w:t>Fully-funded</w:t>
      </w:r>
      <w:proofErr w:type="gramEnd"/>
      <w:r w:rsidRPr="00C72293">
        <w:rPr>
          <w:rFonts w:ascii="Arial" w:hAnsi="Arial" w:cs="Arial"/>
          <w:b/>
          <w:bCs/>
          <w:sz w:val="24"/>
          <w:szCs w:val="24"/>
        </w:rPr>
        <w:t xml:space="preserve"> </w:t>
      </w:r>
      <w:r>
        <w:rPr>
          <w:rFonts w:ascii="Arial" w:hAnsi="Arial" w:cs="Arial"/>
          <w:b/>
          <w:bCs/>
          <w:sz w:val="24"/>
          <w:szCs w:val="24"/>
        </w:rPr>
        <w:t>S</w:t>
      </w:r>
      <w:r w:rsidRPr="00C72293">
        <w:rPr>
          <w:rFonts w:ascii="Arial" w:hAnsi="Arial" w:cs="Arial"/>
          <w:b/>
          <w:bCs/>
          <w:sz w:val="24"/>
          <w:szCs w:val="24"/>
        </w:rPr>
        <w:t xml:space="preserve">ummer </w:t>
      </w:r>
      <w:r>
        <w:rPr>
          <w:rFonts w:ascii="Arial" w:hAnsi="Arial" w:cs="Arial"/>
          <w:b/>
          <w:bCs/>
          <w:sz w:val="24"/>
          <w:szCs w:val="24"/>
        </w:rPr>
        <w:t>H</w:t>
      </w:r>
      <w:r w:rsidRPr="00C72293">
        <w:rPr>
          <w:rFonts w:ascii="Arial" w:hAnsi="Arial" w:cs="Arial"/>
          <w:b/>
          <w:bCs/>
          <w:sz w:val="24"/>
          <w:szCs w:val="24"/>
        </w:rPr>
        <w:t xml:space="preserve">oliday </w:t>
      </w:r>
      <w:r>
        <w:rPr>
          <w:rFonts w:ascii="Arial" w:hAnsi="Arial" w:cs="Arial"/>
          <w:b/>
          <w:bCs/>
          <w:sz w:val="24"/>
          <w:szCs w:val="24"/>
        </w:rPr>
        <w:t>A</w:t>
      </w:r>
      <w:r w:rsidRPr="00C72293">
        <w:rPr>
          <w:rFonts w:ascii="Arial" w:hAnsi="Arial" w:cs="Arial"/>
          <w:b/>
          <w:bCs/>
          <w:sz w:val="24"/>
          <w:szCs w:val="24"/>
        </w:rPr>
        <w:t>ctivities with FEAST</w:t>
      </w:r>
    </w:p>
    <w:p w14:paraId="17C7FB26" w14:textId="6F6A858B" w:rsidR="00E056F1" w:rsidRDefault="00E056F1" w:rsidP="006D6969">
      <w:pPr>
        <w:rPr>
          <w:rFonts w:ascii="Arial" w:hAnsi="Arial" w:cs="Arial"/>
          <w:b/>
          <w:bCs/>
          <w:sz w:val="24"/>
          <w:szCs w:val="24"/>
        </w:rPr>
      </w:pPr>
      <w:r w:rsidRPr="00E056F1">
        <w:rPr>
          <w:rFonts w:ascii="Arial" w:hAnsi="Arial" w:cs="Arial"/>
          <w:b/>
          <w:bCs/>
          <w:sz w:val="24"/>
          <w:szCs w:val="24"/>
        </w:rPr>
        <w:t>Mehadrin Infant Formula</w:t>
      </w:r>
    </w:p>
    <w:p w14:paraId="0E328826" w14:textId="36691A17" w:rsidR="00A30D65" w:rsidRDefault="00A30D65" w:rsidP="006D6969">
      <w:pPr>
        <w:rPr>
          <w:rFonts w:ascii="Arial" w:hAnsi="Arial" w:cs="Arial"/>
          <w:b/>
          <w:bCs/>
          <w:sz w:val="24"/>
          <w:szCs w:val="24"/>
        </w:rPr>
      </w:pPr>
      <w:r w:rsidRPr="00A30D65">
        <w:rPr>
          <w:rFonts w:ascii="Arial" w:hAnsi="Arial" w:cs="Arial"/>
          <w:b/>
          <w:bCs/>
          <w:sz w:val="24"/>
          <w:szCs w:val="24"/>
        </w:rPr>
        <w:t>Education Endowment Foundation (EEF)</w:t>
      </w:r>
    </w:p>
    <w:p w14:paraId="51A34C73" w14:textId="77777777" w:rsidR="00CD7118" w:rsidRDefault="00CD7118" w:rsidP="006D6969">
      <w:pPr>
        <w:rPr>
          <w:rFonts w:ascii="Arial" w:hAnsi="Arial" w:cs="Arial"/>
          <w:b/>
          <w:bCs/>
          <w:sz w:val="24"/>
          <w:szCs w:val="24"/>
        </w:rPr>
      </w:pPr>
      <w:bookmarkStart w:id="2" w:name="_Hlk225350190"/>
      <w:bookmarkStart w:id="3" w:name="_Hlk228354848"/>
      <w:r>
        <w:rPr>
          <w:rFonts w:ascii="Arial" w:hAnsi="Arial" w:cs="Arial"/>
          <w:b/>
          <w:bCs/>
          <w:sz w:val="24"/>
          <w:szCs w:val="24"/>
        </w:rPr>
        <w:t>Early Years Funding</w:t>
      </w:r>
      <w:bookmarkEnd w:id="2"/>
      <w:bookmarkEnd w:id="3"/>
    </w:p>
    <w:bookmarkEnd w:id="1"/>
    <w:p w14:paraId="00B8B478" w14:textId="77777777" w:rsidR="00CD7118" w:rsidRDefault="00CD7118" w:rsidP="006D6969">
      <w:pPr>
        <w:rPr>
          <w:rFonts w:ascii="Arial" w:hAnsi="Arial" w:cs="Arial"/>
          <w:b/>
          <w:bCs/>
          <w:sz w:val="24"/>
          <w:szCs w:val="24"/>
        </w:rPr>
      </w:pPr>
    </w:p>
    <w:p w14:paraId="5592F9F8" w14:textId="509621DB" w:rsidR="0011151E" w:rsidRPr="0011151E" w:rsidRDefault="0011151E" w:rsidP="00C72293">
      <w:pPr>
        <w:rPr>
          <w:rFonts w:ascii="Arial" w:hAnsi="Arial" w:cs="Arial"/>
          <w:b/>
          <w:bCs/>
          <w:sz w:val="24"/>
          <w:szCs w:val="24"/>
          <w:u w:val="single"/>
        </w:rPr>
      </w:pPr>
      <w:r w:rsidRPr="0011151E">
        <w:rPr>
          <w:rFonts w:ascii="Arial" w:hAnsi="Arial" w:cs="Arial"/>
          <w:b/>
          <w:bCs/>
          <w:sz w:val="24"/>
          <w:szCs w:val="24"/>
          <w:u w:val="single"/>
        </w:rPr>
        <w:t>Government Hot Weather Advice</w:t>
      </w:r>
    </w:p>
    <w:p w14:paraId="6B21103A" w14:textId="08D51106" w:rsidR="0011151E" w:rsidRPr="00357081" w:rsidRDefault="0011151E" w:rsidP="00357081">
      <w:pPr>
        <w:rPr>
          <w:rFonts w:ascii="Arial" w:hAnsi="Arial" w:cs="Arial"/>
        </w:rPr>
      </w:pPr>
      <w:r w:rsidRPr="00357081">
        <w:rPr>
          <w:rFonts w:ascii="Arial" w:hAnsi="Arial" w:cs="Arial"/>
        </w:rPr>
        <w:t xml:space="preserve">The department would like to remind all settings and practitioners working with children of the advice provided by government to ensure the safety and wellbeing of children and staff in hot weather.  This should underpin communications to parents and carers.  </w:t>
      </w:r>
      <w:hyperlink r:id="rId8" w:tgtFrame="_blank" w:tooltip="https://us-east-2.protection.sophos.com?d=www.gov.uk&amp;u=aHR0cHM6Ly93d3cuZ292LnVrL2d1aWRhbmNlL2xvb2tpbmctYWZ0ZXItY2hpbGRyZW4tYW5kLXRob3NlLWluLWVhcmx5LXllYXJzLXNldHRpbmdzLWJlZm9yZS1hbmQtZHVyaW5nLWhvdC13ZWF0aGVyLXRlYWNoZXJzLWFuZC1vdGhlci1lZHVjYXRpb25hbC1wcm9m" w:history="1">
        <w:r w:rsidRPr="00357081">
          <w:rPr>
            <w:rStyle w:val="Hyperlink"/>
            <w:rFonts w:ascii="Arial" w:hAnsi="Arial" w:cs="Arial"/>
          </w:rPr>
          <w:t>Looking after children and those in early years settings before and during hot weather: teachers and other educational professionals - GOV.UK</w:t>
        </w:r>
      </w:hyperlink>
    </w:p>
    <w:p w14:paraId="653B75A3" w14:textId="6E78604D" w:rsidR="0011151E" w:rsidRDefault="0011151E" w:rsidP="0011151E">
      <w:pPr>
        <w:rPr>
          <w:rFonts w:ascii="Arial" w:hAnsi="Arial" w:cs="Arial"/>
        </w:rPr>
      </w:pPr>
    </w:p>
    <w:p w14:paraId="6A9D058F" w14:textId="77777777" w:rsidR="00357081" w:rsidRPr="00357081" w:rsidRDefault="00357081" w:rsidP="00357081">
      <w:pPr>
        <w:rPr>
          <w:rFonts w:ascii="Arial" w:hAnsi="Arial" w:cs="Arial"/>
          <w:b/>
          <w:bCs/>
          <w:sz w:val="24"/>
          <w:szCs w:val="24"/>
          <w:u w:val="single"/>
        </w:rPr>
      </w:pPr>
      <w:r w:rsidRPr="00357081">
        <w:rPr>
          <w:rFonts w:ascii="Arial" w:hAnsi="Arial" w:cs="Arial"/>
          <w:b/>
          <w:bCs/>
          <w:sz w:val="24"/>
          <w:szCs w:val="24"/>
          <w:u w:val="single"/>
        </w:rPr>
        <w:t>Sufficiency Data Submission – Advance Warning</w:t>
      </w:r>
    </w:p>
    <w:p w14:paraId="24EB28E6" w14:textId="77777777" w:rsidR="00357081" w:rsidRPr="00357081" w:rsidRDefault="00357081" w:rsidP="00357081">
      <w:pPr>
        <w:rPr>
          <w:rFonts w:ascii="Arial" w:hAnsi="Arial" w:cs="Arial"/>
        </w:rPr>
      </w:pPr>
      <w:r w:rsidRPr="00357081">
        <w:rPr>
          <w:rFonts w:ascii="Arial" w:hAnsi="Arial" w:cs="Arial"/>
        </w:rPr>
        <w:t xml:space="preserve">The Sufficiency Tab on the </w:t>
      </w:r>
      <w:hyperlink r:id="rId9" w:history="1">
        <w:r w:rsidRPr="00357081">
          <w:rPr>
            <w:rStyle w:val="Hyperlink"/>
            <w:rFonts w:ascii="Arial" w:hAnsi="Arial" w:cs="Arial"/>
            <w:b/>
            <w:bCs/>
          </w:rPr>
          <w:t xml:space="preserve">Synergy Provider Portal </w:t>
        </w:r>
      </w:hyperlink>
      <w:r w:rsidRPr="00357081">
        <w:rPr>
          <w:rFonts w:ascii="Arial" w:hAnsi="Arial" w:cs="Arial"/>
        </w:rPr>
        <w:t>will be open on 13</w:t>
      </w:r>
      <w:r w:rsidRPr="00357081">
        <w:rPr>
          <w:rFonts w:ascii="Arial" w:hAnsi="Arial" w:cs="Arial"/>
          <w:vertAlign w:val="superscript"/>
        </w:rPr>
        <w:t>th</w:t>
      </w:r>
      <w:r w:rsidRPr="00357081">
        <w:rPr>
          <w:rFonts w:ascii="Arial" w:hAnsi="Arial" w:cs="Arial"/>
        </w:rPr>
        <w:t xml:space="preserve"> July 2026 for Autumn Term 2026 data submissions. The deadline to submit sufficiency data will be 29</w:t>
      </w:r>
      <w:r w:rsidRPr="00357081">
        <w:rPr>
          <w:rFonts w:ascii="Arial" w:hAnsi="Arial" w:cs="Arial"/>
          <w:vertAlign w:val="superscript"/>
        </w:rPr>
        <w:t>th</w:t>
      </w:r>
      <w:r w:rsidRPr="00357081">
        <w:rPr>
          <w:rFonts w:ascii="Arial" w:hAnsi="Arial" w:cs="Arial"/>
        </w:rPr>
        <w:t xml:space="preserve"> July 2026.</w:t>
      </w:r>
    </w:p>
    <w:p w14:paraId="6C8CD33F" w14:textId="77777777" w:rsidR="00357081" w:rsidRPr="00357081" w:rsidRDefault="00357081" w:rsidP="00357081">
      <w:pPr>
        <w:rPr>
          <w:rFonts w:ascii="Arial" w:hAnsi="Arial" w:cs="Arial"/>
        </w:rPr>
      </w:pPr>
      <w:r w:rsidRPr="00357081">
        <w:rPr>
          <w:rFonts w:ascii="Arial" w:hAnsi="Arial" w:cs="Arial"/>
        </w:rPr>
        <w:t xml:space="preserve">There are some changes to sufficiency data submissions going forwards, including the requirement to submit both term time and school holiday data for all Early Years providers. Providers who offer school aged childcare (before and/or after school clubs) are also required to submit term time sufficiency </w:t>
      </w:r>
      <w:proofErr w:type="spellStart"/>
      <w:proofErr w:type="gramStart"/>
      <w:r w:rsidRPr="00357081">
        <w:rPr>
          <w:rFonts w:ascii="Arial" w:hAnsi="Arial" w:cs="Arial"/>
        </w:rPr>
        <w:t>data.Further</w:t>
      </w:r>
      <w:proofErr w:type="spellEnd"/>
      <w:proofErr w:type="gramEnd"/>
      <w:r w:rsidRPr="00357081">
        <w:rPr>
          <w:rFonts w:ascii="Arial" w:hAnsi="Arial" w:cs="Arial"/>
        </w:rPr>
        <w:t xml:space="preserve"> information and guidance will be sent out on 13</w:t>
      </w:r>
      <w:r w:rsidRPr="00357081">
        <w:rPr>
          <w:rFonts w:ascii="Arial" w:hAnsi="Arial" w:cs="Arial"/>
          <w:vertAlign w:val="superscript"/>
        </w:rPr>
        <w:t>th</w:t>
      </w:r>
      <w:r w:rsidRPr="00357081">
        <w:rPr>
          <w:rFonts w:ascii="Arial" w:hAnsi="Arial" w:cs="Arial"/>
        </w:rPr>
        <w:t xml:space="preserve"> July. Please ensure that you read this </w:t>
      </w:r>
      <w:r w:rsidRPr="00357081">
        <w:rPr>
          <w:rFonts w:ascii="Arial" w:hAnsi="Arial" w:cs="Arial"/>
          <w:b/>
          <w:bCs/>
        </w:rPr>
        <w:t>in full,</w:t>
      </w:r>
      <w:r w:rsidRPr="00357081">
        <w:rPr>
          <w:rFonts w:ascii="Arial" w:hAnsi="Arial" w:cs="Arial"/>
        </w:rPr>
        <w:t xml:space="preserve"> prior to submitting sufficiency data, even if you have competed the data submission multiple times before.</w:t>
      </w:r>
    </w:p>
    <w:p w14:paraId="65B7E323" w14:textId="77777777" w:rsidR="00357081" w:rsidRPr="00357081" w:rsidRDefault="00357081" w:rsidP="00357081">
      <w:pPr>
        <w:rPr>
          <w:rFonts w:ascii="Arial" w:hAnsi="Arial" w:cs="Arial"/>
        </w:rPr>
      </w:pPr>
      <w:r w:rsidRPr="00357081">
        <w:rPr>
          <w:rFonts w:ascii="Arial" w:hAnsi="Arial" w:cs="Arial"/>
        </w:rPr>
        <w:t>Please see below the support sessions that will be available to attend, to help with your data submissions:</w:t>
      </w:r>
    </w:p>
    <w:p w14:paraId="5A91B205" w14:textId="77777777" w:rsidR="00357081" w:rsidRPr="00357081" w:rsidRDefault="00357081" w:rsidP="00357081">
      <w:pPr>
        <w:numPr>
          <w:ilvl w:val="0"/>
          <w:numId w:val="37"/>
        </w:numPr>
        <w:rPr>
          <w:rFonts w:ascii="Arial" w:hAnsi="Arial" w:cs="Arial"/>
          <w:b/>
          <w:bCs/>
        </w:rPr>
      </w:pPr>
      <w:r w:rsidRPr="00357081">
        <w:rPr>
          <w:rFonts w:ascii="Arial" w:hAnsi="Arial" w:cs="Arial"/>
          <w:b/>
          <w:bCs/>
        </w:rPr>
        <w:t>Monday 13</w:t>
      </w:r>
      <w:r w:rsidRPr="00357081">
        <w:rPr>
          <w:rFonts w:ascii="Arial" w:hAnsi="Arial" w:cs="Arial"/>
          <w:b/>
          <w:bCs/>
          <w:vertAlign w:val="superscript"/>
        </w:rPr>
        <w:t>th</w:t>
      </w:r>
      <w:r w:rsidRPr="00357081">
        <w:rPr>
          <w:rFonts w:ascii="Arial" w:hAnsi="Arial" w:cs="Arial"/>
          <w:b/>
          <w:bCs/>
        </w:rPr>
        <w:t xml:space="preserve"> July 1:30pm</w:t>
      </w:r>
    </w:p>
    <w:p w14:paraId="226750C5" w14:textId="77777777" w:rsidR="00357081" w:rsidRPr="00357081" w:rsidRDefault="00357081" w:rsidP="00357081">
      <w:pPr>
        <w:rPr>
          <w:rFonts w:ascii="Arial" w:hAnsi="Arial" w:cs="Arial"/>
        </w:rPr>
      </w:pPr>
      <w:r w:rsidRPr="00357081">
        <w:rPr>
          <w:rFonts w:ascii="Arial" w:hAnsi="Arial" w:cs="Arial"/>
        </w:rPr>
        <w:t xml:space="preserve">Link to join the Teams meeting: </w:t>
      </w:r>
      <w:hyperlink r:id="rId10" w:tooltip="Meeting join" w:history="1">
        <w:r w:rsidRPr="00357081">
          <w:rPr>
            <w:rStyle w:val="Hyperlink"/>
            <w:rFonts w:ascii="Arial" w:hAnsi="Arial" w:cs="Arial"/>
          </w:rPr>
          <w:t>https://teams.microsoft.com/meet/332874662536643?p=EqjFyYJVstfKJTZf6o</w:t>
        </w:r>
      </w:hyperlink>
      <w:r w:rsidRPr="00357081">
        <w:rPr>
          <w:rFonts w:ascii="Arial" w:hAnsi="Arial" w:cs="Arial"/>
        </w:rPr>
        <w:t xml:space="preserve"> </w:t>
      </w:r>
    </w:p>
    <w:p w14:paraId="70925F12" w14:textId="77777777" w:rsidR="00357081" w:rsidRPr="00357081" w:rsidRDefault="00357081" w:rsidP="00357081">
      <w:pPr>
        <w:rPr>
          <w:rFonts w:ascii="Arial" w:hAnsi="Arial" w:cs="Arial"/>
        </w:rPr>
      </w:pPr>
      <w:r w:rsidRPr="00357081">
        <w:rPr>
          <w:rFonts w:ascii="Arial" w:hAnsi="Arial" w:cs="Arial"/>
        </w:rPr>
        <w:t xml:space="preserve">Meeting ID: 332 874 662 536 643 Passcode: Sq9iP7Bw </w:t>
      </w:r>
    </w:p>
    <w:p w14:paraId="3A5616A6" w14:textId="77777777" w:rsidR="00357081" w:rsidRPr="00357081" w:rsidRDefault="00357081" w:rsidP="00357081">
      <w:pPr>
        <w:numPr>
          <w:ilvl w:val="0"/>
          <w:numId w:val="37"/>
        </w:numPr>
        <w:rPr>
          <w:rFonts w:ascii="Arial" w:hAnsi="Arial" w:cs="Arial"/>
          <w:b/>
          <w:bCs/>
        </w:rPr>
      </w:pPr>
      <w:r w:rsidRPr="00357081">
        <w:rPr>
          <w:rFonts w:ascii="Arial" w:hAnsi="Arial" w:cs="Arial"/>
          <w:b/>
          <w:bCs/>
        </w:rPr>
        <w:t>Thursday 16</w:t>
      </w:r>
      <w:r w:rsidRPr="00357081">
        <w:rPr>
          <w:rFonts w:ascii="Arial" w:hAnsi="Arial" w:cs="Arial"/>
          <w:b/>
          <w:bCs/>
          <w:vertAlign w:val="superscript"/>
        </w:rPr>
        <w:t>th</w:t>
      </w:r>
      <w:r w:rsidRPr="00357081">
        <w:rPr>
          <w:rFonts w:ascii="Arial" w:hAnsi="Arial" w:cs="Arial"/>
          <w:b/>
          <w:bCs/>
        </w:rPr>
        <w:t xml:space="preserve"> July 1:30pm</w:t>
      </w:r>
    </w:p>
    <w:p w14:paraId="13AFA15E" w14:textId="77777777" w:rsidR="00357081" w:rsidRPr="00357081" w:rsidRDefault="00357081" w:rsidP="00357081">
      <w:pPr>
        <w:rPr>
          <w:rFonts w:ascii="Arial" w:hAnsi="Arial" w:cs="Arial"/>
        </w:rPr>
      </w:pPr>
      <w:r w:rsidRPr="00357081">
        <w:rPr>
          <w:rFonts w:ascii="Arial" w:hAnsi="Arial" w:cs="Arial"/>
        </w:rPr>
        <w:t>Link to join the Teams meeting</w:t>
      </w:r>
      <w:r w:rsidRPr="00357081">
        <w:rPr>
          <w:rFonts w:ascii="Arial" w:hAnsi="Arial" w:cs="Arial"/>
          <w:b/>
          <w:bCs/>
        </w:rPr>
        <w:t xml:space="preserve">: </w:t>
      </w:r>
      <w:hyperlink r:id="rId11" w:tooltip="Meeting join" w:history="1">
        <w:r w:rsidRPr="00357081">
          <w:rPr>
            <w:rStyle w:val="Hyperlink"/>
            <w:rFonts w:ascii="Arial" w:hAnsi="Arial" w:cs="Arial"/>
          </w:rPr>
          <w:t>https://teams.microsoft.com/meet/342024030318419?p=z9WVwWs3DDu8PZRycc</w:t>
        </w:r>
      </w:hyperlink>
      <w:r w:rsidRPr="00357081">
        <w:rPr>
          <w:rFonts w:ascii="Arial" w:hAnsi="Arial" w:cs="Arial"/>
        </w:rPr>
        <w:t xml:space="preserve"> </w:t>
      </w:r>
    </w:p>
    <w:p w14:paraId="53CE5C6D" w14:textId="77777777" w:rsidR="00357081" w:rsidRPr="00357081" w:rsidRDefault="00357081" w:rsidP="00357081">
      <w:pPr>
        <w:rPr>
          <w:rFonts w:ascii="Arial" w:hAnsi="Arial" w:cs="Arial"/>
        </w:rPr>
      </w:pPr>
      <w:r w:rsidRPr="00357081">
        <w:rPr>
          <w:rFonts w:ascii="Arial" w:hAnsi="Arial" w:cs="Arial"/>
        </w:rPr>
        <w:t>Meeting ID: 342 024 030 318 419 Passcode: eX6CA6q5</w:t>
      </w:r>
    </w:p>
    <w:p w14:paraId="2EBCB42A" w14:textId="77777777" w:rsidR="00357081" w:rsidRPr="00357081" w:rsidRDefault="00357081" w:rsidP="00357081">
      <w:pPr>
        <w:numPr>
          <w:ilvl w:val="0"/>
          <w:numId w:val="37"/>
        </w:numPr>
        <w:rPr>
          <w:rFonts w:ascii="Arial" w:hAnsi="Arial" w:cs="Arial"/>
        </w:rPr>
      </w:pPr>
      <w:r w:rsidRPr="00357081">
        <w:rPr>
          <w:rFonts w:ascii="Arial" w:hAnsi="Arial" w:cs="Arial"/>
          <w:b/>
          <w:bCs/>
        </w:rPr>
        <w:t>Thursday 16</w:t>
      </w:r>
      <w:r w:rsidRPr="00357081">
        <w:rPr>
          <w:rFonts w:ascii="Arial" w:hAnsi="Arial" w:cs="Arial"/>
          <w:b/>
          <w:bCs/>
          <w:vertAlign w:val="superscript"/>
        </w:rPr>
        <w:t>th</w:t>
      </w:r>
      <w:r w:rsidRPr="00357081">
        <w:rPr>
          <w:rFonts w:ascii="Arial" w:hAnsi="Arial" w:cs="Arial"/>
          <w:b/>
          <w:bCs/>
        </w:rPr>
        <w:t xml:space="preserve"> July 7:30pm</w:t>
      </w:r>
    </w:p>
    <w:p w14:paraId="18587EAF" w14:textId="77777777" w:rsidR="00357081" w:rsidRPr="00357081" w:rsidRDefault="00357081" w:rsidP="00357081">
      <w:pPr>
        <w:rPr>
          <w:rFonts w:ascii="Arial" w:hAnsi="Arial" w:cs="Arial"/>
        </w:rPr>
      </w:pPr>
      <w:r w:rsidRPr="00357081">
        <w:rPr>
          <w:rFonts w:ascii="Arial" w:hAnsi="Arial" w:cs="Arial"/>
        </w:rPr>
        <w:t>Link to join the Teams meeting:</w:t>
      </w:r>
      <w:r w:rsidRPr="00357081">
        <w:rPr>
          <w:rFonts w:ascii="Arial" w:hAnsi="Arial" w:cs="Arial"/>
          <w:b/>
          <w:bCs/>
        </w:rPr>
        <w:t xml:space="preserve"> </w:t>
      </w:r>
      <w:hyperlink r:id="rId12" w:tooltip="Meeting join" w:history="1">
        <w:r w:rsidRPr="00357081">
          <w:rPr>
            <w:rStyle w:val="Hyperlink"/>
            <w:rFonts w:ascii="Arial" w:hAnsi="Arial" w:cs="Arial"/>
          </w:rPr>
          <w:t>https://teams.microsoft.com/meet/374326283305125?p=Jmz04UfgE5d8jnDzNr</w:t>
        </w:r>
      </w:hyperlink>
      <w:r w:rsidRPr="00357081">
        <w:rPr>
          <w:rFonts w:ascii="Arial" w:hAnsi="Arial" w:cs="Arial"/>
        </w:rPr>
        <w:t xml:space="preserve"> </w:t>
      </w:r>
    </w:p>
    <w:p w14:paraId="1600C7BC" w14:textId="77777777" w:rsidR="00357081" w:rsidRPr="00357081" w:rsidRDefault="00357081" w:rsidP="00357081">
      <w:pPr>
        <w:rPr>
          <w:rFonts w:ascii="Arial" w:hAnsi="Arial" w:cs="Arial"/>
        </w:rPr>
      </w:pPr>
      <w:r w:rsidRPr="00357081">
        <w:rPr>
          <w:rFonts w:ascii="Arial" w:hAnsi="Arial" w:cs="Arial"/>
        </w:rPr>
        <w:t>Meeting ID: 374 326 283 305 125 Passcode: uN75pX6o</w:t>
      </w:r>
    </w:p>
    <w:p w14:paraId="36FB27B4" w14:textId="77777777" w:rsidR="00357081" w:rsidRPr="00357081" w:rsidRDefault="00357081" w:rsidP="00357081">
      <w:pPr>
        <w:rPr>
          <w:rFonts w:ascii="Arial" w:hAnsi="Arial" w:cs="Arial"/>
        </w:rPr>
      </w:pPr>
      <w:r w:rsidRPr="00357081">
        <w:rPr>
          <w:rFonts w:ascii="Arial" w:hAnsi="Arial" w:cs="Arial"/>
        </w:rPr>
        <w:t>There is no need to ‘book onto’ these sessions. Click the link to join the meeting.</w:t>
      </w:r>
    </w:p>
    <w:p w14:paraId="1022E69E" w14:textId="77777777" w:rsidR="00440AF3" w:rsidRDefault="00440AF3" w:rsidP="00357081">
      <w:pPr>
        <w:rPr>
          <w:rFonts w:ascii="Arial" w:hAnsi="Arial" w:cs="Arial"/>
        </w:rPr>
      </w:pPr>
    </w:p>
    <w:p w14:paraId="7F9FADE6" w14:textId="47D9F899" w:rsidR="00357081" w:rsidRPr="00357081" w:rsidRDefault="00357081" w:rsidP="00357081">
      <w:pPr>
        <w:rPr>
          <w:rFonts w:ascii="Arial" w:eastAsia="Aptos" w:hAnsi="Arial" w:cs="Arial"/>
          <w:b/>
          <w:bCs/>
          <w:sz w:val="24"/>
          <w:szCs w:val="24"/>
          <w:u w:val="single"/>
          <w:lang w:eastAsia="en-GB"/>
          <w14:ligatures w14:val="none"/>
        </w:rPr>
      </w:pPr>
      <w:r w:rsidRPr="00357081">
        <w:rPr>
          <w:rFonts w:ascii="Arial" w:eastAsia="Aptos" w:hAnsi="Arial" w:cs="Arial"/>
          <w:b/>
          <w:bCs/>
          <w:sz w:val="24"/>
          <w:szCs w:val="24"/>
          <w:u w:val="single"/>
          <w:lang w:eastAsia="en-GB"/>
          <w14:ligatures w14:val="none"/>
        </w:rPr>
        <w:lastRenderedPageBreak/>
        <w:t>FREE Pre-Recorded NYC Learning Sessions</w:t>
      </w:r>
    </w:p>
    <w:p w14:paraId="2BDF3C74" w14:textId="364B2FE9" w:rsidR="00357081" w:rsidRPr="00357081" w:rsidRDefault="00357081" w:rsidP="00357081">
      <w:pPr>
        <w:rPr>
          <w:lang w:eastAsia="en-GB"/>
        </w:rPr>
      </w:pPr>
      <w:r w:rsidRPr="00357081">
        <w:rPr>
          <w:rFonts w:ascii="Arial" w:eastAsia="Aptos" w:hAnsi="Arial" w:cs="Arial"/>
          <w:lang w:eastAsia="en-GB"/>
          <w14:ligatures w14:val="none"/>
        </w:rPr>
        <w:t xml:space="preserve">A wealth of pre-recorded learning sessions is available on </w:t>
      </w:r>
      <w:hyperlink r:id="rId13" w:history="1">
        <w:r w:rsidRPr="00357081">
          <w:rPr>
            <w:rStyle w:val="Hyperlink"/>
            <w:rFonts w:ascii="Arial" w:eastAsia="Aptos" w:hAnsi="Arial" w:cs="Arial"/>
            <w:lang w:eastAsia="en-GB"/>
            <w14:ligatures w14:val="none"/>
          </w:rPr>
          <w:t>NYES</w:t>
        </w:r>
      </w:hyperlink>
      <w:r w:rsidRPr="00357081">
        <w:rPr>
          <w:rFonts w:ascii="Arial" w:eastAsia="Aptos" w:hAnsi="Arial" w:cs="Arial"/>
          <w:lang w:eastAsia="en-GB"/>
          <w14:ligatures w14:val="none"/>
        </w:rPr>
        <w:t xml:space="preserve"> free of charge to support all early </w:t>
      </w:r>
      <w:proofErr w:type="gramStart"/>
      <w:r w:rsidRPr="00357081">
        <w:rPr>
          <w:rFonts w:ascii="Arial" w:eastAsia="Aptos" w:hAnsi="Arial" w:cs="Arial"/>
          <w:lang w:eastAsia="en-GB"/>
          <w14:ligatures w14:val="none"/>
        </w:rPr>
        <w:t>years</w:t>
      </w:r>
      <w:proofErr w:type="gramEnd"/>
      <w:r w:rsidRPr="00357081">
        <w:rPr>
          <w:rFonts w:ascii="Arial" w:eastAsia="Aptos" w:hAnsi="Arial" w:cs="Arial"/>
          <w:lang w:eastAsia="en-GB"/>
          <w14:ligatures w14:val="none"/>
        </w:rPr>
        <w:t xml:space="preserve"> practitioners.</w:t>
      </w:r>
      <w:r>
        <w:rPr>
          <w:rFonts w:ascii="Arial" w:eastAsia="Aptos" w:hAnsi="Arial" w:cs="Arial"/>
          <w:lang w:eastAsia="en-GB"/>
          <w14:ligatures w14:val="none"/>
        </w:rPr>
        <w:t xml:space="preserve"> These can b</w:t>
      </w:r>
      <w:r w:rsidRPr="00357081">
        <w:rPr>
          <w:rFonts w:ascii="Arial" w:eastAsia="Aptos" w:hAnsi="Arial" w:cs="Arial"/>
          <w:lang w:eastAsia="en-GB"/>
          <w14:ligatures w14:val="none"/>
        </w:rPr>
        <w:t xml:space="preserve">e </w:t>
      </w:r>
      <w:r>
        <w:rPr>
          <w:rFonts w:ascii="Arial" w:eastAsia="Aptos" w:hAnsi="Arial" w:cs="Arial"/>
          <w:lang w:eastAsia="en-GB"/>
          <w14:ligatures w14:val="none"/>
        </w:rPr>
        <w:t>used</w:t>
      </w:r>
      <w:r w:rsidRPr="00357081">
        <w:rPr>
          <w:rFonts w:ascii="Arial" w:eastAsia="Aptos" w:hAnsi="Arial" w:cs="Arial"/>
          <w:lang w:eastAsia="en-GB"/>
          <w14:ligatures w14:val="none"/>
        </w:rPr>
        <w:t xml:space="preserve"> at staff meetings to ignite conversation and discussion about your own practice!  Each recording links to the EYFS Statutory Framework and the Ofsted inspection framework to support practitioner confidence including </w:t>
      </w:r>
      <w:r>
        <w:rPr>
          <w:rFonts w:ascii="Arial" w:eastAsia="Aptos" w:hAnsi="Arial" w:cs="Arial"/>
          <w:lang w:eastAsia="en-GB"/>
          <w14:ligatures w14:val="none"/>
        </w:rPr>
        <w:t xml:space="preserve">with </w:t>
      </w:r>
      <w:r w:rsidRPr="00357081">
        <w:rPr>
          <w:rFonts w:ascii="Arial" w:eastAsia="Aptos" w:hAnsi="Arial" w:cs="Arial"/>
          <w:lang w:eastAsia="en-GB"/>
          <w14:ligatures w14:val="none"/>
        </w:rPr>
        <w:t>Safeguarding and Leadership and Governance.</w:t>
      </w:r>
      <w:r w:rsidRPr="00357081">
        <w:rPr>
          <w:rFonts w:ascii="Arial" w:hAnsi="Arial" w:cs="Arial"/>
          <w:color w:val="FF0000"/>
        </w:rPr>
        <w:t xml:space="preserve"> </w:t>
      </w:r>
      <w:r w:rsidRPr="008739DE">
        <w:rPr>
          <w:rFonts w:ascii="Arial" w:hAnsi="Arial" w:cs="Arial"/>
        </w:rPr>
        <w:t xml:space="preserve">Attachment </w:t>
      </w:r>
      <w:r w:rsidR="008739DE" w:rsidRPr="008739DE">
        <w:rPr>
          <w:rFonts w:ascii="Arial" w:hAnsi="Arial" w:cs="Arial"/>
        </w:rPr>
        <w:t>One</w:t>
      </w:r>
    </w:p>
    <w:p w14:paraId="0638DB9B" w14:textId="77777777" w:rsidR="00357081" w:rsidRPr="0011151E" w:rsidRDefault="00357081" w:rsidP="0011151E">
      <w:pPr>
        <w:rPr>
          <w:rFonts w:ascii="Arial" w:hAnsi="Arial" w:cs="Arial"/>
        </w:rPr>
      </w:pPr>
    </w:p>
    <w:p w14:paraId="2A5F76BB" w14:textId="77777777" w:rsidR="00CA08DB" w:rsidRDefault="00CA08DB" w:rsidP="00CA08DB">
      <w:pPr>
        <w:rPr>
          <w:rFonts w:ascii="Arial" w:hAnsi="Arial" w:cs="Arial"/>
          <w:b/>
          <w:bCs/>
          <w:sz w:val="24"/>
          <w:szCs w:val="24"/>
          <w:u w:val="single"/>
        </w:rPr>
      </w:pPr>
      <w:r w:rsidRPr="0098050B">
        <w:rPr>
          <w:rFonts w:ascii="Arial" w:hAnsi="Arial" w:cs="Arial"/>
          <w:b/>
          <w:bCs/>
          <w:sz w:val="24"/>
          <w:szCs w:val="24"/>
          <w:u w:val="single"/>
        </w:rPr>
        <w:t xml:space="preserve">Scarborough, Whitby &amp; Ryedale Speech and Language </w:t>
      </w:r>
    </w:p>
    <w:p w14:paraId="2B5AA74C" w14:textId="20CF6600" w:rsidR="00CA08DB" w:rsidRPr="0098050B" w:rsidRDefault="00CA08DB" w:rsidP="00CA08DB">
      <w:pPr>
        <w:rPr>
          <w:rFonts w:ascii="Arial" w:hAnsi="Arial" w:cs="Arial"/>
        </w:rPr>
      </w:pPr>
      <w:r>
        <w:rPr>
          <w:rFonts w:ascii="Arial" w:hAnsi="Arial" w:cs="Arial"/>
        </w:rPr>
        <w:t xml:space="preserve">Please see the attached flyer for details of bookable Speech and Language sessions in Scarborough, Whitby and Ryedale. </w:t>
      </w:r>
      <w:r w:rsidRPr="008739DE">
        <w:rPr>
          <w:rFonts w:ascii="Arial" w:hAnsi="Arial" w:cs="Arial"/>
        </w:rPr>
        <w:t xml:space="preserve">Attachment </w:t>
      </w:r>
      <w:r w:rsidR="008739DE" w:rsidRPr="008739DE">
        <w:rPr>
          <w:rFonts w:ascii="Arial" w:hAnsi="Arial" w:cs="Arial"/>
        </w:rPr>
        <w:t>Two</w:t>
      </w:r>
    </w:p>
    <w:p w14:paraId="1864A423" w14:textId="77777777" w:rsidR="00CA08DB" w:rsidRDefault="00CA08DB" w:rsidP="00C72293">
      <w:pPr>
        <w:rPr>
          <w:rFonts w:ascii="Arial" w:hAnsi="Arial" w:cs="Arial"/>
          <w:b/>
          <w:bCs/>
          <w:sz w:val="24"/>
          <w:szCs w:val="24"/>
          <w:u w:val="single"/>
        </w:rPr>
      </w:pPr>
    </w:p>
    <w:p w14:paraId="5D82FBF4" w14:textId="4FD0CD66" w:rsidR="00C72293" w:rsidRDefault="00C72293" w:rsidP="00C72293">
      <w:pPr>
        <w:rPr>
          <w:rFonts w:ascii="Arial" w:hAnsi="Arial" w:cs="Arial"/>
          <w:b/>
          <w:bCs/>
          <w:sz w:val="24"/>
          <w:szCs w:val="24"/>
          <w:u w:val="single"/>
        </w:rPr>
      </w:pPr>
      <w:r w:rsidRPr="00C72293">
        <w:rPr>
          <w:rFonts w:ascii="Arial" w:hAnsi="Arial" w:cs="Arial"/>
          <w:b/>
          <w:bCs/>
          <w:sz w:val="24"/>
          <w:szCs w:val="24"/>
          <w:u w:val="single"/>
        </w:rPr>
        <w:t xml:space="preserve">NSPCC – </w:t>
      </w:r>
      <w:proofErr w:type="spellStart"/>
      <w:r w:rsidRPr="00C72293">
        <w:rPr>
          <w:rFonts w:ascii="Arial" w:hAnsi="Arial" w:cs="Arial"/>
          <w:b/>
          <w:bCs/>
          <w:sz w:val="24"/>
          <w:szCs w:val="24"/>
          <w:u w:val="single"/>
        </w:rPr>
        <w:t>Techosaurus</w:t>
      </w:r>
      <w:proofErr w:type="spellEnd"/>
      <w:r w:rsidRPr="00C72293">
        <w:rPr>
          <w:rFonts w:ascii="Arial" w:hAnsi="Arial" w:cs="Arial"/>
          <w:b/>
          <w:bCs/>
          <w:sz w:val="24"/>
          <w:szCs w:val="24"/>
          <w:u w:val="single"/>
        </w:rPr>
        <w:t xml:space="preserve"> and </w:t>
      </w:r>
      <w:proofErr w:type="spellStart"/>
      <w:r w:rsidRPr="00C72293">
        <w:rPr>
          <w:rFonts w:ascii="Arial" w:hAnsi="Arial" w:cs="Arial"/>
          <w:b/>
          <w:bCs/>
          <w:sz w:val="24"/>
          <w:szCs w:val="24"/>
          <w:u w:val="single"/>
        </w:rPr>
        <w:t>Pantosaurus</w:t>
      </w:r>
      <w:proofErr w:type="spellEnd"/>
      <w:r w:rsidRPr="00C72293">
        <w:rPr>
          <w:rFonts w:ascii="Arial" w:hAnsi="Arial" w:cs="Arial"/>
          <w:b/>
          <w:bCs/>
          <w:sz w:val="24"/>
          <w:szCs w:val="24"/>
          <w:u w:val="single"/>
        </w:rPr>
        <w:t xml:space="preserve"> Resources</w:t>
      </w:r>
    </w:p>
    <w:p w14:paraId="4152A959" w14:textId="3822F0E9" w:rsidR="00C72293" w:rsidRDefault="00C72293" w:rsidP="00C72293">
      <w:pPr>
        <w:rPr>
          <w:rFonts w:ascii="Arial" w:eastAsia="Aptos" w:hAnsi="Arial" w:cs="Arial"/>
          <w:lang w:eastAsia="en-GB"/>
          <w14:ligatures w14:val="none"/>
        </w:rPr>
      </w:pPr>
      <w:r w:rsidRPr="00C72293">
        <w:rPr>
          <w:rFonts w:ascii="Arial" w:eastAsia="Aptos" w:hAnsi="Arial" w:cs="Arial"/>
        </w:rPr>
        <w:t xml:space="preserve">The NSPCC offers a wide range of resources including the friendly dinosaurs, </w:t>
      </w:r>
      <w:proofErr w:type="spellStart"/>
      <w:r w:rsidRPr="00C72293">
        <w:rPr>
          <w:rFonts w:ascii="Arial" w:eastAsia="Aptos" w:hAnsi="Arial" w:cs="Arial"/>
        </w:rPr>
        <w:t>Techosaurus</w:t>
      </w:r>
      <w:proofErr w:type="spellEnd"/>
      <w:r w:rsidRPr="00C72293">
        <w:rPr>
          <w:rFonts w:ascii="Arial" w:eastAsia="Aptos" w:hAnsi="Arial" w:cs="Arial"/>
        </w:rPr>
        <w:t xml:space="preserve">, to keep children safe online </w:t>
      </w:r>
      <w:hyperlink r:id="rId14" w:history="1">
        <w:proofErr w:type="spellStart"/>
        <w:r w:rsidRPr="00C72293">
          <w:rPr>
            <w:rFonts w:ascii="Arial" w:eastAsia="Aptos" w:hAnsi="Arial" w:cs="Arial"/>
            <w:color w:val="467886"/>
            <w:u w:val="single"/>
          </w:rPr>
          <w:t>Techosaurus</w:t>
        </w:r>
        <w:proofErr w:type="spellEnd"/>
        <w:r w:rsidRPr="00C72293">
          <w:rPr>
            <w:rFonts w:ascii="Arial" w:eastAsia="Aptos" w:hAnsi="Arial" w:cs="Arial"/>
            <w:color w:val="467886"/>
            <w:u w:val="single"/>
          </w:rPr>
          <w:t>– NSPCC Shop</w:t>
        </w:r>
      </w:hyperlink>
      <w:r w:rsidRPr="00C72293">
        <w:rPr>
          <w:rFonts w:ascii="Arial" w:eastAsia="Aptos" w:hAnsi="Arial" w:cs="Arial"/>
        </w:rPr>
        <w:t xml:space="preserve"> and </w:t>
      </w:r>
      <w:proofErr w:type="spellStart"/>
      <w:r w:rsidRPr="00C72293">
        <w:rPr>
          <w:rFonts w:ascii="Arial" w:eastAsia="Aptos" w:hAnsi="Arial" w:cs="Arial"/>
        </w:rPr>
        <w:t>Pantosaurus</w:t>
      </w:r>
      <w:proofErr w:type="spellEnd"/>
      <w:r w:rsidRPr="00C72293">
        <w:rPr>
          <w:rFonts w:ascii="Arial" w:eastAsia="Aptos" w:hAnsi="Arial" w:cs="Arial"/>
        </w:rPr>
        <w:t xml:space="preserve"> to help keep children safe </w:t>
      </w:r>
      <w:hyperlink r:id="rId15" w:history="1">
        <w:proofErr w:type="spellStart"/>
        <w:r w:rsidRPr="00C72293">
          <w:rPr>
            <w:rFonts w:ascii="Arial" w:eastAsia="Aptos" w:hAnsi="Arial" w:cs="Arial"/>
            <w:color w:val="467886"/>
            <w:u w:val="single"/>
          </w:rPr>
          <w:t>Pantosaurus</w:t>
        </w:r>
        <w:proofErr w:type="spellEnd"/>
        <w:r w:rsidRPr="00C72293">
          <w:rPr>
            <w:rFonts w:ascii="Arial" w:eastAsia="Aptos" w:hAnsi="Arial" w:cs="Arial"/>
            <w:color w:val="467886"/>
            <w:u w:val="single"/>
          </w:rPr>
          <w:t xml:space="preserve"> Gifts - NSPCC Shop</w:t>
        </w:r>
      </w:hyperlink>
      <w:r w:rsidRPr="00C72293">
        <w:rPr>
          <w:rFonts w:ascii="Arial" w:eastAsia="Aptos" w:hAnsi="Arial" w:cs="Arial"/>
        </w:rPr>
        <w:t xml:space="preserve">  Add a section with if providers wish to share the - </w:t>
      </w:r>
      <w:r w:rsidRPr="00C72293">
        <w:rPr>
          <w:rFonts w:ascii="Arial" w:eastAsia="Aptos" w:hAnsi="Arial" w:cs="Arial"/>
          <w:lang w:eastAsia="en-GB"/>
          <w14:ligatures w14:val="none"/>
        </w:rPr>
        <w:t xml:space="preserve">very library in North Yorkshire has a </w:t>
      </w:r>
      <w:proofErr w:type="spellStart"/>
      <w:r w:rsidRPr="00C72293">
        <w:rPr>
          <w:rFonts w:ascii="Arial" w:eastAsia="Aptos" w:hAnsi="Arial" w:cs="Arial"/>
          <w:lang w:eastAsia="en-GB"/>
          <w14:ligatures w14:val="none"/>
        </w:rPr>
        <w:t>Pantosaurus</w:t>
      </w:r>
      <w:proofErr w:type="spellEnd"/>
      <w:r w:rsidRPr="00C72293">
        <w:rPr>
          <w:rFonts w:ascii="Arial" w:eastAsia="Aptos" w:hAnsi="Arial" w:cs="Arial"/>
          <w:lang w:eastAsia="en-GB"/>
          <w14:ligatures w14:val="none"/>
        </w:rPr>
        <w:t xml:space="preserve"> and </w:t>
      </w:r>
      <w:proofErr w:type="spellStart"/>
      <w:r w:rsidRPr="00C72293">
        <w:rPr>
          <w:rFonts w:ascii="Arial" w:eastAsia="Aptos" w:hAnsi="Arial" w:cs="Arial"/>
          <w:lang w:eastAsia="en-GB"/>
          <w14:ligatures w14:val="none"/>
        </w:rPr>
        <w:t>Techosaurus</w:t>
      </w:r>
      <w:proofErr w:type="spellEnd"/>
      <w:r w:rsidRPr="00C72293">
        <w:rPr>
          <w:rFonts w:ascii="Arial" w:eastAsia="Aptos" w:hAnsi="Arial" w:cs="Arial"/>
          <w:lang w:eastAsia="en-GB"/>
          <w14:ligatures w14:val="none"/>
        </w:rPr>
        <w:t xml:space="preserve"> book to access.</w:t>
      </w:r>
      <w:r>
        <w:rPr>
          <w:rFonts w:ascii="Arial" w:eastAsia="Aptos" w:hAnsi="Arial" w:cs="Arial"/>
          <w:lang w:eastAsia="en-GB"/>
          <w14:ligatures w14:val="none"/>
        </w:rPr>
        <w:t xml:space="preserve">  </w:t>
      </w:r>
      <w:r w:rsidRPr="00C72293">
        <w:rPr>
          <w:rFonts w:ascii="Arial" w:eastAsia="Aptos" w:hAnsi="Arial" w:cs="Arial"/>
          <w:lang w:eastAsia="en-GB"/>
          <w14:ligatures w14:val="none"/>
        </w:rPr>
        <w:t>The NSPCC also has a helpline for any adult which offers guidance and support for any concerns about a child on 0808 800 5000</w:t>
      </w:r>
      <w:r>
        <w:rPr>
          <w:rFonts w:ascii="Arial" w:eastAsia="Aptos" w:hAnsi="Arial" w:cs="Arial"/>
          <w:lang w:eastAsia="en-GB"/>
          <w14:ligatures w14:val="none"/>
        </w:rPr>
        <w:t xml:space="preserve">.  </w:t>
      </w:r>
    </w:p>
    <w:p w14:paraId="1EA67471" w14:textId="77777777" w:rsidR="00357081" w:rsidRDefault="00357081" w:rsidP="00357081">
      <w:pPr>
        <w:rPr>
          <w:rFonts w:ascii="Arial" w:eastAsia="Aptos" w:hAnsi="Arial" w:cs="Arial"/>
          <w:b/>
          <w:bCs/>
          <w:u w:val="single"/>
          <w:lang w:eastAsia="en-GB"/>
          <w14:ligatures w14:val="none"/>
        </w:rPr>
      </w:pPr>
    </w:p>
    <w:p w14:paraId="3DA45AB1" w14:textId="3DAE6686" w:rsidR="007A6FF9" w:rsidRDefault="007A6FF9" w:rsidP="007A6FF9">
      <w:pPr>
        <w:rPr>
          <w:rFonts w:ascii="Arial" w:hAnsi="Arial" w:cs="Arial"/>
          <w:b/>
          <w:bCs/>
          <w:sz w:val="24"/>
          <w:szCs w:val="24"/>
          <w:u w:val="single"/>
        </w:rPr>
      </w:pPr>
      <w:r w:rsidRPr="007A6FF9">
        <w:rPr>
          <w:rFonts w:ascii="Arial" w:hAnsi="Arial" w:cs="Arial"/>
          <w:b/>
          <w:bCs/>
          <w:sz w:val="24"/>
          <w:szCs w:val="24"/>
          <w:u w:val="single"/>
        </w:rPr>
        <w:t xml:space="preserve">Early Years Stronger Practice Hub Update </w:t>
      </w:r>
    </w:p>
    <w:p w14:paraId="32E06378" w14:textId="49585844" w:rsidR="007A6FF9" w:rsidRDefault="009D0A76" w:rsidP="007A6FF9">
      <w:pPr>
        <w:rPr>
          <w:rFonts w:ascii="Arial" w:hAnsi="Arial" w:cs="Arial"/>
          <w:color w:val="FF0000"/>
        </w:rPr>
      </w:pPr>
      <w:r>
        <w:rPr>
          <w:rFonts w:ascii="Arial" w:hAnsi="Arial" w:cs="Arial"/>
        </w:rPr>
        <w:t xml:space="preserve">The DfE has announced a further 18 new Stronger Practise Hubs. </w:t>
      </w:r>
      <w:r w:rsidR="007A6FF9" w:rsidRPr="007A6FF9">
        <w:rPr>
          <w:rFonts w:ascii="Arial" w:hAnsi="Arial" w:cs="Arial"/>
        </w:rPr>
        <w:t xml:space="preserve">The main Early Years </w:t>
      </w:r>
      <w:r w:rsidR="007A6FF9">
        <w:rPr>
          <w:rFonts w:ascii="Arial" w:hAnsi="Arial" w:cs="Arial"/>
        </w:rPr>
        <w:t>Stronger Practi</w:t>
      </w:r>
      <w:r>
        <w:rPr>
          <w:rFonts w:ascii="Arial" w:hAnsi="Arial" w:cs="Arial"/>
        </w:rPr>
        <w:t>c</w:t>
      </w:r>
      <w:r w:rsidR="007A6FF9">
        <w:rPr>
          <w:rFonts w:ascii="Arial" w:hAnsi="Arial" w:cs="Arial"/>
        </w:rPr>
        <w:t>e Hub (EYSPH) for North Yorkshire is Yorkshire and Humber</w:t>
      </w:r>
      <w:r w:rsidR="007A6FF9" w:rsidRPr="007A6FF9">
        <w:rPr>
          <w:rFonts w:ascii="Arial" w:hAnsi="Arial" w:cs="Arial"/>
        </w:rPr>
        <w:t xml:space="preserve"> Early Years Stronger Practice Hub (led by Childhaven)</w:t>
      </w:r>
      <w:r>
        <w:rPr>
          <w:rFonts w:ascii="Arial" w:hAnsi="Arial" w:cs="Arial"/>
        </w:rPr>
        <w:t xml:space="preserve"> in Scarborough</w:t>
      </w:r>
      <w:r w:rsidR="007A6FF9">
        <w:rPr>
          <w:rFonts w:ascii="Arial" w:hAnsi="Arial" w:cs="Arial"/>
        </w:rPr>
        <w:t xml:space="preserve">. </w:t>
      </w:r>
    </w:p>
    <w:p w14:paraId="02DDB051" w14:textId="77777777" w:rsidR="003A3CAE" w:rsidRDefault="003A3CAE" w:rsidP="007A6FF9">
      <w:pPr>
        <w:rPr>
          <w:rFonts w:ascii="Arial" w:hAnsi="Arial" w:cs="Arial"/>
          <w:color w:val="FF0000"/>
        </w:rPr>
      </w:pPr>
    </w:p>
    <w:p w14:paraId="5C4C1D58" w14:textId="77777777" w:rsidR="003A3CAE" w:rsidRDefault="003A3CAE" w:rsidP="003A3CAE">
      <w:pPr>
        <w:rPr>
          <w:rFonts w:ascii="Arial" w:hAnsi="Arial" w:cs="Arial"/>
          <w:b/>
          <w:bCs/>
          <w:sz w:val="24"/>
          <w:szCs w:val="24"/>
          <w:u w:val="single"/>
        </w:rPr>
      </w:pPr>
      <w:r w:rsidRPr="003A3CAE">
        <w:rPr>
          <w:rFonts w:ascii="Arial" w:hAnsi="Arial" w:cs="Arial"/>
          <w:b/>
          <w:bCs/>
          <w:sz w:val="24"/>
          <w:szCs w:val="24"/>
          <w:u w:val="single"/>
        </w:rPr>
        <w:t>Togetherness Early Years Pack</w:t>
      </w:r>
    </w:p>
    <w:p w14:paraId="6CF2618E" w14:textId="37223457" w:rsidR="003A3CAE" w:rsidRDefault="003A3CAE" w:rsidP="003A3CAE">
      <w:pPr>
        <w:rPr>
          <w:rFonts w:ascii="Arial" w:hAnsi="Arial" w:cs="Arial"/>
          <w:color w:val="FF0000"/>
        </w:rPr>
      </w:pPr>
      <w:r>
        <w:rPr>
          <w:rFonts w:ascii="Arial" w:hAnsi="Arial" w:cs="Arial"/>
        </w:rPr>
        <w:t xml:space="preserve">The Early Years pack </w:t>
      </w:r>
      <w:r w:rsidRPr="003A3CAE">
        <w:rPr>
          <w:rFonts w:ascii="Arial" w:hAnsi="Arial" w:cs="Arial"/>
        </w:rPr>
        <w:t xml:space="preserve">helps independent Early Years care providers and schools with an attached nursery promote </w:t>
      </w:r>
      <w:r>
        <w:rPr>
          <w:rFonts w:ascii="Arial" w:hAnsi="Arial" w:cs="Arial"/>
        </w:rPr>
        <w:t>the Togetherness</w:t>
      </w:r>
      <w:r w:rsidRPr="003A3CAE">
        <w:rPr>
          <w:rFonts w:ascii="Arial" w:hAnsi="Arial" w:cs="Arial"/>
        </w:rPr>
        <w:t xml:space="preserve"> offering for parents of babies and young children.</w:t>
      </w:r>
      <w:r>
        <w:rPr>
          <w:rFonts w:ascii="Arial" w:hAnsi="Arial" w:cs="Arial"/>
        </w:rPr>
        <w:t xml:space="preserve"> </w:t>
      </w:r>
      <w:r w:rsidRPr="008739DE">
        <w:rPr>
          <w:rFonts w:ascii="Arial" w:hAnsi="Arial" w:cs="Arial"/>
        </w:rPr>
        <w:t xml:space="preserve">Attachment </w:t>
      </w:r>
      <w:proofErr w:type="spellStart"/>
      <w:proofErr w:type="gramStart"/>
      <w:r w:rsidR="008739DE" w:rsidRPr="008739DE">
        <w:rPr>
          <w:rFonts w:ascii="Arial" w:hAnsi="Arial" w:cs="Arial"/>
        </w:rPr>
        <w:t>Three</w:t>
      </w:r>
      <w:r w:rsidRPr="008739DE">
        <w:rPr>
          <w:rFonts w:ascii="Arial" w:hAnsi="Arial" w:cs="Arial"/>
        </w:rPr>
        <w:t>,</w:t>
      </w:r>
      <w:r w:rsidR="008739DE" w:rsidRPr="008739DE">
        <w:rPr>
          <w:rFonts w:ascii="Arial" w:hAnsi="Arial" w:cs="Arial"/>
        </w:rPr>
        <w:t>Four</w:t>
      </w:r>
      <w:proofErr w:type="spellEnd"/>
      <w:proofErr w:type="gramEnd"/>
      <w:r w:rsidR="008739DE" w:rsidRPr="008739DE">
        <w:rPr>
          <w:rFonts w:ascii="Arial" w:hAnsi="Arial" w:cs="Arial"/>
        </w:rPr>
        <w:t xml:space="preserve"> and Five.</w:t>
      </w:r>
    </w:p>
    <w:p w14:paraId="50E325E7" w14:textId="29956F23" w:rsidR="003A3CAE" w:rsidRPr="003A3CAE" w:rsidRDefault="003A3CAE" w:rsidP="003A3CAE">
      <w:pPr>
        <w:rPr>
          <w:rFonts w:ascii="Arial" w:hAnsi="Arial" w:cs="Arial"/>
        </w:rPr>
      </w:pPr>
    </w:p>
    <w:p w14:paraId="3531E9F5" w14:textId="77777777" w:rsidR="003A3CAE" w:rsidRPr="003A3CAE" w:rsidRDefault="003A3CAE" w:rsidP="003A3CAE">
      <w:pPr>
        <w:rPr>
          <w:rFonts w:ascii="Arial" w:hAnsi="Arial" w:cs="Arial"/>
        </w:rPr>
      </w:pPr>
      <w:r w:rsidRPr="003A3CAE">
        <w:rPr>
          <w:rFonts w:ascii="Arial" w:hAnsi="Arial" w:cs="Arial"/>
        </w:rPr>
        <w:t>Within the toolkit, we have included:</w:t>
      </w:r>
    </w:p>
    <w:p w14:paraId="56E92A14" w14:textId="77777777" w:rsidR="003A3CAE" w:rsidRPr="003A3CAE" w:rsidRDefault="003A3CAE" w:rsidP="003A3CAE">
      <w:pPr>
        <w:numPr>
          <w:ilvl w:val="0"/>
          <w:numId w:val="36"/>
        </w:numPr>
        <w:rPr>
          <w:rFonts w:ascii="Arial" w:hAnsi="Arial" w:cs="Arial"/>
        </w:rPr>
      </w:pPr>
      <w:r w:rsidRPr="003A3CAE">
        <w:rPr>
          <w:rFonts w:ascii="Arial" w:hAnsi="Arial" w:cs="Arial"/>
        </w:rPr>
        <w:t>Staff room poster</w:t>
      </w:r>
    </w:p>
    <w:p w14:paraId="63648930" w14:textId="4BD4CED3" w:rsidR="003A3CAE" w:rsidRPr="003A3CAE" w:rsidRDefault="003A3CAE" w:rsidP="003A3CAE">
      <w:pPr>
        <w:numPr>
          <w:ilvl w:val="0"/>
          <w:numId w:val="36"/>
        </w:numPr>
        <w:rPr>
          <w:rFonts w:ascii="Arial" w:hAnsi="Arial" w:cs="Arial"/>
        </w:rPr>
      </w:pPr>
      <w:r w:rsidRPr="003A3CAE">
        <w:rPr>
          <w:rFonts w:ascii="Arial" w:hAnsi="Arial" w:cs="Arial"/>
        </w:rPr>
        <w:t>Ready-to-use social media assets and pre-prepared social media captions</w:t>
      </w:r>
    </w:p>
    <w:p w14:paraId="01ABA529" w14:textId="77777777" w:rsidR="00C72293" w:rsidRDefault="00C72293" w:rsidP="007A6FF9">
      <w:pPr>
        <w:rPr>
          <w:rFonts w:ascii="Arial" w:hAnsi="Arial" w:cs="Arial"/>
          <w:color w:val="FF0000"/>
        </w:rPr>
      </w:pPr>
    </w:p>
    <w:p w14:paraId="3ADA606E" w14:textId="77777777" w:rsidR="00C72293" w:rsidRDefault="00C72293" w:rsidP="00C72293">
      <w:pPr>
        <w:rPr>
          <w:rFonts w:ascii="Arial" w:hAnsi="Arial" w:cs="Arial"/>
          <w:b/>
          <w:bCs/>
          <w:sz w:val="24"/>
          <w:szCs w:val="24"/>
          <w:u w:val="single"/>
        </w:rPr>
      </w:pPr>
      <w:proofErr w:type="gramStart"/>
      <w:r w:rsidRPr="00C72293">
        <w:rPr>
          <w:rFonts w:ascii="Arial" w:hAnsi="Arial" w:cs="Arial"/>
          <w:b/>
          <w:bCs/>
          <w:sz w:val="24"/>
          <w:szCs w:val="24"/>
          <w:u w:val="single"/>
        </w:rPr>
        <w:t>Fully-funded</w:t>
      </w:r>
      <w:proofErr w:type="gramEnd"/>
      <w:r w:rsidRPr="00C72293">
        <w:rPr>
          <w:rFonts w:ascii="Arial" w:hAnsi="Arial" w:cs="Arial"/>
          <w:b/>
          <w:bCs/>
          <w:sz w:val="24"/>
          <w:szCs w:val="24"/>
          <w:u w:val="single"/>
        </w:rPr>
        <w:t xml:space="preserve"> Summer Holiday Activities with FEAST</w:t>
      </w:r>
    </w:p>
    <w:p w14:paraId="6FD9A78A" w14:textId="7A407E8A" w:rsidR="004A7672" w:rsidRPr="004A7672" w:rsidRDefault="00066344" w:rsidP="004A7672">
      <w:pPr>
        <w:rPr>
          <w:rFonts w:ascii="Arial" w:hAnsi="Arial" w:cs="Arial"/>
        </w:rPr>
      </w:pPr>
      <w:r>
        <w:rPr>
          <w:rFonts w:ascii="Arial" w:hAnsi="Arial" w:cs="Arial"/>
        </w:rPr>
        <w:t xml:space="preserve">Please share with parents and carer that </w:t>
      </w:r>
      <w:r w:rsidR="004A7672" w:rsidRPr="004A7672">
        <w:rPr>
          <w:rFonts w:ascii="Arial" w:hAnsi="Arial" w:cs="Arial"/>
        </w:rPr>
        <w:t>FEAST is back this summer, offering free holiday activities with a healthy meal for children and young people aged 16 and under across North Yorkshire.</w:t>
      </w:r>
      <w:r w:rsidR="004A7672">
        <w:rPr>
          <w:rFonts w:ascii="Arial" w:hAnsi="Arial" w:cs="Arial"/>
        </w:rPr>
        <w:t xml:space="preserve">  </w:t>
      </w:r>
      <w:r w:rsidR="004A7672" w:rsidRPr="004A7672">
        <w:rPr>
          <w:rFonts w:ascii="Arial" w:hAnsi="Arial" w:cs="Arial"/>
        </w:rPr>
        <w:t>Fully funded places are available for children eligible for benefits-related Free School Meals.</w:t>
      </w:r>
      <w:r w:rsidR="004A7672">
        <w:rPr>
          <w:rFonts w:ascii="Arial" w:hAnsi="Arial" w:cs="Arial"/>
        </w:rPr>
        <w:t xml:space="preserve"> </w:t>
      </w:r>
      <w:r w:rsidR="004A7672" w:rsidRPr="008739DE">
        <w:rPr>
          <w:rFonts w:ascii="Arial" w:hAnsi="Arial" w:cs="Arial"/>
        </w:rPr>
        <w:t xml:space="preserve">Attachment </w:t>
      </w:r>
      <w:r w:rsidR="008739DE" w:rsidRPr="008739DE">
        <w:rPr>
          <w:rFonts w:ascii="Arial" w:hAnsi="Arial" w:cs="Arial"/>
        </w:rPr>
        <w:t>Six</w:t>
      </w:r>
    </w:p>
    <w:p w14:paraId="0BFD57FD" w14:textId="2FDFE0E8" w:rsidR="004A7672" w:rsidRPr="004A7672" w:rsidRDefault="004A7672" w:rsidP="004A7672">
      <w:pPr>
        <w:rPr>
          <w:rFonts w:ascii="Arial" w:hAnsi="Arial" w:cs="Arial"/>
          <w:b/>
          <w:bCs/>
          <w:u w:val="single"/>
        </w:rPr>
      </w:pPr>
      <w:r w:rsidRPr="004A7672">
        <w:rPr>
          <w:rFonts w:ascii="Arial" w:hAnsi="Arial" w:cs="Arial"/>
          <w:b/>
          <w:bCs/>
          <w:u w:val="single"/>
        </w:rPr>
        <w:t>Key Dates</w:t>
      </w:r>
    </w:p>
    <w:p w14:paraId="5EED9D3C" w14:textId="77777777" w:rsidR="004A7672" w:rsidRPr="004A7672" w:rsidRDefault="004A7672" w:rsidP="004A7672">
      <w:pPr>
        <w:rPr>
          <w:rFonts w:ascii="Arial" w:hAnsi="Arial" w:cs="Arial"/>
        </w:rPr>
      </w:pPr>
      <w:r w:rsidRPr="004A7672">
        <w:rPr>
          <w:rFonts w:ascii="Arial" w:hAnsi="Arial" w:cs="Arial"/>
        </w:rPr>
        <w:t>From 15th June – Browse activities</w:t>
      </w:r>
    </w:p>
    <w:p w14:paraId="5CB5F085" w14:textId="77777777" w:rsidR="004A7672" w:rsidRPr="004A7672" w:rsidRDefault="004A7672" w:rsidP="004A7672">
      <w:pPr>
        <w:rPr>
          <w:rFonts w:ascii="Arial" w:hAnsi="Arial" w:cs="Arial"/>
        </w:rPr>
      </w:pPr>
      <w:r w:rsidRPr="004A7672">
        <w:rPr>
          <w:rFonts w:ascii="Arial" w:hAnsi="Arial" w:cs="Arial"/>
        </w:rPr>
        <w:t>Midday, 22nd June – Booking opens (via voucher sent by text/email)</w:t>
      </w:r>
    </w:p>
    <w:p w14:paraId="4AD90378" w14:textId="77777777" w:rsidR="004A7672" w:rsidRPr="004A7672" w:rsidRDefault="004A7672" w:rsidP="004A7672">
      <w:pPr>
        <w:rPr>
          <w:rFonts w:ascii="Arial" w:hAnsi="Arial" w:cs="Arial"/>
        </w:rPr>
      </w:pPr>
      <w:r w:rsidRPr="004A7672">
        <w:rPr>
          <w:rFonts w:ascii="Arial" w:hAnsi="Arial" w:cs="Arial"/>
        </w:rPr>
        <w:t>From 24th June – Places allocated</w:t>
      </w:r>
    </w:p>
    <w:p w14:paraId="0266F4AE" w14:textId="77777777" w:rsidR="004A7672" w:rsidRPr="004A7672" w:rsidRDefault="004A7672" w:rsidP="004A7672">
      <w:pPr>
        <w:rPr>
          <w:rFonts w:ascii="Arial" w:hAnsi="Arial" w:cs="Arial"/>
        </w:rPr>
      </w:pPr>
    </w:p>
    <w:p w14:paraId="42C561C5" w14:textId="77777777" w:rsidR="004A7672" w:rsidRPr="004A7672" w:rsidRDefault="004A7672" w:rsidP="004A7672">
      <w:pPr>
        <w:pStyle w:val="ListParagraph"/>
        <w:numPr>
          <w:ilvl w:val="0"/>
          <w:numId w:val="35"/>
        </w:numPr>
        <w:rPr>
          <w:rFonts w:ascii="Arial" w:hAnsi="Arial" w:cs="Arial"/>
        </w:rPr>
      </w:pPr>
      <w:r w:rsidRPr="004A7672">
        <w:rPr>
          <w:rFonts w:ascii="Arial" w:hAnsi="Arial" w:cs="Arial"/>
        </w:rPr>
        <w:t>Each booking includes a fun activity and a free healthy meal.</w:t>
      </w:r>
    </w:p>
    <w:p w14:paraId="2944A301" w14:textId="2F367F79" w:rsidR="004A7672" w:rsidRDefault="004A7672" w:rsidP="004A7672">
      <w:pPr>
        <w:pStyle w:val="ListParagraph"/>
        <w:numPr>
          <w:ilvl w:val="0"/>
          <w:numId w:val="35"/>
        </w:numPr>
        <w:rPr>
          <w:rFonts w:ascii="Arial" w:hAnsi="Arial" w:cs="Arial"/>
        </w:rPr>
      </w:pPr>
      <w:r w:rsidRPr="004A7672">
        <w:rPr>
          <w:rFonts w:ascii="Arial" w:hAnsi="Arial" w:cs="Arial"/>
        </w:rPr>
        <w:t>Paid places may also be available directly with providers for families who are not eligible</w:t>
      </w:r>
      <w:r>
        <w:rPr>
          <w:rFonts w:ascii="Arial" w:hAnsi="Arial" w:cs="Arial"/>
        </w:rPr>
        <w:t xml:space="preserve"> for a free place. </w:t>
      </w:r>
    </w:p>
    <w:p w14:paraId="44C64921" w14:textId="77777777" w:rsidR="00E056F1" w:rsidRDefault="00E056F1" w:rsidP="00E056F1">
      <w:pPr>
        <w:rPr>
          <w:rFonts w:ascii="Arial" w:hAnsi="Arial" w:cs="Arial"/>
          <w:u w:val="single"/>
        </w:rPr>
      </w:pPr>
    </w:p>
    <w:p w14:paraId="51E8E1F3" w14:textId="6120DCDF" w:rsidR="00E056F1" w:rsidRDefault="00E056F1" w:rsidP="00E056F1">
      <w:pPr>
        <w:rPr>
          <w:rFonts w:ascii="Arial" w:hAnsi="Arial" w:cs="Arial"/>
          <w:b/>
          <w:bCs/>
          <w:sz w:val="24"/>
          <w:szCs w:val="24"/>
          <w:u w:val="single"/>
        </w:rPr>
      </w:pPr>
      <w:r w:rsidRPr="00E056F1">
        <w:rPr>
          <w:rFonts w:ascii="Arial" w:hAnsi="Arial" w:cs="Arial"/>
          <w:b/>
          <w:bCs/>
          <w:sz w:val="24"/>
          <w:szCs w:val="24"/>
          <w:u w:val="single"/>
        </w:rPr>
        <w:t>Mehadrin Infant Formula</w:t>
      </w:r>
    </w:p>
    <w:p w14:paraId="0182E9E9" w14:textId="444A28CF" w:rsidR="00E056F1" w:rsidRPr="00E056F1" w:rsidRDefault="00E056F1" w:rsidP="00E056F1">
      <w:pPr>
        <w:rPr>
          <w:rFonts w:ascii="Arial" w:hAnsi="Arial" w:cs="Arial"/>
        </w:rPr>
      </w:pPr>
      <w:r w:rsidRPr="00E056F1">
        <w:rPr>
          <w:rFonts w:ascii="Arial" w:hAnsi="Arial" w:cs="Arial"/>
        </w:rPr>
        <w:t>Please see the attached public health briefing regarding Mehadrin infant formula.</w:t>
      </w:r>
      <w:r>
        <w:rPr>
          <w:rFonts w:ascii="Arial" w:hAnsi="Arial" w:cs="Arial"/>
        </w:rPr>
        <w:t xml:space="preserve"> </w:t>
      </w:r>
      <w:r w:rsidRPr="008739DE">
        <w:rPr>
          <w:rFonts w:ascii="Arial" w:hAnsi="Arial" w:cs="Arial"/>
        </w:rPr>
        <w:t xml:space="preserve">Attachment </w:t>
      </w:r>
      <w:r w:rsidR="008739DE" w:rsidRPr="008739DE">
        <w:rPr>
          <w:rFonts w:ascii="Arial" w:hAnsi="Arial" w:cs="Arial"/>
        </w:rPr>
        <w:t>Seven</w:t>
      </w:r>
    </w:p>
    <w:p w14:paraId="6D45DE9C" w14:textId="77777777" w:rsidR="00E056F1" w:rsidRPr="00E056F1" w:rsidRDefault="00E056F1" w:rsidP="00E056F1">
      <w:pPr>
        <w:rPr>
          <w:rFonts w:ascii="Arial" w:hAnsi="Arial" w:cs="Arial"/>
          <w:b/>
          <w:bCs/>
          <w:sz w:val="24"/>
          <w:szCs w:val="24"/>
        </w:rPr>
      </w:pPr>
    </w:p>
    <w:p w14:paraId="0F3C35A7" w14:textId="29FE0ECB" w:rsidR="00A30D65" w:rsidRDefault="00A30D65" w:rsidP="006D6969">
      <w:pPr>
        <w:rPr>
          <w:rFonts w:ascii="Arial" w:hAnsi="Arial" w:cs="Arial"/>
          <w:b/>
          <w:bCs/>
          <w:sz w:val="24"/>
          <w:szCs w:val="24"/>
          <w:u w:val="single"/>
        </w:rPr>
      </w:pPr>
      <w:r w:rsidRPr="00A30D65">
        <w:rPr>
          <w:rFonts w:ascii="Arial" w:hAnsi="Arial" w:cs="Arial"/>
          <w:b/>
          <w:bCs/>
          <w:sz w:val="24"/>
          <w:szCs w:val="24"/>
          <w:u w:val="single"/>
        </w:rPr>
        <w:t>Education Endowment Foundation (EEF)</w:t>
      </w:r>
    </w:p>
    <w:p w14:paraId="3D419B64" w14:textId="2EF12B5D" w:rsidR="00A30D65" w:rsidRPr="00440AF3" w:rsidRDefault="00A30D65" w:rsidP="00A30D65">
      <w:pPr>
        <w:rPr>
          <w:rFonts w:ascii="Arial" w:eastAsia="Aptos" w:hAnsi="Arial" w:cs="Arial"/>
        </w:rPr>
      </w:pPr>
      <w:r w:rsidRPr="00440AF3">
        <w:rPr>
          <w:rFonts w:ascii="Arial" w:eastAsia="Aptos" w:hAnsi="Arial" w:cs="Arial"/>
        </w:rPr>
        <w:t xml:space="preserve">The Education Endowment Foundation (EEF) offers a wide range of resources to support early years providers.  These include practical written guidance, video content, and </w:t>
      </w:r>
      <w:r w:rsidRPr="00440AF3">
        <w:rPr>
          <w:rFonts w:ascii="Arial" w:eastAsia="Aptos" w:hAnsi="Arial" w:cs="Arial"/>
        </w:rPr>
        <w:lastRenderedPageBreak/>
        <w:t>downloadable materials designed to help settings implement evidence-informed approaches effectively.  Key areas covered include the Early Years Pupil Premium, communication and language development, high-quality interactions, and self-regulation and executive function,</w:t>
      </w:r>
      <w:r w:rsidR="00357081" w:rsidRPr="00440AF3">
        <w:rPr>
          <w:rFonts w:ascii="Arial" w:eastAsia="Aptos" w:hAnsi="Arial" w:cs="Arial"/>
        </w:rPr>
        <w:t xml:space="preserve"> </w:t>
      </w:r>
      <w:r w:rsidRPr="00440AF3">
        <w:rPr>
          <w:rFonts w:ascii="Arial" w:eastAsia="Aptos" w:hAnsi="Arial" w:cs="Arial"/>
        </w:rPr>
        <w:t xml:space="preserve">among others. These resources are intended to help strengthen practice and improve outcomes for children in early years settings </w:t>
      </w:r>
      <w:hyperlink r:id="rId16" w:history="1">
        <w:r w:rsidRPr="00440AF3">
          <w:rPr>
            <w:rFonts w:ascii="Arial" w:eastAsia="Aptos" w:hAnsi="Arial" w:cs="Arial"/>
            <w:color w:val="467886"/>
            <w:u w:val="single"/>
          </w:rPr>
          <w:t>Education Endowment Foundation | EEF</w:t>
        </w:r>
      </w:hyperlink>
      <w:r w:rsidRPr="00440AF3">
        <w:rPr>
          <w:rFonts w:ascii="Arial" w:eastAsia="Aptos" w:hAnsi="Arial" w:cs="Arial"/>
        </w:rPr>
        <w:t xml:space="preserve"> </w:t>
      </w:r>
    </w:p>
    <w:p w14:paraId="452FE532" w14:textId="77777777" w:rsidR="00A30D65" w:rsidRPr="00A30D65" w:rsidRDefault="00A30D65" w:rsidP="006D6969">
      <w:pPr>
        <w:rPr>
          <w:rFonts w:ascii="Arial" w:hAnsi="Arial" w:cs="Arial"/>
          <w:b/>
          <w:bCs/>
          <w:sz w:val="24"/>
          <w:szCs w:val="24"/>
          <w:u w:val="single"/>
        </w:rPr>
      </w:pPr>
    </w:p>
    <w:p w14:paraId="4BF48746" w14:textId="16D1D821" w:rsidR="00CD7118" w:rsidRDefault="00CD7118" w:rsidP="006D6969">
      <w:pPr>
        <w:rPr>
          <w:rFonts w:ascii="Arial" w:hAnsi="Arial" w:cs="Arial"/>
          <w:b/>
          <w:bCs/>
          <w:sz w:val="24"/>
          <w:szCs w:val="24"/>
          <w:u w:val="single"/>
        </w:rPr>
      </w:pPr>
      <w:r>
        <w:rPr>
          <w:rFonts w:ascii="Arial" w:hAnsi="Arial" w:cs="Arial"/>
          <w:b/>
          <w:bCs/>
          <w:sz w:val="24"/>
          <w:szCs w:val="24"/>
          <w:u w:val="single"/>
        </w:rPr>
        <w:t>Early Years Funding</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90"/>
      </w:tblGrid>
      <w:tr w:rsidR="009C0253" w:rsidRPr="002352AB" w14:paraId="0CA1C62D" w14:textId="77777777" w:rsidTr="00483ED4">
        <w:tc>
          <w:tcPr>
            <w:tcW w:w="10490" w:type="dxa"/>
            <w:tcMar>
              <w:top w:w="0" w:type="dxa"/>
              <w:left w:w="108" w:type="dxa"/>
              <w:bottom w:w="0" w:type="dxa"/>
              <w:right w:w="108" w:type="dxa"/>
            </w:tcMar>
            <w:hideMark/>
          </w:tcPr>
          <w:p w14:paraId="145E9C60" w14:textId="77777777" w:rsidR="009C0253" w:rsidRPr="002352AB" w:rsidRDefault="009C0253" w:rsidP="00483ED4">
            <w:pPr>
              <w:ind w:left="567" w:hanging="425"/>
              <w:jc w:val="center"/>
              <w:rPr>
                <w:rFonts w:ascii="Arial" w:hAnsi="Arial" w:cs="Arial"/>
                <w:b/>
                <w:bCs/>
                <w:u w:val="single"/>
              </w:rPr>
            </w:pPr>
            <w:bookmarkStart w:id="4" w:name="_Hlk191564912"/>
            <w:bookmarkEnd w:id="0"/>
            <w:r w:rsidRPr="002352AB">
              <w:rPr>
                <w:rFonts w:ascii="Arial" w:hAnsi="Arial" w:cs="Arial"/>
                <w:b/>
                <w:bCs/>
                <w:u w:val="single"/>
              </w:rPr>
              <w:t xml:space="preserve">Early Years Funding </w:t>
            </w:r>
          </w:p>
        </w:tc>
      </w:tr>
      <w:tr w:rsidR="009C0253" w:rsidRPr="003E2871" w14:paraId="0B6C6AEA" w14:textId="77777777" w:rsidTr="00483ED4">
        <w:tc>
          <w:tcPr>
            <w:tcW w:w="10490" w:type="dxa"/>
            <w:tcMar>
              <w:top w:w="0" w:type="dxa"/>
              <w:left w:w="108" w:type="dxa"/>
              <w:bottom w:w="0" w:type="dxa"/>
              <w:right w:w="108" w:type="dxa"/>
            </w:tcMar>
          </w:tcPr>
          <w:p w14:paraId="353C61C6" w14:textId="77777777" w:rsidR="009C0253" w:rsidRPr="003E2871" w:rsidRDefault="009C0253" w:rsidP="00483ED4">
            <w:pPr>
              <w:rPr>
                <w:rFonts w:ascii="Arial" w:hAnsi="Arial" w:cs="Arial"/>
              </w:rPr>
            </w:pPr>
            <w:r w:rsidRPr="003E2871">
              <w:rPr>
                <w:rFonts w:ascii="Arial" w:hAnsi="Arial" w:cs="Arial"/>
                <w:b/>
                <w:bCs/>
                <w:color w:val="FF0000"/>
              </w:rPr>
              <w:t xml:space="preserve">END OF SUMMER TERM REMINDERS – </w:t>
            </w:r>
            <w:r w:rsidRPr="003E2871">
              <w:rPr>
                <w:rFonts w:ascii="Arial" w:hAnsi="Arial" w:cs="Arial"/>
                <w:b/>
                <w:bCs/>
              </w:rPr>
              <w:t>Upcoming Tasks</w:t>
            </w:r>
          </w:p>
          <w:p w14:paraId="687FAFF6" w14:textId="77777777" w:rsidR="009C0253" w:rsidRPr="003E2871" w:rsidRDefault="009C0253" w:rsidP="009C0253">
            <w:pPr>
              <w:numPr>
                <w:ilvl w:val="0"/>
                <w:numId w:val="38"/>
              </w:numPr>
              <w:tabs>
                <w:tab w:val="clear" w:pos="720"/>
                <w:tab w:val="num" w:pos="315"/>
              </w:tabs>
              <w:spacing w:after="120" w:line="259" w:lineRule="auto"/>
              <w:ind w:left="315" w:hanging="283"/>
              <w:rPr>
                <w:rFonts w:ascii="Arial" w:hAnsi="Arial" w:cs="Arial"/>
              </w:rPr>
            </w:pPr>
            <w:r w:rsidRPr="003E2871">
              <w:rPr>
                <w:rFonts w:ascii="Arial" w:hAnsi="Arial" w:cs="Arial"/>
                <w:b/>
                <w:bCs/>
              </w:rPr>
              <w:t>After Headcount claims</w:t>
            </w:r>
            <w:r w:rsidRPr="003E2871">
              <w:rPr>
                <w:rFonts w:ascii="Arial" w:hAnsi="Arial" w:cs="Arial"/>
              </w:rPr>
              <w:t xml:space="preserve">. Ensure all After Headcount Enquiry Forms and Evidence are sent to eyft@northyorks.gov.uk before 6 July 2026. If you have any after headcount </w:t>
            </w:r>
            <w:proofErr w:type="gramStart"/>
            <w:r w:rsidRPr="003E2871">
              <w:rPr>
                <w:rFonts w:ascii="Arial" w:hAnsi="Arial" w:cs="Arial"/>
              </w:rPr>
              <w:t>queries</w:t>
            </w:r>
            <w:proofErr w:type="gramEnd"/>
            <w:r w:rsidRPr="003E2871">
              <w:rPr>
                <w:rFonts w:ascii="Arial" w:hAnsi="Arial" w:cs="Arial"/>
              </w:rPr>
              <w:t xml:space="preserve"> please contact the team.</w:t>
            </w:r>
          </w:p>
          <w:p w14:paraId="058E51B4" w14:textId="77777777" w:rsidR="009C0253" w:rsidRPr="003E2871" w:rsidRDefault="009C0253" w:rsidP="009C0253">
            <w:pPr>
              <w:numPr>
                <w:ilvl w:val="0"/>
                <w:numId w:val="38"/>
              </w:numPr>
              <w:tabs>
                <w:tab w:val="clear" w:pos="720"/>
                <w:tab w:val="num" w:pos="315"/>
              </w:tabs>
              <w:spacing w:after="120" w:line="259" w:lineRule="auto"/>
              <w:ind w:left="315" w:hanging="283"/>
              <w:rPr>
                <w:rFonts w:ascii="Arial" w:hAnsi="Arial" w:cs="Arial"/>
              </w:rPr>
            </w:pPr>
            <w:r w:rsidRPr="003E2871">
              <w:rPr>
                <w:rFonts w:ascii="Arial" w:hAnsi="Arial" w:cs="Arial"/>
              </w:rPr>
              <w:t xml:space="preserve">Remind parents to </w:t>
            </w:r>
            <w:r w:rsidRPr="003E2871">
              <w:rPr>
                <w:rFonts w:ascii="Arial" w:hAnsi="Arial" w:cs="Arial"/>
                <w:b/>
                <w:bCs/>
              </w:rPr>
              <w:t>reconfirm</w:t>
            </w:r>
            <w:r>
              <w:rPr>
                <w:rFonts w:ascii="Arial" w:hAnsi="Arial" w:cs="Arial"/>
                <w:b/>
                <w:bCs/>
              </w:rPr>
              <w:t xml:space="preserve"> Working Parent Funding</w:t>
            </w:r>
            <w:r w:rsidRPr="003E2871">
              <w:rPr>
                <w:rFonts w:ascii="Arial" w:hAnsi="Arial" w:cs="Arial"/>
                <w:b/>
                <w:bCs/>
              </w:rPr>
              <w:t xml:space="preserve"> codes</w:t>
            </w:r>
            <w:r w:rsidRPr="003E2871">
              <w:rPr>
                <w:rFonts w:ascii="Arial" w:hAnsi="Arial" w:cs="Arial"/>
              </w:rPr>
              <w:t xml:space="preserve"> before the end of term.</w:t>
            </w:r>
          </w:p>
          <w:p w14:paraId="3FE117FE" w14:textId="77777777" w:rsidR="009C0253" w:rsidRPr="002059F8" w:rsidRDefault="009C0253" w:rsidP="009C0253">
            <w:pPr>
              <w:numPr>
                <w:ilvl w:val="0"/>
                <w:numId w:val="38"/>
              </w:numPr>
              <w:tabs>
                <w:tab w:val="clear" w:pos="720"/>
                <w:tab w:val="num" w:pos="315"/>
              </w:tabs>
              <w:spacing w:after="120" w:line="259" w:lineRule="auto"/>
              <w:ind w:left="315" w:hanging="283"/>
              <w:rPr>
                <w:rFonts w:ascii="Arial" w:hAnsi="Arial" w:cs="Arial"/>
                <w:b/>
                <w:bCs/>
              </w:rPr>
            </w:pPr>
            <w:r w:rsidRPr="003E2871">
              <w:rPr>
                <w:rFonts w:ascii="Arial" w:hAnsi="Arial" w:cs="Arial"/>
                <w:b/>
                <w:bCs/>
              </w:rPr>
              <w:t xml:space="preserve">Check </w:t>
            </w:r>
            <w:r>
              <w:rPr>
                <w:rFonts w:ascii="Arial" w:hAnsi="Arial" w:cs="Arial"/>
                <w:b/>
                <w:bCs/>
              </w:rPr>
              <w:t>Working Parent Funding</w:t>
            </w:r>
            <w:r w:rsidRPr="003E2871">
              <w:rPr>
                <w:rFonts w:ascii="Arial" w:hAnsi="Arial" w:cs="Arial"/>
                <w:b/>
                <w:bCs/>
              </w:rPr>
              <w:t xml:space="preserve"> </w:t>
            </w:r>
            <w:r>
              <w:rPr>
                <w:rFonts w:ascii="Arial" w:hAnsi="Arial" w:cs="Arial"/>
                <w:b/>
                <w:bCs/>
              </w:rPr>
              <w:t xml:space="preserve">using the Eligibility Checker screen on the Portal </w:t>
            </w:r>
            <w:r w:rsidRPr="003E2871">
              <w:rPr>
                <w:rFonts w:ascii="Arial" w:hAnsi="Arial" w:cs="Arial"/>
              </w:rPr>
              <w:t xml:space="preserve">of any children returning or joining in September 2026 </w:t>
            </w:r>
            <w:r w:rsidRPr="002059F8">
              <w:rPr>
                <w:rFonts w:ascii="Arial" w:hAnsi="Arial" w:cs="Arial"/>
                <w:b/>
                <w:bCs/>
              </w:rPr>
              <w:t>prior to end of Summer Term</w:t>
            </w:r>
            <w:r>
              <w:rPr>
                <w:rFonts w:ascii="Arial" w:hAnsi="Arial" w:cs="Arial"/>
              </w:rPr>
              <w:t xml:space="preserve">. This is particularly important for term-time providers closing for </w:t>
            </w:r>
            <w:proofErr w:type="gramStart"/>
            <w:r>
              <w:rPr>
                <w:rFonts w:ascii="Arial" w:hAnsi="Arial" w:cs="Arial"/>
              </w:rPr>
              <w:t>Summer</w:t>
            </w:r>
            <w:proofErr w:type="gramEnd"/>
            <w:r>
              <w:rPr>
                <w:rFonts w:ascii="Arial" w:hAnsi="Arial" w:cs="Arial"/>
              </w:rPr>
              <w:t xml:space="preserve"> holidays. Parents should then be notified if they do not hold a valid code and told they will need to apply/re-confirm their codes with HMRC before </w:t>
            </w:r>
            <w:r w:rsidRPr="002059F8">
              <w:rPr>
                <w:rFonts w:ascii="Arial" w:hAnsi="Arial" w:cs="Arial"/>
                <w:b/>
                <w:bCs/>
              </w:rPr>
              <w:t>31 August 2026.</w:t>
            </w:r>
          </w:p>
          <w:p w14:paraId="39624E8E" w14:textId="77777777" w:rsidR="009C0253" w:rsidRPr="003E2871" w:rsidRDefault="009C0253" w:rsidP="009C0253">
            <w:pPr>
              <w:numPr>
                <w:ilvl w:val="0"/>
                <w:numId w:val="38"/>
              </w:numPr>
              <w:tabs>
                <w:tab w:val="clear" w:pos="720"/>
                <w:tab w:val="num" w:pos="315"/>
              </w:tabs>
              <w:spacing w:after="120" w:line="259" w:lineRule="auto"/>
              <w:ind w:left="315" w:hanging="283"/>
              <w:rPr>
                <w:rFonts w:ascii="Arial" w:hAnsi="Arial" w:cs="Arial"/>
              </w:rPr>
            </w:pPr>
            <w:r w:rsidRPr="003E2871">
              <w:rPr>
                <w:rFonts w:ascii="Arial" w:hAnsi="Arial" w:cs="Arial"/>
                <w:b/>
                <w:bCs/>
              </w:rPr>
              <w:t>Submit Estimates</w:t>
            </w:r>
            <w:r w:rsidRPr="003E2871">
              <w:rPr>
                <w:rFonts w:ascii="Arial" w:hAnsi="Arial" w:cs="Arial"/>
              </w:rPr>
              <w:t xml:space="preserve"> from </w:t>
            </w:r>
            <w:r w:rsidRPr="003E2871">
              <w:rPr>
                <w:rFonts w:ascii="Arial" w:hAnsi="Arial" w:cs="Arial"/>
                <w:b/>
                <w:bCs/>
              </w:rPr>
              <w:t>6 July – 14 Aug 2026</w:t>
            </w:r>
            <w:r w:rsidRPr="003E2871">
              <w:rPr>
                <w:rFonts w:ascii="Arial" w:hAnsi="Arial" w:cs="Arial"/>
              </w:rPr>
              <w:t>. Microsoft form email link will be sent out on Monday 6 July 2026.  (Please note if no estimate received, payments cannot be made in September / October 2026)</w:t>
            </w:r>
          </w:p>
        </w:tc>
      </w:tr>
      <w:tr w:rsidR="009C0253" w:rsidRPr="003E2871" w14:paraId="76F6CE30" w14:textId="77777777" w:rsidTr="00483ED4">
        <w:tc>
          <w:tcPr>
            <w:tcW w:w="10490" w:type="dxa"/>
            <w:tcMar>
              <w:top w:w="0" w:type="dxa"/>
              <w:left w:w="108" w:type="dxa"/>
              <w:bottom w:w="0" w:type="dxa"/>
              <w:right w:w="108" w:type="dxa"/>
            </w:tcMar>
          </w:tcPr>
          <w:p w14:paraId="594E57DE" w14:textId="77777777" w:rsidR="009C0253" w:rsidRPr="003E2871" w:rsidRDefault="009C0253" w:rsidP="00483ED4">
            <w:pPr>
              <w:tabs>
                <w:tab w:val="num" w:pos="720"/>
              </w:tabs>
              <w:spacing w:line="276" w:lineRule="auto"/>
              <w:ind w:left="179" w:hanging="37"/>
              <w:rPr>
                <w:rFonts w:ascii="Arial" w:eastAsia="Times New Roman" w:hAnsi="Arial" w:cs="Arial"/>
                <w:b/>
                <w:bCs/>
                <w:lang w:eastAsia="en-GB"/>
                <w14:ligatures w14:val="none"/>
              </w:rPr>
            </w:pPr>
            <w:r w:rsidRPr="003E2871">
              <w:rPr>
                <w:rFonts w:ascii="Arial" w:eastAsia="Times New Roman" w:hAnsi="Arial" w:cs="Arial"/>
                <w:b/>
                <w:bCs/>
                <w:color w:val="FF0000"/>
                <w:lang w:eastAsia="en-GB"/>
                <w14:ligatures w14:val="none"/>
              </w:rPr>
              <w:t xml:space="preserve">IMPORTANT CHANGE </w:t>
            </w:r>
            <w:r w:rsidRPr="003E2871">
              <w:rPr>
                <w:rFonts w:ascii="Arial" w:eastAsia="Times New Roman" w:hAnsi="Arial" w:cs="Arial"/>
                <w:b/>
                <w:bCs/>
                <w:lang w:eastAsia="en-GB"/>
                <w14:ligatures w14:val="none"/>
              </w:rPr>
              <w:t xml:space="preserve">After Headcount Claims – Summer 2026 </w:t>
            </w:r>
          </w:p>
          <w:p w14:paraId="2D8DB6B7" w14:textId="77777777" w:rsidR="009C0253" w:rsidRPr="003E2871" w:rsidRDefault="009C0253" w:rsidP="009C0253">
            <w:pPr>
              <w:pStyle w:val="ListParagraph"/>
              <w:numPr>
                <w:ilvl w:val="0"/>
                <w:numId w:val="14"/>
              </w:numPr>
              <w:spacing w:line="276" w:lineRule="auto"/>
              <w:ind w:left="599" w:hanging="457"/>
              <w:contextualSpacing w:val="0"/>
              <w:rPr>
                <w:rFonts w:eastAsia="Times New Roman"/>
                <w:b/>
                <w:bCs/>
                <w:lang w:eastAsia="en-GB"/>
                <w14:ligatures w14:val="none"/>
              </w:rPr>
            </w:pPr>
            <w:r w:rsidRPr="003E2871">
              <w:rPr>
                <w:rFonts w:eastAsia="Times New Roman"/>
                <w:b/>
                <w:bCs/>
                <w:lang w:eastAsia="en-GB"/>
                <w14:ligatures w14:val="none"/>
              </w:rPr>
              <w:t xml:space="preserve">All Providers - </w:t>
            </w:r>
            <w:r w:rsidRPr="003E2871">
              <w:rPr>
                <w:rFonts w:eastAsia="Times New Roman"/>
                <w:lang w:eastAsia="en-GB"/>
                <w14:ligatures w14:val="none"/>
              </w:rPr>
              <w:t>After</w:t>
            </w:r>
            <w:r w:rsidRPr="003E2871">
              <w:rPr>
                <w:rFonts w:eastAsia="Times New Roman"/>
                <w:lang w:eastAsia="en-GB"/>
                <w14:ligatures w14:val="none"/>
              </w:rPr>
              <w:noBreakHyphen/>
              <w:t>headcount funding can only be claimed for children who have</w:t>
            </w:r>
            <w:r w:rsidRPr="003E2871">
              <w:rPr>
                <w:rFonts w:eastAsia="Times New Roman"/>
                <w:b/>
                <w:bCs/>
                <w:lang w:eastAsia="en-GB"/>
                <w14:ligatures w14:val="none"/>
              </w:rPr>
              <w:t xml:space="preserve"> newly moved into North Yorkshire</w:t>
            </w:r>
            <w:r w:rsidRPr="003E2871">
              <w:rPr>
                <w:rFonts w:eastAsia="Times New Roman"/>
                <w:lang w:eastAsia="en-GB"/>
                <w14:ligatures w14:val="none"/>
              </w:rPr>
              <w:t xml:space="preserve"> after </w:t>
            </w:r>
            <w:r w:rsidRPr="003E2871">
              <w:rPr>
                <w:rFonts w:eastAsia="Times New Roman"/>
                <w:b/>
                <w:bCs/>
                <w:lang w:eastAsia="en-GB"/>
                <w14:ligatures w14:val="none"/>
              </w:rPr>
              <w:t>22</w:t>
            </w:r>
            <w:r w:rsidRPr="003E2871">
              <w:rPr>
                <w:rFonts w:eastAsia="Times New Roman"/>
                <w:b/>
                <w:bCs/>
                <w:vertAlign w:val="superscript"/>
                <w:lang w:eastAsia="en-GB"/>
                <w14:ligatures w14:val="none"/>
              </w:rPr>
              <w:t>nd</w:t>
            </w:r>
            <w:r w:rsidRPr="003E2871">
              <w:rPr>
                <w:rFonts w:eastAsia="Times New Roman"/>
                <w:b/>
                <w:bCs/>
                <w:lang w:eastAsia="en-GB"/>
                <w14:ligatures w14:val="none"/>
              </w:rPr>
              <w:t xml:space="preserve"> May 2026</w:t>
            </w:r>
            <w:r w:rsidRPr="003E2871">
              <w:rPr>
                <w:rFonts w:eastAsia="Times New Roman"/>
                <w:lang w:eastAsia="en-GB"/>
                <w14:ligatures w14:val="none"/>
              </w:rPr>
              <w:t xml:space="preserve">. Evidence of the move into North Yorkshire will be required. </w:t>
            </w:r>
          </w:p>
          <w:p w14:paraId="30A766DE" w14:textId="77777777" w:rsidR="009C0253" w:rsidRPr="003E2871" w:rsidRDefault="009C0253" w:rsidP="009C0253">
            <w:pPr>
              <w:pStyle w:val="ListParagraph"/>
              <w:numPr>
                <w:ilvl w:val="0"/>
                <w:numId w:val="14"/>
              </w:numPr>
              <w:spacing w:after="100" w:afterAutospacing="1" w:line="300" w:lineRule="atLeast"/>
              <w:ind w:left="599" w:hanging="457"/>
              <w:contextualSpacing w:val="0"/>
              <w:rPr>
                <w:rFonts w:eastAsia="Times New Roman"/>
                <w:lang w:eastAsia="en-GB"/>
                <w14:ligatures w14:val="none"/>
              </w:rPr>
            </w:pPr>
            <w:r w:rsidRPr="003E2871">
              <w:rPr>
                <w:rFonts w:eastAsia="Times New Roman"/>
                <w:b/>
                <w:bCs/>
                <w:lang w:eastAsia="en-GB"/>
                <w14:ligatures w14:val="none"/>
              </w:rPr>
              <w:t>PVI and Schools</w:t>
            </w:r>
            <w:r w:rsidRPr="003E2871">
              <w:rPr>
                <w:rFonts w:eastAsia="Times New Roman"/>
                <w:lang w:eastAsia="en-GB"/>
                <w14:ligatures w14:val="none"/>
              </w:rPr>
              <w:t xml:space="preserve"> - Funding </w:t>
            </w:r>
            <w:r w:rsidRPr="003E2871">
              <w:rPr>
                <w:rFonts w:eastAsia="Times New Roman"/>
                <w:b/>
                <w:bCs/>
                <w:lang w:eastAsia="en-GB"/>
                <w14:ligatures w14:val="none"/>
              </w:rPr>
              <w:t>cannot</w:t>
            </w:r>
            <w:r w:rsidRPr="003E2871">
              <w:rPr>
                <w:rFonts w:eastAsia="Times New Roman"/>
                <w:lang w:eastAsia="en-GB"/>
                <w14:ligatures w14:val="none"/>
              </w:rPr>
              <w:t xml:space="preserve"> be claimed for children moving between North Yorkshire providers after headcount.</w:t>
            </w:r>
          </w:p>
          <w:p w14:paraId="21222B11" w14:textId="77777777" w:rsidR="009C0253" w:rsidRPr="003E2871" w:rsidRDefault="009C0253" w:rsidP="009C0253">
            <w:pPr>
              <w:pStyle w:val="ListParagraph"/>
              <w:numPr>
                <w:ilvl w:val="0"/>
                <w:numId w:val="14"/>
              </w:numPr>
              <w:spacing w:before="100" w:beforeAutospacing="1" w:after="100" w:afterAutospacing="1" w:line="300" w:lineRule="atLeast"/>
              <w:ind w:left="599" w:hanging="457"/>
              <w:contextualSpacing w:val="0"/>
              <w:rPr>
                <w:rFonts w:eastAsia="Times New Roman"/>
                <w:lang w:eastAsia="en-GB"/>
                <w14:ligatures w14:val="none"/>
              </w:rPr>
            </w:pPr>
            <w:r w:rsidRPr="003E2871">
              <w:rPr>
                <w:rFonts w:eastAsia="Times New Roman"/>
                <w:b/>
                <w:bCs/>
                <w:lang w:eastAsia="en-GB"/>
                <w14:ligatures w14:val="none"/>
              </w:rPr>
              <w:t xml:space="preserve">Childminders </w:t>
            </w:r>
            <w:r w:rsidRPr="003E2871">
              <w:rPr>
                <w:rFonts w:eastAsia="Times New Roman"/>
                <w:lang w:eastAsia="en-GB"/>
                <w14:ligatures w14:val="none"/>
              </w:rPr>
              <w:t xml:space="preserve">- Funding will continue to be adjusted for children moving </w:t>
            </w:r>
            <w:r w:rsidRPr="003E2871">
              <w:rPr>
                <w:rFonts w:eastAsia="Times New Roman"/>
                <w:b/>
                <w:bCs/>
                <w:lang w:eastAsia="en-GB"/>
                <w14:ligatures w14:val="none"/>
              </w:rPr>
              <w:t>in or out</w:t>
            </w:r>
            <w:r w:rsidRPr="003E2871">
              <w:rPr>
                <w:rFonts w:eastAsia="Times New Roman"/>
                <w:lang w:eastAsia="en-GB"/>
                <w14:ligatures w14:val="none"/>
              </w:rPr>
              <w:t xml:space="preserve"> of your provision after headcount </w:t>
            </w:r>
            <w:r w:rsidRPr="003E2871">
              <w:rPr>
                <w:rFonts w:eastAsia="Times New Roman"/>
                <w:b/>
                <w:bCs/>
                <w:lang w:eastAsia="en-GB"/>
                <w14:ligatures w14:val="none"/>
              </w:rPr>
              <w:t>if the child was already recorded on a North Yorkshire headcount in the term</w:t>
            </w:r>
            <w:r w:rsidRPr="003E2871">
              <w:rPr>
                <w:rFonts w:eastAsia="Times New Roman"/>
                <w:lang w:eastAsia="en-GB"/>
                <w14:ligatures w14:val="none"/>
              </w:rPr>
              <w:t xml:space="preserve">. </w:t>
            </w:r>
          </w:p>
          <w:p w14:paraId="36DAEB8A" w14:textId="77777777" w:rsidR="009C0253" w:rsidRPr="003E2871" w:rsidRDefault="009C0253" w:rsidP="009C0253">
            <w:pPr>
              <w:pStyle w:val="ListParagraph"/>
              <w:numPr>
                <w:ilvl w:val="0"/>
                <w:numId w:val="34"/>
              </w:numPr>
              <w:spacing w:line="276" w:lineRule="auto"/>
              <w:ind w:left="883" w:hanging="284"/>
              <w:contextualSpacing w:val="0"/>
              <w:rPr>
                <w:rFonts w:eastAsia="Times New Roman"/>
                <w:lang w:eastAsia="en-GB"/>
                <w14:ligatures w14:val="none"/>
              </w:rPr>
            </w:pPr>
            <w:r w:rsidRPr="003E2871">
              <w:rPr>
                <w:rFonts w:eastAsia="Times New Roman"/>
                <w:lang w:eastAsia="en-GB"/>
                <w14:ligatures w14:val="none"/>
              </w:rPr>
              <w:t>Please ensure that parents who have already booked to take up a new funded place at your provision for the Summer 2026 term are informed of your policy as to when their child is required to be attending your provision to access the funded place.</w:t>
            </w:r>
          </w:p>
          <w:p w14:paraId="078AE819" w14:textId="77777777" w:rsidR="009C0253" w:rsidRPr="003E2871" w:rsidRDefault="009C0253" w:rsidP="009C0253">
            <w:pPr>
              <w:pStyle w:val="ListParagraph"/>
              <w:numPr>
                <w:ilvl w:val="0"/>
                <w:numId w:val="34"/>
              </w:numPr>
              <w:spacing w:line="276" w:lineRule="auto"/>
              <w:ind w:left="883" w:hanging="284"/>
              <w:contextualSpacing w:val="0"/>
              <w:rPr>
                <w:rFonts w:eastAsia="Times New Roman"/>
                <w:lang w:eastAsia="en-GB"/>
                <w14:ligatures w14:val="none"/>
              </w:rPr>
            </w:pPr>
            <w:r w:rsidRPr="003E2871">
              <w:rPr>
                <w:rFonts w:eastAsia="Times New Roman"/>
                <w:lang w:eastAsia="en-GB"/>
                <w14:ligatures w14:val="none"/>
              </w:rPr>
              <w:t xml:space="preserve">Information for parents on changes after headcount can be found here: </w:t>
            </w:r>
            <w:hyperlink r:id="rId17" w:history="1">
              <w:r w:rsidRPr="003E2871">
                <w:rPr>
                  <w:color w:val="0000FF"/>
                  <w:u w:val="single"/>
                </w:rPr>
                <w:t>Government funded childcare | North Yorkshire Council</w:t>
              </w:r>
            </w:hyperlink>
          </w:p>
        </w:tc>
      </w:tr>
      <w:tr w:rsidR="009C0253" w:rsidRPr="003E2871" w14:paraId="50CF324B" w14:textId="77777777" w:rsidTr="00483ED4">
        <w:tc>
          <w:tcPr>
            <w:tcW w:w="10490" w:type="dxa"/>
            <w:tcMar>
              <w:top w:w="0" w:type="dxa"/>
              <w:left w:w="108" w:type="dxa"/>
              <w:bottom w:w="0" w:type="dxa"/>
              <w:right w:w="108" w:type="dxa"/>
            </w:tcMar>
          </w:tcPr>
          <w:p w14:paraId="7550EFBC" w14:textId="77777777" w:rsidR="009C0253" w:rsidRPr="003E2871" w:rsidRDefault="009C0253" w:rsidP="00483ED4">
            <w:pPr>
              <w:ind w:left="179" w:hanging="37"/>
              <w:rPr>
                <w:rFonts w:ascii="Arial" w:hAnsi="Arial" w:cs="Arial"/>
                <w:b/>
                <w:bCs/>
              </w:rPr>
            </w:pPr>
            <w:r w:rsidRPr="003E2871">
              <w:rPr>
                <w:rFonts w:ascii="Arial" w:hAnsi="Arial" w:cs="Arial"/>
                <w:b/>
                <w:bCs/>
                <w:color w:val="FF0000"/>
              </w:rPr>
              <w:t>ESTIMATES</w:t>
            </w:r>
            <w:r w:rsidRPr="003E2871">
              <w:rPr>
                <w:rFonts w:ascii="Arial" w:hAnsi="Arial" w:cs="Arial"/>
                <w:b/>
                <w:bCs/>
              </w:rPr>
              <w:t xml:space="preserve"> (Autumn Term 2026)</w:t>
            </w:r>
          </w:p>
          <w:p w14:paraId="3D09F981" w14:textId="77777777" w:rsidR="009C0253" w:rsidRPr="003E2871" w:rsidRDefault="009C0253" w:rsidP="009C0253">
            <w:pPr>
              <w:numPr>
                <w:ilvl w:val="0"/>
                <w:numId w:val="39"/>
              </w:numPr>
              <w:tabs>
                <w:tab w:val="clear" w:pos="720"/>
              </w:tabs>
              <w:spacing w:after="120" w:line="259" w:lineRule="auto"/>
              <w:ind w:left="599" w:hanging="457"/>
              <w:rPr>
                <w:rFonts w:ascii="Arial" w:hAnsi="Arial" w:cs="Arial"/>
              </w:rPr>
            </w:pPr>
            <w:r w:rsidRPr="003E2871">
              <w:rPr>
                <w:rFonts w:ascii="Arial" w:hAnsi="Arial" w:cs="Arial"/>
                <w:b/>
                <w:bCs/>
              </w:rPr>
              <w:t>Submit your estimates from 6 July – 14 Aug 2026</w:t>
            </w:r>
            <w:r w:rsidRPr="003E2871">
              <w:rPr>
                <w:rFonts w:ascii="Arial" w:hAnsi="Arial" w:cs="Arial"/>
              </w:rPr>
              <w:t>.  To receive a payment in September and October 2026 you must submit an estimate by the deadline</w:t>
            </w:r>
          </w:p>
          <w:p w14:paraId="42B5AD98" w14:textId="77777777" w:rsidR="009C0253" w:rsidRPr="003E2871" w:rsidRDefault="009C0253" w:rsidP="009C0253">
            <w:pPr>
              <w:numPr>
                <w:ilvl w:val="0"/>
                <w:numId w:val="39"/>
              </w:numPr>
              <w:tabs>
                <w:tab w:val="clear" w:pos="720"/>
              </w:tabs>
              <w:spacing w:after="120" w:line="259" w:lineRule="auto"/>
              <w:ind w:left="599" w:hanging="457"/>
              <w:rPr>
                <w:rFonts w:ascii="Arial" w:hAnsi="Arial" w:cs="Arial"/>
              </w:rPr>
            </w:pPr>
            <w:r w:rsidRPr="003E2871">
              <w:rPr>
                <w:rFonts w:ascii="Arial" w:hAnsi="Arial" w:cs="Arial"/>
              </w:rPr>
              <w:t xml:space="preserve">Please ensure you </w:t>
            </w:r>
            <w:r w:rsidRPr="003E2871">
              <w:rPr>
                <w:rFonts w:ascii="Arial" w:hAnsi="Arial" w:cs="Arial"/>
                <w:b/>
                <w:bCs/>
              </w:rPr>
              <w:t>check the validity of all working family codes</w:t>
            </w:r>
            <w:r w:rsidRPr="003E2871">
              <w:rPr>
                <w:rFonts w:ascii="Arial" w:hAnsi="Arial" w:cs="Arial"/>
              </w:rPr>
              <w:t xml:space="preserve"> prior to offering a funded place in Autumn term</w:t>
            </w:r>
          </w:p>
          <w:p w14:paraId="4ED170FE" w14:textId="77777777" w:rsidR="009C0253" w:rsidRPr="003E2871" w:rsidRDefault="009C0253" w:rsidP="009C0253">
            <w:pPr>
              <w:numPr>
                <w:ilvl w:val="0"/>
                <w:numId w:val="39"/>
              </w:numPr>
              <w:tabs>
                <w:tab w:val="clear" w:pos="720"/>
              </w:tabs>
              <w:spacing w:after="120" w:line="259" w:lineRule="auto"/>
              <w:ind w:left="599" w:hanging="457"/>
              <w:rPr>
                <w:rFonts w:ascii="Arial" w:hAnsi="Arial" w:cs="Arial"/>
              </w:rPr>
            </w:pPr>
            <w:r w:rsidRPr="003E2871">
              <w:rPr>
                <w:rFonts w:ascii="Arial" w:hAnsi="Arial" w:cs="Arial"/>
              </w:rPr>
              <w:t xml:space="preserve">Codes must have a </w:t>
            </w:r>
            <w:r w:rsidRPr="003E2871">
              <w:rPr>
                <w:rFonts w:ascii="Arial" w:hAnsi="Arial" w:cs="Arial"/>
                <w:b/>
                <w:bCs/>
              </w:rPr>
              <w:t>start date</w:t>
            </w:r>
            <w:r w:rsidRPr="003E2871">
              <w:rPr>
                <w:rFonts w:ascii="Arial" w:hAnsi="Arial" w:cs="Arial"/>
              </w:rPr>
              <w:t xml:space="preserve"> on or prior to 31 August 2026, and an </w:t>
            </w:r>
            <w:r w:rsidRPr="003E2871">
              <w:rPr>
                <w:rFonts w:ascii="Arial" w:hAnsi="Arial" w:cs="Arial"/>
                <w:b/>
                <w:bCs/>
              </w:rPr>
              <w:t>end date</w:t>
            </w:r>
            <w:r w:rsidRPr="003E2871">
              <w:rPr>
                <w:rFonts w:ascii="Arial" w:hAnsi="Arial" w:cs="Arial"/>
              </w:rPr>
              <w:t xml:space="preserve"> after 1 September 2026</w:t>
            </w:r>
          </w:p>
          <w:p w14:paraId="53E892C5" w14:textId="77777777" w:rsidR="009C0253" w:rsidRPr="003E2871" w:rsidRDefault="009C0253" w:rsidP="009C0253">
            <w:pPr>
              <w:numPr>
                <w:ilvl w:val="0"/>
                <w:numId w:val="39"/>
              </w:numPr>
              <w:tabs>
                <w:tab w:val="clear" w:pos="720"/>
              </w:tabs>
              <w:spacing w:after="120" w:line="259" w:lineRule="auto"/>
              <w:ind w:left="599" w:hanging="457"/>
              <w:rPr>
                <w:rFonts w:ascii="Arial" w:hAnsi="Arial" w:cs="Arial"/>
              </w:rPr>
            </w:pPr>
            <w:r>
              <w:rPr>
                <w:rFonts w:ascii="Arial" w:hAnsi="Arial" w:cs="Arial"/>
              </w:rPr>
              <w:t xml:space="preserve">Do not use the </w:t>
            </w:r>
            <w:r w:rsidRPr="003E2871">
              <w:rPr>
                <w:rFonts w:ascii="Arial" w:hAnsi="Arial" w:cs="Arial"/>
                <w:b/>
                <w:bCs/>
              </w:rPr>
              <w:t xml:space="preserve">grace period </w:t>
            </w:r>
            <w:r>
              <w:rPr>
                <w:rFonts w:ascii="Arial" w:hAnsi="Arial" w:cs="Arial"/>
                <w:b/>
                <w:bCs/>
              </w:rPr>
              <w:t xml:space="preserve">as a validity date as this </w:t>
            </w:r>
            <w:r w:rsidRPr="003E2871">
              <w:rPr>
                <w:rFonts w:ascii="Arial" w:hAnsi="Arial" w:cs="Arial"/>
                <w:b/>
                <w:bCs/>
              </w:rPr>
              <w:t>only applies</w:t>
            </w:r>
            <w:r w:rsidRPr="003E2871">
              <w:rPr>
                <w:rFonts w:ascii="Arial" w:hAnsi="Arial" w:cs="Arial"/>
              </w:rPr>
              <w:t xml:space="preserve"> to children who accessed that funding type with you in the summer term</w:t>
            </w:r>
          </w:p>
          <w:p w14:paraId="1C5368E2" w14:textId="77777777" w:rsidR="009C0253" w:rsidRPr="003E2871" w:rsidRDefault="009C0253" w:rsidP="009C0253">
            <w:pPr>
              <w:numPr>
                <w:ilvl w:val="0"/>
                <w:numId w:val="39"/>
              </w:numPr>
              <w:tabs>
                <w:tab w:val="clear" w:pos="720"/>
              </w:tabs>
              <w:spacing w:after="120" w:line="259" w:lineRule="auto"/>
              <w:ind w:left="599" w:hanging="457"/>
              <w:rPr>
                <w:rFonts w:ascii="Arial" w:hAnsi="Arial" w:cs="Arial"/>
              </w:rPr>
            </w:pPr>
            <w:r w:rsidRPr="003E2871">
              <w:rPr>
                <w:rFonts w:ascii="Arial" w:hAnsi="Arial" w:cs="Arial"/>
                <w:b/>
                <w:bCs/>
              </w:rPr>
              <w:t>Deadline for parents to obtain or reconfirm a code: 31 August 2026</w:t>
            </w:r>
          </w:p>
          <w:p w14:paraId="46EB6D5C" w14:textId="77777777" w:rsidR="009C0253" w:rsidRPr="003E2871" w:rsidRDefault="009C0253" w:rsidP="00483ED4">
            <w:pPr>
              <w:tabs>
                <w:tab w:val="num" w:pos="720"/>
              </w:tabs>
              <w:spacing w:line="276" w:lineRule="auto"/>
              <w:ind w:left="174"/>
              <w:rPr>
                <w:rFonts w:ascii="Arial" w:eastAsia="Times New Roman" w:hAnsi="Arial" w:cs="Arial"/>
                <w:b/>
                <w:bCs/>
                <w:color w:val="FF0000"/>
                <w:lang w:eastAsia="en-GB"/>
                <w14:ligatures w14:val="none"/>
              </w:rPr>
            </w:pPr>
            <w:r w:rsidRPr="003E2871">
              <w:rPr>
                <w:rFonts w:ascii="Arial" w:hAnsi="Arial" w:cs="Arial"/>
              </w:rPr>
              <w:lastRenderedPageBreak/>
              <w:t xml:space="preserve">Please note – some children with currently valid codes may still need to </w:t>
            </w:r>
            <w:r w:rsidRPr="003E2871">
              <w:rPr>
                <w:rFonts w:ascii="Arial" w:hAnsi="Arial" w:cs="Arial"/>
                <w:b/>
                <w:bCs/>
              </w:rPr>
              <w:t>reconfirm before the deadline</w:t>
            </w:r>
            <w:r w:rsidRPr="003E2871">
              <w:rPr>
                <w:rFonts w:ascii="Arial" w:hAnsi="Arial" w:cs="Arial"/>
              </w:rPr>
              <w:t xml:space="preserve"> to remain eligible in Autumn</w:t>
            </w:r>
          </w:p>
        </w:tc>
      </w:tr>
      <w:tr w:rsidR="009C0253" w:rsidRPr="003E2871" w14:paraId="38E1307A" w14:textId="77777777" w:rsidTr="00483ED4">
        <w:trPr>
          <w:trHeight w:val="1386"/>
        </w:trPr>
        <w:tc>
          <w:tcPr>
            <w:tcW w:w="10490" w:type="dxa"/>
          </w:tcPr>
          <w:p w14:paraId="37C95936" w14:textId="77777777" w:rsidR="009C0253" w:rsidRPr="00BB148B" w:rsidRDefault="009C0253" w:rsidP="00483ED4">
            <w:pPr>
              <w:spacing w:line="276" w:lineRule="auto"/>
              <w:ind w:left="426" w:hanging="284"/>
              <w:rPr>
                <w:rFonts w:ascii="Arial" w:hAnsi="Arial" w:cs="Arial"/>
              </w:rPr>
            </w:pPr>
            <w:r w:rsidRPr="00BB148B">
              <w:rPr>
                <w:rFonts w:ascii="Arial" w:hAnsi="Arial" w:cs="Arial"/>
                <w:b/>
                <w:bCs/>
                <w:color w:val="FF0000"/>
              </w:rPr>
              <w:lastRenderedPageBreak/>
              <w:t>REMINDER</w:t>
            </w:r>
            <w:r w:rsidRPr="00BB148B">
              <w:rPr>
                <w:rFonts w:ascii="Arial" w:hAnsi="Arial" w:cs="Arial"/>
              </w:rPr>
              <w:t xml:space="preserve"> – </w:t>
            </w:r>
            <w:r w:rsidRPr="00BB148B">
              <w:rPr>
                <w:rFonts w:ascii="Arial" w:hAnsi="Arial" w:cs="Arial"/>
                <w:b/>
                <w:bCs/>
              </w:rPr>
              <w:t>Providers offering stretched funding</w:t>
            </w:r>
          </w:p>
          <w:p w14:paraId="42705105" w14:textId="77777777" w:rsidR="009C0253" w:rsidRPr="00821FAC" w:rsidRDefault="009C0253" w:rsidP="009C0253">
            <w:pPr>
              <w:pStyle w:val="ListParagraph"/>
              <w:numPr>
                <w:ilvl w:val="0"/>
                <w:numId w:val="40"/>
              </w:numPr>
              <w:spacing w:line="276" w:lineRule="auto"/>
              <w:ind w:left="426" w:hanging="284"/>
              <w:contextualSpacing w:val="0"/>
              <w:rPr>
                <w:b/>
                <w:bCs/>
              </w:rPr>
            </w:pPr>
            <w:r w:rsidRPr="00821FAC">
              <w:t>If you are a provider offering stretched funding, you must inform the Early Years Funding Team via email if you have not already.</w:t>
            </w:r>
          </w:p>
          <w:p w14:paraId="69E115F0" w14:textId="77777777" w:rsidR="009C0253" w:rsidRPr="008C3EBA" w:rsidRDefault="009C0253" w:rsidP="009C0253">
            <w:pPr>
              <w:pStyle w:val="ListParagraph"/>
              <w:numPr>
                <w:ilvl w:val="0"/>
                <w:numId w:val="40"/>
              </w:numPr>
              <w:spacing w:line="276" w:lineRule="auto"/>
              <w:ind w:left="426" w:hanging="284"/>
              <w:contextualSpacing w:val="0"/>
              <w:rPr>
                <w:b/>
                <w:bCs/>
              </w:rPr>
            </w:pPr>
            <w:r w:rsidRPr="008C3EBA">
              <w:t>You must ensure parents understand how the funded hours are offered on a stretched basis and indicate which children are accessing stretched funding when submitting headcount actuals</w:t>
            </w:r>
          </w:p>
          <w:p w14:paraId="7B139251" w14:textId="77777777" w:rsidR="009C0253" w:rsidRPr="008C3EBA" w:rsidRDefault="009C0253" w:rsidP="009C0253">
            <w:pPr>
              <w:pStyle w:val="ListParagraph"/>
              <w:numPr>
                <w:ilvl w:val="0"/>
                <w:numId w:val="40"/>
              </w:numPr>
              <w:spacing w:line="276" w:lineRule="auto"/>
              <w:ind w:left="426" w:hanging="284"/>
              <w:contextualSpacing w:val="0"/>
              <w:rPr>
                <w:color w:val="FF0000"/>
              </w:rPr>
            </w:pPr>
            <w:r w:rsidRPr="008C3EBA">
              <w:t xml:space="preserve">Children can only access a maximum of 10 funded hours per day </w:t>
            </w:r>
          </w:p>
        </w:tc>
      </w:tr>
      <w:tr w:rsidR="009C0253" w:rsidRPr="003E2871" w14:paraId="2879E7AA" w14:textId="77777777" w:rsidTr="00483ED4">
        <w:trPr>
          <w:trHeight w:val="1386"/>
        </w:trPr>
        <w:tc>
          <w:tcPr>
            <w:tcW w:w="10490" w:type="dxa"/>
          </w:tcPr>
          <w:p w14:paraId="320D8652" w14:textId="77777777" w:rsidR="009C0253" w:rsidRPr="003E2871" w:rsidRDefault="009C0253" w:rsidP="00483ED4">
            <w:pPr>
              <w:spacing w:line="276" w:lineRule="auto"/>
              <w:ind w:left="142"/>
              <w:rPr>
                <w:rFonts w:ascii="Arial" w:hAnsi="Arial" w:cs="Arial"/>
                <w:b/>
                <w:bCs/>
              </w:rPr>
            </w:pPr>
            <w:bookmarkStart w:id="5" w:name="_Hlk213832613"/>
            <w:bookmarkStart w:id="6" w:name="_Hlk199316367"/>
            <w:r w:rsidRPr="003E2871">
              <w:rPr>
                <w:rFonts w:ascii="Arial" w:hAnsi="Arial" w:cs="Arial"/>
                <w:b/>
                <w:bCs/>
                <w:color w:val="FF0000"/>
              </w:rPr>
              <w:t xml:space="preserve">REMINDER </w:t>
            </w:r>
            <w:r w:rsidRPr="003E2871">
              <w:rPr>
                <w:rFonts w:ascii="Arial" w:hAnsi="Arial" w:cs="Arial"/>
                <w:b/>
                <w:bCs/>
              </w:rPr>
              <w:t>– Charging</w:t>
            </w:r>
          </w:p>
          <w:p w14:paraId="4BE6D500" w14:textId="77777777" w:rsidR="009C0253" w:rsidRPr="003E2871" w:rsidRDefault="009C0253" w:rsidP="00483ED4">
            <w:pPr>
              <w:spacing w:line="300" w:lineRule="atLeast"/>
              <w:ind w:left="284"/>
              <w:rPr>
                <w:rFonts w:ascii="Arial" w:hAnsi="Arial" w:cs="Arial"/>
                <w:b/>
                <w:bCs/>
              </w:rPr>
            </w:pPr>
            <w:r w:rsidRPr="003E2871">
              <w:rPr>
                <w:rFonts w:ascii="Arial" w:hAnsi="Arial" w:cs="Arial"/>
                <w:b/>
                <w:bCs/>
              </w:rPr>
              <w:t xml:space="preserve">Please be aware that North Yorkshire Council are carrying out regular reviews of provider funded offer to ensure compliance. Providers must ensure websites are up to date. </w:t>
            </w:r>
          </w:p>
          <w:p w14:paraId="71863956" w14:textId="77777777" w:rsidR="009C0253" w:rsidRPr="003E2871" w:rsidRDefault="009C0253" w:rsidP="00483ED4">
            <w:pPr>
              <w:spacing w:line="300" w:lineRule="atLeast"/>
              <w:ind w:left="284"/>
              <w:rPr>
                <w:rFonts w:ascii="Arial" w:eastAsia="Times New Roman" w:hAnsi="Arial" w:cs="Arial"/>
                <w:b/>
                <w:bCs/>
                <w:lang w:eastAsia="en-GB"/>
                <w14:ligatures w14:val="none"/>
              </w:rPr>
            </w:pPr>
            <w:r w:rsidRPr="003E2871">
              <w:rPr>
                <w:rFonts w:ascii="Arial" w:hAnsi="Arial" w:cs="Arial"/>
                <w:b/>
                <w:bCs/>
              </w:rPr>
              <w:t xml:space="preserve">Where </w:t>
            </w:r>
            <w:r w:rsidRPr="003E2871">
              <w:rPr>
                <w:rFonts w:ascii="Arial" w:eastAsia="Times New Roman" w:hAnsi="Arial" w:cs="Arial"/>
                <w:b/>
                <w:bCs/>
                <w:lang w:eastAsia="en-GB"/>
                <w14:ligatures w14:val="none"/>
              </w:rPr>
              <w:t>a provider’s charging policy does not comply with statutory guidance, the local authority may withhold or withdraw early years funding. Please ensure your funded offer complies.</w:t>
            </w:r>
          </w:p>
          <w:p w14:paraId="45529E5D" w14:textId="77777777" w:rsidR="009C0253" w:rsidRPr="003E2871" w:rsidRDefault="009C0253" w:rsidP="00483ED4">
            <w:pPr>
              <w:spacing w:line="276" w:lineRule="auto"/>
              <w:ind w:left="709" w:hanging="425"/>
              <w:rPr>
                <w:rFonts w:ascii="Arial" w:hAnsi="Arial" w:cs="Arial"/>
                <w:b/>
                <w:bCs/>
                <w:color w:val="FF0000"/>
              </w:rPr>
            </w:pPr>
          </w:p>
          <w:p w14:paraId="0D923506" w14:textId="77777777" w:rsidR="009C0253" w:rsidRPr="003E2871" w:rsidRDefault="009C0253" w:rsidP="009C0253">
            <w:pPr>
              <w:pStyle w:val="ListParagraph"/>
              <w:numPr>
                <w:ilvl w:val="0"/>
                <w:numId w:val="13"/>
              </w:numPr>
              <w:spacing w:line="276" w:lineRule="auto"/>
              <w:ind w:left="709" w:hanging="425"/>
              <w:contextualSpacing w:val="0"/>
            </w:pPr>
            <w:r w:rsidRPr="003E2871">
              <w:t xml:space="preserve">How early years providers manage the government funded entitlement has been in the press recently. All providers must ensure they comply with the Statutory Guidance </w:t>
            </w:r>
            <w:hyperlink r:id="rId18" w:history="1">
              <w:r w:rsidRPr="003E2871">
                <w:rPr>
                  <w:color w:val="0000FF"/>
                  <w:u w:val="single"/>
                </w:rPr>
                <w:t>Early education and childcare - GOV.UK</w:t>
              </w:r>
            </w:hyperlink>
            <w:r w:rsidRPr="003E2871">
              <w:t xml:space="preserve"> section A1.31 – A1.44.  </w:t>
            </w:r>
          </w:p>
          <w:p w14:paraId="3D08D57C" w14:textId="77777777" w:rsidR="009C0253" w:rsidRPr="003E2871" w:rsidRDefault="009C0253" w:rsidP="009C0253">
            <w:pPr>
              <w:pStyle w:val="ListParagraph"/>
              <w:numPr>
                <w:ilvl w:val="0"/>
                <w:numId w:val="13"/>
              </w:numPr>
              <w:spacing w:line="276" w:lineRule="auto"/>
              <w:ind w:left="709" w:hanging="425"/>
              <w:contextualSpacing w:val="0"/>
            </w:pPr>
            <w:r w:rsidRPr="003E2871">
              <w:t xml:space="preserve">The following is </w:t>
            </w:r>
            <w:proofErr w:type="gramStart"/>
            <w:r w:rsidRPr="003E2871">
              <w:t>similar to</w:t>
            </w:r>
            <w:proofErr w:type="gramEnd"/>
            <w:r w:rsidRPr="003E2871">
              <w:t xml:space="preserve"> wording on the Provider Portal Welcome Agreement, providers submitting the headcount are therefore agreeing that their,</w:t>
            </w:r>
          </w:p>
          <w:p w14:paraId="16F2D9A1" w14:textId="77777777" w:rsidR="009C0253" w:rsidRPr="003E2871" w:rsidRDefault="009C0253" w:rsidP="009C0253">
            <w:pPr>
              <w:pStyle w:val="ListParagraph"/>
              <w:numPr>
                <w:ilvl w:val="0"/>
                <w:numId w:val="15"/>
              </w:numPr>
              <w:spacing w:line="276" w:lineRule="auto"/>
              <w:ind w:left="709" w:hanging="425"/>
              <w:contextualSpacing w:val="0"/>
            </w:pPr>
            <w:r w:rsidRPr="003E2871">
              <w:rPr>
                <w:b/>
                <w:bCs/>
              </w:rPr>
              <w:t>Invoices</w:t>
            </w:r>
            <w:r w:rsidRPr="003E2871">
              <w:t xml:space="preserve"> are itemised and must include a breakdown to show charges for food items, non-food consumables, activities, and non-funded hours taken. </w:t>
            </w:r>
          </w:p>
          <w:p w14:paraId="7D93B852" w14:textId="77777777" w:rsidR="009C0253" w:rsidRPr="003E2871" w:rsidRDefault="009C0253" w:rsidP="009C0253">
            <w:pPr>
              <w:pStyle w:val="ListParagraph"/>
              <w:numPr>
                <w:ilvl w:val="0"/>
                <w:numId w:val="15"/>
              </w:numPr>
              <w:spacing w:line="276" w:lineRule="auto"/>
              <w:ind w:left="709" w:hanging="425"/>
              <w:contextualSpacing w:val="0"/>
            </w:pPr>
            <w:r w:rsidRPr="003E2871">
              <w:rPr>
                <w:b/>
                <w:bCs/>
              </w:rPr>
              <w:t>Any charges</w:t>
            </w:r>
            <w:r w:rsidRPr="003E2871">
              <w:t xml:space="preserve"> relate only to additional hours or optional services and have been agreed by the parent. </w:t>
            </w:r>
          </w:p>
          <w:p w14:paraId="271322E4" w14:textId="77777777" w:rsidR="009C0253" w:rsidRPr="003E2871" w:rsidRDefault="009C0253" w:rsidP="009C0253">
            <w:pPr>
              <w:pStyle w:val="ListParagraph"/>
              <w:numPr>
                <w:ilvl w:val="0"/>
                <w:numId w:val="15"/>
              </w:numPr>
              <w:ind w:left="709" w:hanging="425"/>
              <w:contextualSpacing w:val="0"/>
            </w:pPr>
            <w:r w:rsidRPr="003E2871">
              <w:rPr>
                <w:b/>
                <w:bCs/>
              </w:rPr>
              <w:t>Charges</w:t>
            </w:r>
            <w:r w:rsidRPr="003E2871">
              <w:t xml:space="preserve"> are displayed on your website. If you do not have a website, contact the Families Information Service for further advice. </w:t>
            </w:r>
          </w:p>
          <w:p w14:paraId="242E5D78" w14:textId="77777777" w:rsidR="009C0253" w:rsidRPr="003E2871" w:rsidRDefault="009C0253" w:rsidP="009C0253">
            <w:pPr>
              <w:pStyle w:val="ListParagraph"/>
              <w:numPr>
                <w:ilvl w:val="0"/>
                <w:numId w:val="15"/>
              </w:numPr>
              <w:ind w:left="709" w:hanging="425"/>
              <w:contextualSpacing w:val="0"/>
            </w:pPr>
            <w:r w:rsidRPr="003E2871">
              <w:rPr>
                <w:b/>
                <w:bCs/>
              </w:rPr>
              <w:t>Optional Extras</w:t>
            </w:r>
            <w:r w:rsidRPr="003E2871">
              <w:t xml:space="preserve">: Parents must be able to opt out of any chargeable extras. </w:t>
            </w:r>
          </w:p>
          <w:p w14:paraId="21C499DD" w14:textId="77777777" w:rsidR="009C0253" w:rsidRPr="003E2871" w:rsidRDefault="009C0253" w:rsidP="009C0253">
            <w:pPr>
              <w:pStyle w:val="ListParagraph"/>
              <w:numPr>
                <w:ilvl w:val="0"/>
                <w:numId w:val="15"/>
              </w:numPr>
              <w:ind w:left="709" w:hanging="425"/>
              <w:contextualSpacing w:val="0"/>
            </w:pPr>
            <w:r w:rsidRPr="003E2871">
              <w:rPr>
                <w:b/>
                <w:bCs/>
              </w:rPr>
              <w:t>Charging Policies:</w:t>
            </w:r>
            <w:r w:rsidRPr="003E2871">
              <w:t xml:space="preserve"> A clear policy must be in place for parents to see the reasonable alternatives to any additional charges, especially for families in receipt of additional form of government support.</w:t>
            </w:r>
          </w:p>
          <w:p w14:paraId="0E4F81E3" w14:textId="77777777" w:rsidR="009C0253" w:rsidRPr="003E2871" w:rsidRDefault="009C0253" w:rsidP="009C0253">
            <w:pPr>
              <w:pStyle w:val="ListParagraph"/>
              <w:numPr>
                <w:ilvl w:val="0"/>
                <w:numId w:val="15"/>
              </w:numPr>
              <w:ind w:left="709" w:hanging="425"/>
              <w:contextualSpacing w:val="0"/>
            </w:pPr>
            <w:r w:rsidRPr="003E2871">
              <w:rPr>
                <w:b/>
                <w:bCs/>
              </w:rPr>
              <w:t>Providers must not charge for</w:t>
            </w:r>
            <w:r w:rsidRPr="003E2871">
              <w:t xml:space="preserve">: Top-up fees, Materials needed for childcare, Business running costs, Registration fees, or deposits, General or hidden charges, any fees not clearly listed as optional extras. </w:t>
            </w:r>
          </w:p>
          <w:p w14:paraId="1B36A9B3" w14:textId="77777777" w:rsidR="009C0253" w:rsidRPr="003E2871" w:rsidRDefault="009C0253" w:rsidP="009C0253">
            <w:pPr>
              <w:pStyle w:val="ListParagraph"/>
              <w:numPr>
                <w:ilvl w:val="0"/>
                <w:numId w:val="15"/>
              </w:numPr>
              <w:ind w:left="709" w:hanging="425"/>
              <w:contextualSpacing w:val="0"/>
            </w:pPr>
            <w:r w:rsidRPr="003E2871">
              <w:rPr>
                <w:b/>
                <w:bCs/>
              </w:rPr>
              <w:t>Consistency and Flexibility</w:t>
            </w:r>
            <w:r w:rsidRPr="003E2871">
              <w:t>: All children must receive the same quality of provision, regardless of whether they pay for extras and must still receive full EYFS provision.</w:t>
            </w:r>
          </w:p>
          <w:p w14:paraId="1B18EF67" w14:textId="77777777" w:rsidR="009C0253" w:rsidRPr="003E2871" w:rsidRDefault="009C0253" w:rsidP="009C0253">
            <w:pPr>
              <w:pStyle w:val="ListParagraph"/>
              <w:numPr>
                <w:ilvl w:val="0"/>
                <w:numId w:val="15"/>
              </w:numPr>
              <w:ind w:left="709" w:hanging="425"/>
              <w:contextualSpacing w:val="0"/>
            </w:pPr>
            <w:r w:rsidRPr="003E2871">
              <w:rPr>
                <w:b/>
                <w:bCs/>
              </w:rPr>
              <w:t>Notice Period</w:t>
            </w:r>
            <w:r w:rsidRPr="003E2871">
              <w:t xml:space="preserve"> – A notice period cannot be imposed for the government funded hours.</w:t>
            </w:r>
          </w:p>
          <w:p w14:paraId="26A4FED0" w14:textId="77777777" w:rsidR="009C0253" w:rsidRPr="003E2871" w:rsidRDefault="009C0253" w:rsidP="00483ED4">
            <w:pPr>
              <w:pStyle w:val="ListParagraph"/>
              <w:ind w:left="709" w:hanging="425"/>
            </w:pPr>
          </w:p>
          <w:p w14:paraId="22D0347A" w14:textId="77777777" w:rsidR="009C0253" w:rsidRPr="003E2871" w:rsidRDefault="009C0253" w:rsidP="00483ED4">
            <w:pPr>
              <w:pStyle w:val="ListParagraph"/>
              <w:spacing w:line="276" w:lineRule="auto"/>
              <w:ind w:left="709" w:hanging="425"/>
            </w:pPr>
            <w:r w:rsidRPr="003E2871">
              <w:rPr>
                <w:b/>
                <w:bCs/>
              </w:rPr>
              <w:t xml:space="preserve">Make your offer clear for parents and ensure you comply by using DfE Charging Template here: </w:t>
            </w:r>
            <w:hyperlink r:id="rId19" w:history="1">
              <w:r w:rsidRPr="003E2871">
                <w:rPr>
                  <w:color w:val="0000FF"/>
                  <w:u w:val="single"/>
                </w:rPr>
                <w:t>Chargeable_extras_template_2026.docx</w:t>
              </w:r>
            </w:hyperlink>
          </w:p>
        </w:tc>
      </w:tr>
      <w:bookmarkEnd w:id="4"/>
      <w:bookmarkEnd w:id="5"/>
      <w:bookmarkEnd w:id="6"/>
    </w:tbl>
    <w:p w14:paraId="61402853" w14:textId="77777777" w:rsidR="00A35F2F" w:rsidRPr="00F30672" w:rsidRDefault="00A35F2F" w:rsidP="006D6969">
      <w:pPr>
        <w:rPr>
          <w:rFonts w:ascii="Arial" w:hAnsi="Arial" w:cs="Arial"/>
          <w:b/>
          <w:bCs/>
          <w:sz w:val="24"/>
          <w:szCs w:val="24"/>
          <w:u w:val="single"/>
        </w:rPr>
      </w:pPr>
    </w:p>
    <w:sectPr w:rsidR="00A35F2F" w:rsidRPr="00F30672">
      <w:footerReference w:type="even" r:id="rId20"/>
      <w:footerReference w:type="defaul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3710" w14:textId="77777777" w:rsidR="006C2C93" w:rsidRDefault="006C2C93" w:rsidP="005558B8">
      <w:r>
        <w:separator/>
      </w:r>
    </w:p>
  </w:endnote>
  <w:endnote w:type="continuationSeparator" w:id="0">
    <w:p w14:paraId="279D0020" w14:textId="77777777" w:rsidR="006C2C93" w:rsidRDefault="006C2C93" w:rsidP="0055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EF63" w14:textId="3DB8CB86" w:rsidR="005558B8" w:rsidRDefault="005A6D46">
    <w:pPr>
      <w:pStyle w:val="Footer"/>
    </w:pPr>
    <w:r>
      <w:rPr>
        <w:noProof/>
      </w:rPr>
      <mc:AlternateContent>
        <mc:Choice Requires="wps">
          <w:drawing>
            <wp:anchor distT="0" distB="0" distL="0" distR="0" simplePos="0" relativeHeight="251659264" behindDoc="0" locked="0" layoutInCell="1" allowOverlap="1" wp14:anchorId="75649876" wp14:editId="6B9141F3">
              <wp:simplePos x="635" y="635"/>
              <wp:positionH relativeFrom="page">
                <wp:align>center</wp:align>
              </wp:positionH>
              <wp:positionV relativeFrom="page">
                <wp:align>bottom</wp:align>
              </wp:positionV>
              <wp:extent cx="1076960" cy="345440"/>
              <wp:effectExtent l="0" t="0" r="8890" b="0"/>
              <wp:wrapNone/>
              <wp:docPr id="2040348625"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59ECC019" w14:textId="6A925E17"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49876" id="_x0000_t202" coordsize="21600,21600" o:spt="202" path="m,l,21600r21600,l21600,xe">
              <v:stroke joinstyle="miter"/>
              <v:path gradientshapeok="t" o:connecttype="rect"/>
            </v:shapetype>
            <v:shape id="Text Box 2" o:spid="_x0000_s1026" type="#_x0000_t202" alt="OFFICIAL - SENSITIVE" style="position:absolute;margin-left:0;margin-top:0;width:84.8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" filled="f" stroked="f">
              <v:textbox style="mso-fit-shape-to-text:t" inset="0,0,0,15pt">
                <w:txbxContent>
                  <w:p w14:paraId="59ECC019" w14:textId="6A925E17"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B6AB" w14:textId="7FE98D41" w:rsidR="005558B8" w:rsidRDefault="005A6D46">
    <w:pPr>
      <w:pStyle w:val="Footer"/>
    </w:pPr>
    <w:r>
      <w:rPr>
        <w:noProof/>
      </w:rPr>
      <mc:AlternateContent>
        <mc:Choice Requires="wps">
          <w:drawing>
            <wp:anchor distT="0" distB="0" distL="0" distR="0" simplePos="0" relativeHeight="251660288" behindDoc="0" locked="0" layoutInCell="1" allowOverlap="1" wp14:anchorId="3DDD05BA" wp14:editId="2F45F1D6">
              <wp:simplePos x="914400" y="10071012"/>
              <wp:positionH relativeFrom="page">
                <wp:align>center</wp:align>
              </wp:positionH>
              <wp:positionV relativeFrom="page">
                <wp:align>bottom</wp:align>
              </wp:positionV>
              <wp:extent cx="1076960" cy="345440"/>
              <wp:effectExtent l="0" t="0" r="8890" b="0"/>
              <wp:wrapNone/>
              <wp:docPr id="2082912773"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E3BB3F4" w14:textId="537381D0"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DD05BA" id="_x0000_t202" coordsize="21600,21600" o:spt="202" path="m,l,21600r21600,l21600,xe">
              <v:stroke joinstyle="miter"/>
              <v:path gradientshapeok="t" o:connecttype="rect"/>
            </v:shapetype>
            <v:shape id="Text Box 3" o:spid="_x0000_s1027" type="#_x0000_t202" alt="OFFICIAL - SENSITIVE" style="position:absolute;margin-left:0;margin-top:0;width:84.8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mD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" filled="f" stroked="f">
              <v:textbox style="mso-fit-shape-to-text:t" inset="0,0,0,15pt">
                <w:txbxContent>
                  <w:p w14:paraId="7E3BB3F4" w14:textId="537381D0"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0918" w14:textId="74134080" w:rsidR="005558B8" w:rsidRDefault="005A6D46">
    <w:pPr>
      <w:pStyle w:val="Footer"/>
    </w:pPr>
    <w:r>
      <w:rPr>
        <w:noProof/>
      </w:rPr>
      <mc:AlternateContent>
        <mc:Choice Requires="wps">
          <w:drawing>
            <wp:anchor distT="0" distB="0" distL="0" distR="0" simplePos="0" relativeHeight="251658240" behindDoc="0" locked="0" layoutInCell="1" allowOverlap="1" wp14:anchorId="219E5395" wp14:editId="6A7F0443">
              <wp:simplePos x="635" y="635"/>
              <wp:positionH relativeFrom="page">
                <wp:align>center</wp:align>
              </wp:positionH>
              <wp:positionV relativeFrom="page">
                <wp:align>bottom</wp:align>
              </wp:positionV>
              <wp:extent cx="1076960" cy="345440"/>
              <wp:effectExtent l="0" t="0" r="8890" b="0"/>
              <wp:wrapNone/>
              <wp:docPr id="701191512"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5FB17FA7" w14:textId="377B059B"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E5395" id="_x0000_t202" coordsize="21600,21600" o:spt="202" path="m,l,21600r21600,l21600,xe">
              <v:stroke joinstyle="miter"/>
              <v:path gradientshapeok="t" o:connecttype="rect"/>
            </v:shapetype>
            <v:shape id="Text Box 1" o:spid="_x0000_s1028" type="#_x0000_t202" alt="OFFICIAL - SENSITIVE" style="position:absolute;margin-left:0;margin-top:0;width:84.8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HC/LuAPAgAA&#10;HQQAAA4AAAAAAAAAAAAAAAAALgIAAGRycy9lMm9Eb2MueG1sUEsBAi0AFAAGAAgAAAAhANrZAhjb&#10;AAAABAEAAA8AAAAAAAAAAAAAAAAAaQQAAGRycy9kb3ducmV2LnhtbFBLBQYAAAAABAAEAPMAAABx&#10;BQAAAAA=&#10;" filled="f" stroked="f">
              <v:textbox style="mso-fit-shape-to-text:t" inset="0,0,0,15pt">
                <w:txbxContent>
                  <w:p w14:paraId="5FB17FA7" w14:textId="377B059B" w:rsidR="005A6D46" w:rsidRPr="005A6D46" w:rsidRDefault="005A6D46" w:rsidP="005A6D46">
                    <w:pPr>
                      <w:rPr>
                        <w:rFonts w:ascii="Calibri" w:eastAsia="Calibri" w:hAnsi="Calibri" w:cs="Calibri"/>
                        <w:noProof/>
                        <w:color w:val="FF0000"/>
                        <w:sz w:val="20"/>
                        <w:szCs w:val="20"/>
                      </w:rPr>
                    </w:pPr>
                    <w:r w:rsidRPr="005A6D46">
                      <w:rPr>
                        <w:rFonts w:ascii="Calibri" w:eastAsia="Calibri" w:hAnsi="Calibri" w:cs="Calibri"/>
                        <w:noProof/>
                        <w:color w:val="FF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9CAA" w14:textId="77777777" w:rsidR="006C2C93" w:rsidRDefault="006C2C93" w:rsidP="005558B8">
      <w:r>
        <w:separator/>
      </w:r>
    </w:p>
  </w:footnote>
  <w:footnote w:type="continuationSeparator" w:id="0">
    <w:p w14:paraId="3B30FEC3" w14:textId="77777777" w:rsidR="006C2C93" w:rsidRDefault="006C2C93" w:rsidP="00555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98"/>
    <w:multiLevelType w:val="multilevel"/>
    <w:tmpl w:val="0944C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A619B"/>
    <w:multiLevelType w:val="multilevel"/>
    <w:tmpl w:val="8A32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C3E68"/>
    <w:multiLevelType w:val="multilevel"/>
    <w:tmpl w:val="D72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B7435"/>
    <w:multiLevelType w:val="hybridMultilevel"/>
    <w:tmpl w:val="39FA9F86"/>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6B0C97"/>
    <w:multiLevelType w:val="hybridMultilevel"/>
    <w:tmpl w:val="39003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135FCE"/>
    <w:multiLevelType w:val="multilevel"/>
    <w:tmpl w:val="EE3C1C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56FEF"/>
    <w:multiLevelType w:val="hybridMultilevel"/>
    <w:tmpl w:val="3954B69A"/>
    <w:lvl w:ilvl="0" w:tplc="0809000B">
      <w:start w:val="1"/>
      <w:numFmt w:val="bullet"/>
      <w:lvlText w:val=""/>
      <w:lvlJc w:val="left"/>
      <w:pPr>
        <w:ind w:left="721" w:hanging="360"/>
      </w:pPr>
      <w:rPr>
        <w:rFonts w:ascii="Wingdings" w:hAnsi="Wingdings"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7" w15:restartNumberingAfterBreak="0">
    <w:nsid w:val="1EFF4FA0"/>
    <w:multiLevelType w:val="hybridMultilevel"/>
    <w:tmpl w:val="6DD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933B6"/>
    <w:multiLevelType w:val="multilevel"/>
    <w:tmpl w:val="126E4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14BE5"/>
    <w:multiLevelType w:val="multilevel"/>
    <w:tmpl w:val="94BA4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16304"/>
    <w:multiLevelType w:val="multilevel"/>
    <w:tmpl w:val="C5502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40300"/>
    <w:multiLevelType w:val="multilevel"/>
    <w:tmpl w:val="9A3EB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41970"/>
    <w:multiLevelType w:val="multilevel"/>
    <w:tmpl w:val="55CA9B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06593"/>
    <w:multiLevelType w:val="multilevel"/>
    <w:tmpl w:val="F1A4D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E41D5E"/>
    <w:multiLevelType w:val="hybridMultilevel"/>
    <w:tmpl w:val="A692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F62E9"/>
    <w:multiLevelType w:val="hybridMultilevel"/>
    <w:tmpl w:val="E0C6CD54"/>
    <w:lvl w:ilvl="0" w:tplc="0809000B">
      <w:start w:val="1"/>
      <w:numFmt w:val="bullet"/>
      <w:lvlText w:val=""/>
      <w:lvlJc w:val="left"/>
      <w:pPr>
        <w:ind w:left="862" w:hanging="360"/>
      </w:pPr>
      <w:rPr>
        <w:rFonts w:ascii="Wingdings" w:hAnsi="Wingdings" w:hint="default"/>
        <w:color w:val="auto"/>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6" w15:restartNumberingAfterBreak="0">
    <w:nsid w:val="50E11563"/>
    <w:multiLevelType w:val="hybridMultilevel"/>
    <w:tmpl w:val="67E65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553CCC"/>
    <w:multiLevelType w:val="multilevel"/>
    <w:tmpl w:val="52144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F4B94"/>
    <w:multiLevelType w:val="multilevel"/>
    <w:tmpl w:val="6B9CA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17DE5"/>
    <w:multiLevelType w:val="hybridMultilevel"/>
    <w:tmpl w:val="2898A4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1041C47"/>
    <w:multiLevelType w:val="hybridMultilevel"/>
    <w:tmpl w:val="F5A6A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70D1C67"/>
    <w:multiLevelType w:val="hybridMultilevel"/>
    <w:tmpl w:val="C2A82E40"/>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22" w15:restartNumberingAfterBreak="0">
    <w:nsid w:val="6800264C"/>
    <w:multiLevelType w:val="hybridMultilevel"/>
    <w:tmpl w:val="DF36BC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9023BE"/>
    <w:multiLevelType w:val="multilevel"/>
    <w:tmpl w:val="CCB6F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8B76C9"/>
    <w:multiLevelType w:val="hybridMultilevel"/>
    <w:tmpl w:val="3E1E6618"/>
    <w:lvl w:ilvl="0" w:tplc="1780E25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7408A"/>
    <w:multiLevelType w:val="hybridMultilevel"/>
    <w:tmpl w:val="204AFDA4"/>
    <w:lvl w:ilvl="0" w:tplc="0809000B">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E23D9"/>
    <w:multiLevelType w:val="hybridMultilevel"/>
    <w:tmpl w:val="B442D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A944C1B"/>
    <w:multiLevelType w:val="hybridMultilevel"/>
    <w:tmpl w:val="FF16A4B6"/>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7AF02184"/>
    <w:multiLevelType w:val="hybridMultilevel"/>
    <w:tmpl w:val="DCF8A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67772E"/>
    <w:multiLevelType w:val="multilevel"/>
    <w:tmpl w:val="D482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7D3559"/>
    <w:multiLevelType w:val="hybridMultilevel"/>
    <w:tmpl w:val="1C509880"/>
    <w:lvl w:ilvl="0" w:tplc="0809000B">
      <w:start w:val="1"/>
      <w:numFmt w:val="bullet"/>
      <w:lvlText w:val=""/>
      <w:lvlJc w:val="left"/>
      <w:pPr>
        <w:ind w:left="1002" w:hanging="360"/>
      </w:pPr>
      <w:rPr>
        <w:rFonts w:ascii="Wingdings" w:hAnsi="Wingdings" w:hint="default"/>
        <w:color w:val="auto"/>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num w:numId="1" w16cid:durableId="229002657">
    <w:abstractNumId w:val="16"/>
  </w:num>
  <w:num w:numId="2" w16cid:durableId="420832817">
    <w:abstractNumId w:val="18"/>
  </w:num>
  <w:num w:numId="3" w16cid:durableId="1251894054">
    <w:abstractNumId w:val="25"/>
  </w:num>
  <w:num w:numId="4" w16cid:durableId="1557928980">
    <w:abstractNumId w:val="15"/>
  </w:num>
  <w:num w:numId="5" w16cid:durableId="1035042283">
    <w:abstractNumId w:val="30"/>
  </w:num>
  <w:num w:numId="6" w16cid:durableId="864174614">
    <w:abstractNumId w:val="27"/>
  </w:num>
  <w:num w:numId="7" w16cid:durableId="1739402952">
    <w:abstractNumId w:val="20"/>
  </w:num>
  <w:num w:numId="8" w16cid:durableId="31655933">
    <w:abstractNumId w:val="4"/>
  </w:num>
  <w:num w:numId="9" w16cid:durableId="1095710407">
    <w:abstractNumId w:val="19"/>
  </w:num>
  <w:num w:numId="10" w16cid:durableId="295334840">
    <w:abstractNumId w:val="7"/>
  </w:num>
  <w:num w:numId="11" w16cid:durableId="1236941783">
    <w:abstractNumId w:val="11"/>
  </w:num>
  <w:num w:numId="12" w16cid:durableId="1431656382">
    <w:abstractNumId w:val="10"/>
  </w:num>
  <w:num w:numId="13" w16cid:durableId="1898541914">
    <w:abstractNumId w:val="6"/>
  </w:num>
  <w:num w:numId="14" w16cid:durableId="1786928209">
    <w:abstractNumId w:val="22"/>
  </w:num>
  <w:num w:numId="15" w16cid:durableId="1647127408">
    <w:abstractNumId w:val="3"/>
  </w:num>
  <w:num w:numId="16" w16cid:durableId="770777750">
    <w:abstractNumId w:val="28"/>
  </w:num>
  <w:num w:numId="17" w16cid:durableId="1504665289">
    <w:abstractNumId w:val="0"/>
  </w:num>
  <w:num w:numId="18" w16cid:durableId="1993287354">
    <w:abstractNumId w:val="17"/>
  </w:num>
  <w:num w:numId="19" w16cid:durableId="1684824753">
    <w:abstractNumId w:val="9"/>
  </w:num>
  <w:num w:numId="20" w16cid:durableId="152531044">
    <w:abstractNumId w:val="1"/>
  </w:num>
  <w:num w:numId="21" w16cid:durableId="1473908">
    <w:abstractNumId w:val="2"/>
  </w:num>
  <w:num w:numId="22" w16cid:durableId="657610262">
    <w:abstractNumId w:val="8"/>
  </w:num>
  <w:num w:numId="23" w16cid:durableId="121311639">
    <w:abstractNumId w:val="23"/>
  </w:num>
  <w:num w:numId="24" w16cid:durableId="871917156">
    <w:abstractNumId w:val="13"/>
  </w:num>
  <w:num w:numId="25" w16cid:durableId="1682975160">
    <w:abstractNumId w:val="16"/>
  </w:num>
  <w:num w:numId="26" w16cid:durableId="892931659">
    <w:abstractNumId w:val="13"/>
  </w:num>
  <w:num w:numId="27" w16cid:durableId="1442258677">
    <w:abstractNumId w:val="1"/>
  </w:num>
  <w:num w:numId="28" w16cid:durableId="1649900225">
    <w:abstractNumId w:val="8"/>
  </w:num>
  <w:num w:numId="29" w16cid:durableId="172844842">
    <w:abstractNumId w:val="28"/>
  </w:num>
  <w:num w:numId="30" w16cid:durableId="1569337646">
    <w:abstractNumId w:val="25"/>
  </w:num>
  <w:num w:numId="31" w16cid:durableId="1460805122">
    <w:abstractNumId w:val="22"/>
  </w:num>
  <w:num w:numId="32" w16cid:durableId="902717378">
    <w:abstractNumId w:val="6"/>
  </w:num>
  <w:num w:numId="33" w16cid:durableId="1436972551">
    <w:abstractNumId w:val="3"/>
  </w:num>
  <w:num w:numId="34" w16cid:durableId="911239854">
    <w:abstractNumId w:val="21"/>
  </w:num>
  <w:num w:numId="35" w16cid:durableId="1521622609">
    <w:abstractNumId w:val="14"/>
  </w:num>
  <w:num w:numId="36" w16cid:durableId="1554543047">
    <w:abstractNumId w:val="29"/>
  </w:num>
  <w:num w:numId="37" w16cid:durableId="1079525290">
    <w:abstractNumId w:val="26"/>
  </w:num>
  <w:num w:numId="38" w16cid:durableId="504175300">
    <w:abstractNumId w:val="5"/>
  </w:num>
  <w:num w:numId="39" w16cid:durableId="142281679">
    <w:abstractNumId w:val="12"/>
  </w:num>
  <w:num w:numId="40" w16cid:durableId="10830707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B8"/>
    <w:rsid w:val="0004669E"/>
    <w:rsid w:val="00054D24"/>
    <w:rsid w:val="00056BF9"/>
    <w:rsid w:val="00066344"/>
    <w:rsid w:val="0007363A"/>
    <w:rsid w:val="00074E08"/>
    <w:rsid w:val="000879C1"/>
    <w:rsid w:val="00092157"/>
    <w:rsid w:val="000C278D"/>
    <w:rsid w:val="000C7BF5"/>
    <w:rsid w:val="000F369E"/>
    <w:rsid w:val="0011151E"/>
    <w:rsid w:val="001469C6"/>
    <w:rsid w:val="00154699"/>
    <w:rsid w:val="00156A60"/>
    <w:rsid w:val="001C43F5"/>
    <w:rsid w:val="002013EB"/>
    <w:rsid w:val="00203877"/>
    <w:rsid w:val="00223A0F"/>
    <w:rsid w:val="0024727A"/>
    <w:rsid w:val="002551FB"/>
    <w:rsid w:val="00262752"/>
    <w:rsid w:val="00267970"/>
    <w:rsid w:val="00270BDA"/>
    <w:rsid w:val="00272424"/>
    <w:rsid w:val="00274E30"/>
    <w:rsid w:val="002849AD"/>
    <w:rsid w:val="00290361"/>
    <w:rsid w:val="00293433"/>
    <w:rsid w:val="002964B8"/>
    <w:rsid w:val="002A0F69"/>
    <w:rsid w:val="002A2F4C"/>
    <w:rsid w:val="002C05A3"/>
    <w:rsid w:val="002C390D"/>
    <w:rsid w:val="002D225D"/>
    <w:rsid w:val="002D2642"/>
    <w:rsid w:val="002D33AC"/>
    <w:rsid w:val="002F18AB"/>
    <w:rsid w:val="002F6C26"/>
    <w:rsid w:val="00357081"/>
    <w:rsid w:val="00361D5C"/>
    <w:rsid w:val="0037169C"/>
    <w:rsid w:val="003735B0"/>
    <w:rsid w:val="00392743"/>
    <w:rsid w:val="003A27B8"/>
    <w:rsid w:val="003A3CAE"/>
    <w:rsid w:val="003C621C"/>
    <w:rsid w:val="00401FA9"/>
    <w:rsid w:val="004070B0"/>
    <w:rsid w:val="00420F2B"/>
    <w:rsid w:val="00440AF3"/>
    <w:rsid w:val="00440F5B"/>
    <w:rsid w:val="00443930"/>
    <w:rsid w:val="0046407C"/>
    <w:rsid w:val="0046523B"/>
    <w:rsid w:val="00470835"/>
    <w:rsid w:val="004741B9"/>
    <w:rsid w:val="0047723B"/>
    <w:rsid w:val="00493F82"/>
    <w:rsid w:val="0049415E"/>
    <w:rsid w:val="004A7672"/>
    <w:rsid w:val="004E11F0"/>
    <w:rsid w:val="0050577D"/>
    <w:rsid w:val="005346A9"/>
    <w:rsid w:val="00546CDA"/>
    <w:rsid w:val="005558B8"/>
    <w:rsid w:val="005734BA"/>
    <w:rsid w:val="00582E94"/>
    <w:rsid w:val="005A1B35"/>
    <w:rsid w:val="005A6D46"/>
    <w:rsid w:val="005B68D3"/>
    <w:rsid w:val="005D67EB"/>
    <w:rsid w:val="005E05D5"/>
    <w:rsid w:val="005E569F"/>
    <w:rsid w:val="005F0D24"/>
    <w:rsid w:val="006044EF"/>
    <w:rsid w:val="00604AD0"/>
    <w:rsid w:val="00613182"/>
    <w:rsid w:val="00633888"/>
    <w:rsid w:val="00652944"/>
    <w:rsid w:val="00675607"/>
    <w:rsid w:val="00683BBF"/>
    <w:rsid w:val="00686941"/>
    <w:rsid w:val="0069748B"/>
    <w:rsid w:val="006A722F"/>
    <w:rsid w:val="006B0337"/>
    <w:rsid w:val="006C2C93"/>
    <w:rsid w:val="006C6D20"/>
    <w:rsid w:val="006D6969"/>
    <w:rsid w:val="00722414"/>
    <w:rsid w:val="00741988"/>
    <w:rsid w:val="00751225"/>
    <w:rsid w:val="00754F55"/>
    <w:rsid w:val="0077005C"/>
    <w:rsid w:val="00775B65"/>
    <w:rsid w:val="00790176"/>
    <w:rsid w:val="007927D5"/>
    <w:rsid w:val="007A6FF9"/>
    <w:rsid w:val="007B0923"/>
    <w:rsid w:val="007B5699"/>
    <w:rsid w:val="007C2AF2"/>
    <w:rsid w:val="007D6EC8"/>
    <w:rsid w:val="008049BF"/>
    <w:rsid w:val="00811F53"/>
    <w:rsid w:val="00833340"/>
    <w:rsid w:val="00852484"/>
    <w:rsid w:val="00860A94"/>
    <w:rsid w:val="00862503"/>
    <w:rsid w:val="008658DC"/>
    <w:rsid w:val="008739DE"/>
    <w:rsid w:val="0087517C"/>
    <w:rsid w:val="00883B7B"/>
    <w:rsid w:val="0089199C"/>
    <w:rsid w:val="008A05E1"/>
    <w:rsid w:val="008C021C"/>
    <w:rsid w:val="008C341A"/>
    <w:rsid w:val="008D2362"/>
    <w:rsid w:val="008D4A0C"/>
    <w:rsid w:val="008D4B06"/>
    <w:rsid w:val="0090217C"/>
    <w:rsid w:val="0092385E"/>
    <w:rsid w:val="009464DF"/>
    <w:rsid w:val="009543DA"/>
    <w:rsid w:val="0098050B"/>
    <w:rsid w:val="009A0FBD"/>
    <w:rsid w:val="009A1219"/>
    <w:rsid w:val="009A1F83"/>
    <w:rsid w:val="009B2A66"/>
    <w:rsid w:val="009C0253"/>
    <w:rsid w:val="009C6EEC"/>
    <w:rsid w:val="009D0A76"/>
    <w:rsid w:val="009F287C"/>
    <w:rsid w:val="009F3798"/>
    <w:rsid w:val="00A043AF"/>
    <w:rsid w:val="00A30D65"/>
    <w:rsid w:val="00A35F2F"/>
    <w:rsid w:val="00A46D5C"/>
    <w:rsid w:val="00A55C30"/>
    <w:rsid w:val="00A72BEB"/>
    <w:rsid w:val="00AB3885"/>
    <w:rsid w:val="00AC2524"/>
    <w:rsid w:val="00AC3B91"/>
    <w:rsid w:val="00AD2178"/>
    <w:rsid w:val="00AD7B53"/>
    <w:rsid w:val="00B27AC6"/>
    <w:rsid w:val="00B54D1C"/>
    <w:rsid w:val="00B64901"/>
    <w:rsid w:val="00B70D74"/>
    <w:rsid w:val="00B75E4F"/>
    <w:rsid w:val="00B8208D"/>
    <w:rsid w:val="00B83CF8"/>
    <w:rsid w:val="00BC1D62"/>
    <w:rsid w:val="00BD7463"/>
    <w:rsid w:val="00C13047"/>
    <w:rsid w:val="00C33A80"/>
    <w:rsid w:val="00C47262"/>
    <w:rsid w:val="00C57C48"/>
    <w:rsid w:val="00C63FF6"/>
    <w:rsid w:val="00C72293"/>
    <w:rsid w:val="00C856CE"/>
    <w:rsid w:val="00CA08DB"/>
    <w:rsid w:val="00CD37F7"/>
    <w:rsid w:val="00CD3A7A"/>
    <w:rsid w:val="00CD7118"/>
    <w:rsid w:val="00CE147E"/>
    <w:rsid w:val="00D1071C"/>
    <w:rsid w:val="00D10C50"/>
    <w:rsid w:val="00D22E91"/>
    <w:rsid w:val="00D34270"/>
    <w:rsid w:val="00D40E78"/>
    <w:rsid w:val="00D5725A"/>
    <w:rsid w:val="00D826BA"/>
    <w:rsid w:val="00D96304"/>
    <w:rsid w:val="00DC71B0"/>
    <w:rsid w:val="00DE2B40"/>
    <w:rsid w:val="00DF4143"/>
    <w:rsid w:val="00DF435C"/>
    <w:rsid w:val="00E01653"/>
    <w:rsid w:val="00E04509"/>
    <w:rsid w:val="00E056F1"/>
    <w:rsid w:val="00E16415"/>
    <w:rsid w:val="00E27005"/>
    <w:rsid w:val="00E30690"/>
    <w:rsid w:val="00E36373"/>
    <w:rsid w:val="00E37496"/>
    <w:rsid w:val="00E81374"/>
    <w:rsid w:val="00EA3191"/>
    <w:rsid w:val="00ED6360"/>
    <w:rsid w:val="00EE40EC"/>
    <w:rsid w:val="00EF191F"/>
    <w:rsid w:val="00F30672"/>
    <w:rsid w:val="00F37A0D"/>
    <w:rsid w:val="00F40F01"/>
    <w:rsid w:val="00F46194"/>
    <w:rsid w:val="00F512E5"/>
    <w:rsid w:val="00F73476"/>
    <w:rsid w:val="00F82AED"/>
    <w:rsid w:val="00FA630C"/>
    <w:rsid w:val="00FB1C30"/>
    <w:rsid w:val="00FB7C11"/>
    <w:rsid w:val="00FD47B1"/>
    <w:rsid w:val="00FE088A"/>
    <w:rsid w:val="00FF4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E508"/>
  <w15:chartTrackingRefBased/>
  <w15:docId w15:val="{F5F48322-5594-447E-9C44-E3AD885B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8B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555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8B8"/>
    <w:rPr>
      <w:rFonts w:eastAsiaTheme="majorEastAsia" w:cstheme="majorBidi"/>
      <w:color w:val="272727" w:themeColor="text1" w:themeTint="D8"/>
    </w:rPr>
  </w:style>
  <w:style w:type="paragraph" w:styleId="Title">
    <w:name w:val="Title"/>
    <w:basedOn w:val="Normal"/>
    <w:next w:val="Normal"/>
    <w:link w:val="TitleChar"/>
    <w:uiPriority w:val="10"/>
    <w:qFormat/>
    <w:rsid w:val="005558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8B8"/>
    <w:pPr>
      <w:spacing w:before="160"/>
      <w:jc w:val="center"/>
    </w:pPr>
    <w:rPr>
      <w:i/>
      <w:iCs/>
      <w:color w:val="404040" w:themeColor="text1" w:themeTint="BF"/>
    </w:rPr>
  </w:style>
  <w:style w:type="character" w:customStyle="1" w:styleId="QuoteChar">
    <w:name w:val="Quote Char"/>
    <w:basedOn w:val="DefaultParagraphFont"/>
    <w:link w:val="Quote"/>
    <w:uiPriority w:val="29"/>
    <w:rsid w:val="005558B8"/>
    <w:rPr>
      <w:i/>
      <w:iCs/>
      <w:color w:val="404040" w:themeColor="text1" w:themeTint="BF"/>
    </w:rPr>
  </w:style>
  <w:style w:type="paragraph" w:styleId="ListParagraph">
    <w:name w:val="List Paragraph"/>
    <w:basedOn w:val="Normal"/>
    <w:link w:val="ListParagraphChar"/>
    <w:uiPriority w:val="34"/>
    <w:qFormat/>
    <w:rsid w:val="005558B8"/>
    <w:pPr>
      <w:ind w:left="720"/>
      <w:contextualSpacing/>
    </w:pPr>
  </w:style>
  <w:style w:type="character" w:styleId="IntenseEmphasis">
    <w:name w:val="Intense Emphasis"/>
    <w:basedOn w:val="DefaultParagraphFont"/>
    <w:uiPriority w:val="21"/>
    <w:qFormat/>
    <w:rsid w:val="005558B8"/>
    <w:rPr>
      <w:i/>
      <w:iCs/>
      <w:color w:val="0F4761" w:themeColor="accent1" w:themeShade="BF"/>
    </w:rPr>
  </w:style>
  <w:style w:type="paragraph" w:styleId="IntenseQuote">
    <w:name w:val="Intense Quote"/>
    <w:basedOn w:val="Normal"/>
    <w:next w:val="Normal"/>
    <w:link w:val="IntenseQuoteChar"/>
    <w:uiPriority w:val="30"/>
    <w:qFormat/>
    <w:rsid w:val="00555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8B8"/>
    <w:rPr>
      <w:i/>
      <w:iCs/>
      <w:color w:val="0F4761" w:themeColor="accent1" w:themeShade="BF"/>
    </w:rPr>
  </w:style>
  <w:style w:type="character" w:styleId="IntenseReference">
    <w:name w:val="Intense Reference"/>
    <w:basedOn w:val="DefaultParagraphFont"/>
    <w:uiPriority w:val="32"/>
    <w:qFormat/>
    <w:rsid w:val="005558B8"/>
    <w:rPr>
      <w:b/>
      <w:bCs/>
      <w:smallCaps/>
      <w:color w:val="0F4761" w:themeColor="accent1" w:themeShade="BF"/>
      <w:spacing w:val="5"/>
    </w:rPr>
  </w:style>
  <w:style w:type="character" w:styleId="Hyperlink">
    <w:name w:val="Hyperlink"/>
    <w:basedOn w:val="DefaultParagraphFont"/>
    <w:uiPriority w:val="99"/>
    <w:unhideWhenUsed/>
    <w:rsid w:val="005558B8"/>
    <w:rPr>
      <w:color w:val="467886"/>
      <w:u w:val="single"/>
    </w:rPr>
  </w:style>
  <w:style w:type="paragraph" w:styleId="Footer">
    <w:name w:val="footer"/>
    <w:basedOn w:val="Normal"/>
    <w:link w:val="FooterChar"/>
    <w:uiPriority w:val="99"/>
    <w:unhideWhenUsed/>
    <w:rsid w:val="005558B8"/>
    <w:pPr>
      <w:tabs>
        <w:tab w:val="center" w:pos="4513"/>
        <w:tab w:val="right" w:pos="9026"/>
      </w:tabs>
    </w:pPr>
  </w:style>
  <w:style w:type="character" w:customStyle="1" w:styleId="FooterChar">
    <w:name w:val="Footer Char"/>
    <w:basedOn w:val="DefaultParagraphFont"/>
    <w:link w:val="Footer"/>
    <w:uiPriority w:val="99"/>
    <w:rsid w:val="005558B8"/>
    <w:rPr>
      <w:rFonts w:ascii="Aptos" w:hAnsi="Aptos" w:cs="Aptos"/>
      <w:kern w:val="0"/>
    </w:rPr>
  </w:style>
  <w:style w:type="character" w:customStyle="1" w:styleId="ListParagraphChar">
    <w:name w:val="List Paragraph Char"/>
    <w:basedOn w:val="DefaultParagraphFont"/>
    <w:link w:val="ListParagraph"/>
    <w:uiPriority w:val="34"/>
    <w:locked/>
    <w:rsid w:val="0037169C"/>
    <w:rPr>
      <w:rFonts w:ascii="Aptos" w:hAnsi="Aptos" w:cs="Aptos"/>
      <w:kern w:val="0"/>
    </w:rPr>
  </w:style>
  <w:style w:type="character" w:styleId="UnresolvedMention">
    <w:name w:val="Unresolved Mention"/>
    <w:basedOn w:val="DefaultParagraphFont"/>
    <w:uiPriority w:val="99"/>
    <w:semiHidden/>
    <w:unhideWhenUsed/>
    <w:rsid w:val="00E81374"/>
    <w:rPr>
      <w:color w:val="605E5C"/>
      <w:shd w:val="clear" w:color="auto" w:fill="E1DFDD"/>
    </w:rPr>
  </w:style>
  <w:style w:type="paragraph" w:customStyle="1" w:styleId="paragraph">
    <w:name w:val="paragraph"/>
    <w:basedOn w:val="Normal"/>
    <w:rsid w:val="00833340"/>
    <w:pPr>
      <w:spacing w:before="100" w:beforeAutospacing="1" w:after="100" w:afterAutospacing="1"/>
    </w:pPr>
    <w:rPr>
      <w:sz w:val="24"/>
      <w:szCs w:val="24"/>
      <w:lang w:eastAsia="en-GB"/>
      <w14:ligatures w14:val="none"/>
    </w:rPr>
  </w:style>
  <w:style w:type="character" w:customStyle="1" w:styleId="eop">
    <w:name w:val="eop"/>
    <w:basedOn w:val="DefaultParagraphFont"/>
    <w:rsid w:val="00833340"/>
  </w:style>
  <w:style w:type="character" w:customStyle="1" w:styleId="normaltextrun">
    <w:name w:val="normaltextrun"/>
    <w:basedOn w:val="DefaultParagraphFont"/>
    <w:rsid w:val="00833340"/>
  </w:style>
  <w:style w:type="character" w:styleId="FollowedHyperlink">
    <w:name w:val="FollowedHyperlink"/>
    <w:basedOn w:val="DefaultParagraphFont"/>
    <w:uiPriority w:val="99"/>
    <w:semiHidden/>
    <w:unhideWhenUsed/>
    <w:rsid w:val="00C33A80"/>
    <w:rPr>
      <w:color w:val="96607D" w:themeColor="followedHyperlink"/>
      <w:u w:val="single"/>
    </w:rPr>
  </w:style>
  <w:style w:type="paragraph" w:customStyle="1" w:styleId="m-3881371088144726595mcepastedcontent">
    <w:name w:val="m_-3881371088144726595mcepastedcontent"/>
    <w:basedOn w:val="Normal"/>
    <w:rsid w:val="0046523B"/>
    <w:pPr>
      <w:spacing w:before="100" w:beforeAutospacing="1" w:after="100" w:afterAutospacing="1"/>
    </w:pPr>
    <w:rPr>
      <w:sz w:val="24"/>
      <w:szCs w:val="24"/>
      <w:lang w:eastAsia="en-GB"/>
      <w14:ligatures w14:val="none"/>
    </w:rPr>
  </w:style>
  <w:style w:type="paragraph" w:styleId="NormalWeb">
    <w:name w:val="Normal (Web)"/>
    <w:basedOn w:val="Normal"/>
    <w:uiPriority w:val="99"/>
    <w:unhideWhenUsed/>
    <w:rsid w:val="0046407C"/>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46407C"/>
    <w:rPr>
      <w:b/>
      <w:bCs/>
    </w:rPr>
  </w:style>
  <w:style w:type="paragraph" w:customStyle="1" w:styleId="m-2227882869457560908mcepastedcontent">
    <w:name w:val="m_-2227882869457560908mcepastedcontent"/>
    <w:basedOn w:val="Normal"/>
    <w:rsid w:val="00267970"/>
    <w:pPr>
      <w:spacing w:before="100" w:beforeAutospacing="1" w:after="100" w:afterAutospacing="1"/>
    </w:pPr>
    <w:rPr>
      <w:sz w:val="24"/>
      <w:szCs w:val="24"/>
      <w:lang w:eastAsia="en-GB"/>
      <w14:ligatures w14:val="none"/>
    </w:rPr>
  </w:style>
  <w:style w:type="character" w:customStyle="1" w:styleId="mdcitlinksite">
    <w:name w:val="md_citlink__site"/>
    <w:basedOn w:val="DefaultParagraphFont"/>
    <w:rsid w:val="0024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6864">
      <w:bodyDiv w:val="1"/>
      <w:marLeft w:val="0"/>
      <w:marRight w:val="0"/>
      <w:marTop w:val="0"/>
      <w:marBottom w:val="0"/>
      <w:divBdr>
        <w:top w:val="none" w:sz="0" w:space="0" w:color="auto"/>
        <w:left w:val="none" w:sz="0" w:space="0" w:color="auto"/>
        <w:bottom w:val="none" w:sz="0" w:space="0" w:color="auto"/>
        <w:right w:val="none" w:sz="0" w:space="0" w:color="auto"/>
      </w:divBdr>
    </w:div>
    <w:div w:id="71970446">
      <w:bodyDiv w:val="1"/>
      <w:marLeft w:val="0"/>
      <w:marRight w:val="0"/>
      <w:marTop w:val="0"/>
      <w:marBottom w:val="0"/>
      <w:divBdr>
        <w:top w:val="none" w:sz="0" w:space="0" w:color="auto"/>
        <w:left w:val="none" w:sz="0" w:space="0" w:color="auto"/>
        <w:bottom w:val="none" w:sz="0" w:space="0" w:color="auto"/>
        <w:right w:val="none" w:sz="0" w:space="0" w:color="auto"/>
      </w:divBdr>
    </w:div>
    <w:div w:id="100532296">
      <w:bodyDiv w:val="1"/>
      <w:marLeft w:val="0"/>
      <w:marRight w:val="0"/>
      <w:marTop w:val="0"/>
      <w:marBottom w:val="0"/>
      <w:divBdr>
        <w:top w:val="none" w:sz="0" w:space="0" w:color="auto"/>
        <w:left w:val="none" w:sz="0" w:space="0" w:color="auto"/>
        <w:bottom w:val="none" w:sz="0" w:space="0" w:color="auto"/>
        <w:right w:val="none" w:sz="0" w:space="0" w:color="auto"/>
      </w:divBdr>
      <w:divsChild>
        <w:div w:id="1580822179">
          <w:marLeft w:val="0"/>
          <w:marRight w:val="0"/>
          <w:marTop w:val="0"/>
          <w:marBottom w:val="0"/>
          <w:divBdr>
            <w:top w:val="none" w:sz="0" w:space="0" w:color="auto"/>
            <w:left w:val="none" w:sz="0" w:space="0" w:color="auto"/>
            <w:bottom w:val="none" w:sz="0" w:space="0" w:color="auto"/>
            <w:right w:val="none" w:sz="0" w:space="0" w:color="auto"/>
          </w:divBdr>
        </w:div>
      </w:divsChild>
    </w:div>
    <w:div w:id="132018872">
      <w:bodyDiv w:val="1"/>
      <w:marLeft w:val="0"/>
      <w:marRight w:val="0"/>
      <w:marTop w:val="0"/>
      <w:marBottom w:val="0"/>
      <w:divBdr>
        <w:top w:val="none" w:sz="0" w:space="0" w:color="auto"/>
        <w:left w:val="none" w:sz="0" w:space="0" w:color="auto"/>
        <w:bottom w:val="none" w:sz="0" w:space="0" w:color="auto"/>
        <w:right w:val="none" w:sz="0" w:space="0" w:color="auto"/>
      </w:divBdr>
    </w:div>
    <w:div w:id="147719179">
      <w:bodyDiv w:val="1"/>
      <w:marLeft w:val="0"/>
      <w:marRight w:val="0"/>
      <w:marTop w:val="0"/>
      <w:marBottom w:val="0"/>
      <w:divBdr>
        <w:top w:val="none" w:sz="0" w:space="0" w:color="auto"/>
        <w:left w:val="none" w:sz="0" w:space="0" w:color="auto"/>
        <w:bottom w:val="none" w:sz="0" w:space="0" w:color="auto"/>
        <w:right w:val="none" w:sz="0" w:space="0" w:color="auto"/>
      </w:divBdr>
    </w:div>
    <w:div w:id="157815028">
      <w:bodyDiv w:val="1"/>
      <w:marLeft w:val="0"/>
      <w:marRight w:val="0"/>
      <w:marTop w:val="0"/>
      <w:marBottom w:val="0"/>
      <w:divBdr>
        <w:top w:val="none" w:sz="0" w:space="0" w:color="auto"/>
        <w:left w:val="none" w:sz="0" w:space="0" w:color="auto"/>
        <w:bottom w:val="none" w:sz="0" w:space="0" w:color="auto"/>
        <w:right w:val="none" w:sz="0" w:space="0" w:color="auto"/>
      </w:divBdr>
    </w:div>
    <w:div w:id="225066194">
      <w:bodyDiv w:val="1"/>
      <w:marLeft w:val="0"/>
      <w:marRight w:val="0"/>
      <w:marTop w:val="0"/>
      <w:marBottom w:val="0"/>
      <w:divBdr>
        <w:top w:val="none" w:sz="0" w:space="0" w:color="auto"/>
        <w:left w:val="none" w:sz="0" w:space="0" w:color="auto"/>
        <w:bottom w:val="none" w:sz="0" w:space="0" w:color="auto"/>
        <w:right w:val="none" w:sz="0" w:space="0" w:color="auto"/>
      </w:divBdr>
    </w:div>
    <w:div w:id="290476563">
      <w:bodyDiv w:val="1"/>
      <w:marLeft w:val="0"/>
      <w:marRight w:val="0"/>
      <w:marTop w:val="0"/>
      <w:marBottom w:val="0"/>
      <w:divBdr>
        <w:top w:val="none" w:sz="0" w:space="0" w:color="auto"/>
        <w:left w:val="none" w:sz="0" w:space="0" w:color="auto"/>
        <w:bottom w:val="none" w:sz="0" w:space="0" w:color="auto"/>
        <w:right w:val="none" w:sz="0" w:space="0" w:color="auto"/>
      </w:divBdr>
    </w:div>
    <w:div w:id="291987178">
      <w:bodyDiv w:val="1"/>
      <w:marLeft w:val="0"/>
      <w:marRight w:val="0"/>
      <w:marTop w:val="0"/>
      <w:marBottom w:val="0"/>
      <w:divBdr>
        <w:top w:val="none" w:sz="0" w:space="0" w:color="auto"/>
        <w:left w:val="none" w:sz="0" w:space="0" w:color="auto"/>
        <w:bottom w:val="none" w:sz="0" w:space="0" w:color="auto"/>
        <w:right w:val="none" w:sz="0" w:space="0" w:color="auto"/>
      </w:divBdr>
    </w:div>
    <w:div w:id="327293923">
      <w:bodyDiv w:val="1"/>
      <w:marLeft w:val="0"/>
      <w:marRight w:val="0"/>
      <w:marTop w:val="0"/>
      <w:marBottom w:val="0"/>
      <w:divBdr>
        <w:top w:val="none" w:sz="0" w:space="0" w:color="auto"/>
        <w:left w:val="none" w:sz="0" w:space="0" w:color="auto"/>
        <w:bottom w:val="none" w:sz="0" w:space="0" w:color="auto"/>
        <w:right w:val="none" w:sz="0" w:space="0" w:color="auto"/>
      </w:divBdr>
    </w:div>
    <w:div w:id="333581228">
      <w:bodyDiv w:val="1"/>
      <w:marLeft w:val="0"/>
      <w:marRight w:val="0"/>
      <w:marTop w:val="0"/>
      <w:marBottom w:val="0"/>
      <w:divBdr>
        <w:top w:val="none" w:sz="0" w:space="0" w:color="auto"/>
        <w:left w:val="none" w:sz="0" w:space="0" w:color="auto"/>
        <w:bottom w:val="none" w:sz="0" w:space="0" w:color="auto"/>
        <w:right w:val="none" w:sz="0" w:space="0" w:color="auto"/>
      </w:divBdr>
    </w:div>
    <w:div w:id="336882295">
      <w:bodyDiv w:val="1"/>
      <w:marLeft w:val="0"/>
      <w:marRight w:val="0"/>
      <w:marTop w:val="0"/>
      <w:marBottom w:val="0"/>
      <w:divBdr>
        <w:top w:val="none" w:sz="0" w:space="0" w:color="auto"/>
        <w:left w:val="none" w:sz="0" w:space="0" w:color="auto"/>
        <w:bottom w:val="none" w:sz="0" w:space="0" w:color="auto"/>
        <w:right w:val="none" w:sz="0" w:space="0" w:color="auto"/>
      </w:divBdr>
    </w:div>
    <w:div w:id="345444060">
      <w:bodyDiv w:val="1"/>
      <w:marLeft w:val="0"/>
      <w:marRight w:val="0"/>
      <w:marTop w:val="0"/>
      <w:marBottom w:val="0"/>
      <w:divBdr>
        <w:top w:val="none" w:sz="0" w:space="0" w:color="auto"/>
        <w:left w:val="none" w:sz="0" w:space="0" w:color="auto"/>
        <w:bottom w:val="none" w:sz="0" w:space="0" w:color="auto"/>
        <w:right w:val="none" w:sz="0" w:space="0" w:color="auto"/>
      </w:divBdr>
    </w:div>
    <w:div w:id="353507662">
      <w:bodyDiv w:val="1"/>
      <w:marLeft w:val="0"/>
      <w:marRight w:val="0"/>
      <w:marTop w:val="0"/>
      <w:marBottom w:val="0"/>
      <w:divBdr>
        <w:top w:val="none" w:sz="0" w:space="0" w:color="auto"/>
        <w:left w:val="none" w:sz="0" w:space="0" w:color="auto"/>
        <w:bottom w:val="none" w:sz="0" w:space="0" w:color="auto"/>
        <w:right w:val="none" w:sz="0" w:space="0" w:color="auto"/>
      </w:divBdr>
      <w:divsChild>
        <w:div w:id="1296790723">
          <w:marLeft w:val="0"/>
          <w:marRight w:val="0"/>
          <w:marTop w:val="0"/>
          <w:marBottom w:val="0"/>
          <w:divBdr>
            <w:top w:val="none" w:sz="0" w:space="0" w:color="auto"/>
            <w:left w:val="none" w:sz="0" w:space="0" w:color="auto"/>
            <w:bottom w:val="none" w:sz="0" w:space="0" w:color="auto"/>
            <w:right w:val="none" w:sz="0" w:space="0" w:color="auto"/>
          </w:divBdr>
        </w:div>
      </w:divsChild>
    </w:div>
    <w:div w:id="365954457">
      <w:bodyDiv w:val="1"/>
      <w:marLeft w:val="0"/>
      <w:marRight w:val="0"/>
      <w:marTop w:val="0"/>
      <w:marBottom w:val="0"/>
      <w:divBdr>
        <w:top w:val="none" w:sz="0" w:space="0" w:color="auto"/>
        <w:left w:val="none" w:sz="0" w:space="0" w:color="auto"/>
        <w:bottom w:val="none" w:sz="0" w:space="0" w:color="auto"/>
        <w:right w:val="none" w:sz="0" w:space="0" w:color="auto"/>
      </w:divBdr>
    </w:div>
    <w:div w:id="389420686">
      <w:bodyDiv w:val="1"/>
      <w:marLeft w:val="0"/>
      <w:marRight w:val="0"/>
      <w:marTop w:val="0"/>
      <w:marBottom w:val="0"/>
      <w:divBdr>
        <w:top w:val="none" w:sz="0" w:space="0" w:color="auto"/>
        <w:left w:val="none" w:sz="0" w:space="0" w:color="auto"/>
        <w:bottom w:val="none" w:sz="0" w:space="0" w:color="auto"/>
        <w:right w:val="none" w:sz="0" w:space="0" w:color="auto"/>
      </w:divBdr>
    </w:div>
    <w:div w:id="412970470">
      <w:bodyDiv w:val="1"/>
      <w:marLeft w:val="0"/>
      <w:marRight w:val="0"/>
      <w:marTop w:val="0"/>
      <w:marBottom w:val="0"/>
      <w:divBdr>
        <w:top w:val="none" w:sz="0" w:space="0" w:color="auto"/>
        <w:left w:val="none" w:sz="0" w:space="0" w:color="auto"/>
        <w:bottom w:val="none" w:sz="0" w:space="0" w:color="auto"/>
        <w:right w:val="none" w:sz="0" w:space="0" w:color="auto"/>
      </w:divBdr>
      <w:divsChild>
        <w:div w:id="1877037649">
          <w:marLeft w:val="0"/>
          <w:marRight w:val="0"/>
          <w:marTop w:val="0"/>
          <w:marBottom w:val="0"/>
          <w:divBdr>
            <w:top w:val="none" w:sz="0" w:space="0" w:color="auto"/>
            <w:left w:val="none" w:sz="0" w:space="0" w:color="auto"/>
            <w:bottom w:val="none" w:sz="0" w:space="0" w:color="auto"/>
            <w:right w:val="none" w:sz="0" w:space="0" w:color="auto"/>
          </w:divBdr>
          <w:divsChild>
            <w:div w:id="2125414875">
              <w:marLeft w:val="0"/>
              <w:marRight w:val="0"/>
              <w:marTop w:val="0"/>
              <w:marBottom w:val="0"/>
              <w:divBdr>
                <w:top w:val="none" w:sz="0" w:space="0" w:color="auto"/>
                <w:left w:val="none" w:sz="0" w:space="0" w:color="auto"/>
                <w:bottom w:val="none" w:sz="0" w:space="0" w:color="auto"/>
                <w:right w:val="none" w:sz="0" w:space="0" w:color="auto"/>
              </w:divBdr>
            </w:div>
            <w:div w:id="1312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17700">
      <w:bodyDiv w:val="1"/>
      <w:marLeft w:val="0"/>
      <w:marRight w:val="0"/>
      <w:marTop w:val="0"/>
      <w:marBottom w:val="0"/>
      <w:divBdr>
        <w:top w:val="none" w:sz="0" w:space="0" w:color="auto"/>
        <w:left w:val="none" w:sz="0" w:space="0" w:color="auto"/>
        <w:bottom w:val="none" w:sz="0" w:space="0" w:color="auto"/>
        <w:right w:val="none" w:sz="0" w:space="0" w:color="auto"/>
      </w:divBdr>
    </w:div>
    <w:div w:id="436869215">
      <w:bodyDiv w:val="1"/>
      <w:marLeft w:val="0"/>
      <w:marRight w:val="0"/>
      <w:marTop w:val="0"/>
      <w:marBottom w:val="0"/>
      <w:divBdr>
        <w:top w:val="none" w:sz="0" w:space="0" w:color="auto"/>
        <w:left w:val="none" w:sz="0" w:space="0" w:color="auto"/>
        <w:bottom w:val="none" w:sz="0" w:space="0" w:color="auto"/>
        <w:right w:val="none" w:sz="0" w:space="0" w:color="auto"/>
      </w:divBdr>
    </w:div>
    <w:div w:id="456408747">
      <w:bodyDiv w:val="1"/>
      <w:marLeft w:val="0"/>
      <w:marRight w:val="0"/>
      <w:marTop w:val="0"/>
      <w:marBottom w:val="0"/>
      <w:divBdr>
        <w:top w:val="none" w:sz="0" w:space="0" w:color="auto"/>
        <w:left w:val="none" w:sz="0" w:space="0" w:color="auto"/>
        <w:bottom w:val="none" w:sz="0" w:space="0" w:color="auto"/>
        <w:right w:val="none" w:sz="0" w:space="0" w:color="auto"/>
      </w:divBdr>
    </w:div>
    <w:div w:id="467674317">
      <w:bodyDiv w:val="1"/>
      <w:marLeft w:val="0"/>
      <w:marRight w:val="0"/>
      <w:marTop w:val="0"/>
      <w:marBottom w:val="0"/>
      <w:divBdr>
        <w:top w:val="none" w:sz="0" w:space="0" w:color="auto"/>
        <w:left w:val="none" w:sz="0" w:space="0" w:color="auto"/>
        <w:bottom w:val="none" w:sz="0" w:space="0" w:color="auto"/>
        <w:right w:val="none" w:sz="0" w:space="0" w:color="auto"/>
      </w:divBdr>
    </w:div>
    <w:div w:id="478152607">
      <w:bodyDiv w:val="1"/>
      <w:marLeft w:val="0"/>
      <w:marRight w:val="0"/>
      <w:marTop w:val="0"/>
      <w:marBottom w:val="0"/>
      <w:divBdr>
        <w:top w:val="none" w:sz="0" w:space="0" w:color="auto"/>
        <w:left w:val="none" w:sz="0" w:space="0" w:color="auto"/>
        <w:bottom w:val="none" w:sz="0" w:space="0" w:color="auto"/>
        <w:right w:val="none" w:sz="0" w:space="0" w:color="auto"/>
      </w:divBdr>
      <w:divsChild>
        <w:div w:id="902907306">
          <w:marLeft w:val="0"/>
          <w:marRight w:val="0"/>
          <w:marTop w:val="0"/>
          <w:marBottom w:val="0"/>
          <w:divBdr>
            <w:top w:val="none" w:sz="0" w:space="0" w:color="auto"/>
            <w:left w:val="none" w:sz="0" w:space="0" w:color="auto"/>
            <w:bottom w:val="none" w:sz="0" w:space="0" w:color="auto"/>
            <w:right w:val="none" w:sz="0" w:space="0" w:color="auto"/>
          </w:divBdr>
        </w:div>
      </w:divsChild>
    </w:div>
    <w:div w:id="489489683">
      <w:bodyDiv w:val="1"/>
      <w:marLeft w:val="0"/>
      <w:marRight w:val="0"/>
      <w:marTop w:val="0"/>
      <w:marBottom w:val="0"/>
      <w:divBdr>
        <w:top w:val="none" w:sz="0" w:space="0" w:color="auto"/>
        <w:left w:val="none" w:sz="0" w:space="0" w:color="auto"/>
        <w:bottom w:val="none" w:sz="0" w:space="0" w:color="auto"/>
        <w:right w:val="none" w:sz="0" w:space="0" w:color="auto"/>
      </w:divBdr>
    </w:div>
    <w:div w:id="494338921">
      <w:bodyDiv w:val="1"/>
      <w:marLeft w:val="0"/>
      <w:marRight w:val="0"/>
      <w:marTop w:val="0"/>
      <w:marBottom w:val="0"/>
      <w:divBdr>
        <w:top w:val="none" w:sz="0" w:space="0" w:color="auto"/>
        <w:left w:val="none" w:sz="0" w:space="0" w:color="auto"/>
        <w:bottom w:val="none" w:sz="0" w:space="0" w:color="auto"/>
        <w:right w:val="none" w:sz="0" w:space="0" w:color="auto"/>
      </w:divBdr>
    </w:div>
    <w:div w:id="534806450">
      <w:bodyDiv w:val="1"/>
      <w:marLeft w:val="0"/>
      <w:marRight w:val="0"/>
      <w:marTop w:val="0"/>
      <w:marBottom w:val="0"/>
      <w:divBdr>
        <w:top w:val="none" w:sz="0" w:space="0" w:color="auto"/>
        <w:left w:val="none" w:sz="0" w:space="0" w:color="auto"/>
        <w:bottom w:val="none" w:sz="0" w:space="0" w:color="auto"/>
        <w:right w:val="none" w:sz="0" w:space="0" w:color="auto"/>
      </w:divBdr>
      <w:divsChild>
        <w:div w:id="990716995">
          <w:marLeft w:val="0"/>
          <w:marRight w:val="0"/>
          <w:marTop w:val="0"/>
          <w:marBottom w:val="0"/>
          <w:divBdr>
            <w:top w:val="none" w:sz="0" w:space="0" w:color="auto"/>
            <w:left w:val="none" w:sz="0" w:space="0" w:color="auto"/>
            <w:bottom w:val="none" w:sz="0" w:space="0" w:color="auto"/>
            <w:right w:val="none" w:sz="0" w:space="0" w:color="auto"/>
          </w:divBdr>
          <w:divsChild>
            <w:div w:id="50463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64397">
      <w:bodyDiv w:val="1"/>
      <w:marLeft w:val="0"/>
      <w:marRight w:val="0"/>
      <w:marTop w:val="0"/>
      <w:marBottom w:val="0"/>
      <w:divBdr>
        <w:top w:val="none" w:sz="0" w:space="0" w:color="auto"/>
        <w:left w:val="none" w:sz="0" w:space="0" w:color="auto"/>
        <w:bottom w:val="none" w:sz="0" w:space="0" w:color="auto"/>
        <w:right w:val="none" w:sz="0" w:space="0" w:color="auto"/>
      </w:divBdr>
    </w:div>
    <w:div w:id="551619000">
      <w:bodyDiv w:val="1"/>
      <w:marLeft w:val="0"/>
      <w:marRight w:val="0"/>
      <w:marTop w:val="0"/>
      <w:marBottom w:val="0"/>
      <w:divBdr>
        <w:top w:val="none" w:sz="0" w:space="0" w:color="auto"/>
        <w:left w:val="none" w:sz="0" w:space="0" w:color="auto"/>
        <w:bottom w:val="none" w:sz="0" w:space="0" w:color="auto"/>
        <w:right w:val="none" w:sz="0" w:space="0" w:color="auto"/>
      </w:divBdr>
    </w:div>
    <w:div w:id="567880983">
      <w:bodyDiv w:val="1"/>
      <w:marLeft w:val="0"/>
      <w:marRight w:val="0"/>
      <w:marTop w:val="0"/>
      <w:marBottom w:val="0"/>
      <w:divBdr>
        <w:top w:val="none" w:sz="0" w:space="0" w:color="auto"/>
        <w:left w:val="none" w:sz="0" w:space="0" w:color="auto"/>
        <w:bottom w:val="none" w:sz="0" w:space="0" w:color="auto"/>
        <w:right w:val="none" w:sz="0" w:space="0" w:color="auto"/>
      </w:divBdr>
    </w:div>
    <w:div w:id="584268397">
      <w:bodyDiv w:val="1"/>
      <w:marLeft w:val="0"/>
      <w:marRight w:val="0"/>
      <w:marTop w:val="0"/>
      <w:marBottom w:val="0"/>
      <w:divBdr>
        <w:top w:val="none" w:sz="0" w:space="0" w:color="auto"/>
        <w:left w:val="none" w:sz="0" w:space="0" w:color="auto"/>
        <w:bottom w:val="none" w:sz="0" w:space="0" w:color="auto"/>
        <w:right w:val="none" w:sz="0" w:space="0" w:color="auto"/>
      </w:divBdr>
      <w:divsChild>
        <w:div w:id="727264223">
          <w:marLeft w:val="0"/>
          <w:marRight w:val="0"/>
          <w:marTop w:val="0"/>
          <w:marBottom w:val="0"/>
          <w:divBdr>
            <w:top w:val="none" w:sz="0" w:space="0" w:color="auto"/>
            <w:left w:val="none" w:sz="0" w:space="0" w:color="auto"/>
            <w:bottom w:val="none" w:sz="0" w:space="0" w:color="auto"/>
            <w:right w:val="none" w:sz="0" w:space="0" w:color="auto"/>
          </w:divBdr>
        </w:div>
      </w:divsChild>
    </w:div>
    <w:div w:id="609363041">
      <w:bodyDiv w:val="1"/>
      <w:marLeft w:val="0"/>
      <w:marRight w:val="0"/>
      <w:marTop w:val="0"/>
      <w:marBottom w:val="0"/>
      <w:divBdr>
        <w:top w:val="none" w:sz="0" w:space="0" w:color="auto"/>
        <w:left w:val="none" w:sz="0" w:space="0" w:color="auto"/>
        <w:bottom w:val="none" w:sz="0" w:space="0" w:color="auto"/>
        <w:right w:val="none" w:sz="0" w:space="0" w:color="auto"/>
      </w:divBdr>
    </w:div>
    <w:div w:id="616066931">
      <w:bodyDiv w:val="1"/>
      <w:marLeft w:val="0"/>
      <w:marRight w:val="0"/>
      <w:marTop w:val="0"/>
      <w:marBottom w:val="0"/>
      <w:divBdr>
        <w:top w:val="none" w:sz="0" w:space="0" w:color="auto"/>
        <w:left w:val="none" w:sz="0" w:space="0" w:color="auto"/>
        <w:bottom w:val="none" w:sz="0" w:space="0" w:color="auto"/>
        <w:right w:val="none" w:sz="0" w:space="0" w:color="auto"/>
      </w:divBdr>
    </w:div>
    <w:div w:id="652412598">
      <w:bodyDiv w:val="1"/>
      <w:marLeft w:val="0"/>
      <w:marRight w:val="0"/>
      <w:marTop w:val="0"/>
      <w:marBottom w:val="0"/>
      <w:divBdr>
        <w:top w:val="none" w:sz="0" w:space="0" w:color="auto"/>
        <w:left w:val="none" w:sz="0" w:space="0" w:color="auto"/>
        <w:bottom w:val="none" w:sz="0" w:space="0" w:color="auto"/>
        <w:right w:val="none" w:sz="0" w:space="0" w:color="auto"/>
      </w:divBdr>
    </w:div>
    <w:div w:id="663823021">
      <w:bodyDiv w:val="1"/>
      <w:marLeft w:val="0"/>
      <w:marRight w:val="0"/>
      <w:marTop w:val="0"/>
      <w:marBottom w:val="0"/>
      <w:divBdr>
        <w:top w:val="none" w:sz="0" w:space="0" w:color="auto"/>
        <w:left w:val="none" w:sz="0" w:space="0" w:color="auto"/>
        <w:bottom w:val="none" w:sz="0" w:space="0" w:color="auto"/>
        <w:right w:val="none" w:sz="0" w:space="0" w:color="auto"/>
      </w:divBdr>
    </w:div>
    <w:div w:id="678965222">
      <w:bodyDiv w:val="1"/>
      <w:marLeft w:val="0"/>
      <w:marRight w:val="0"/>
      <w:marTop w:val="0"/>
      <w:marBottom w:val="0"/>
      <w:divBdr>
        <w:top w:val="none" w:sz="0" w:space="0" w:color="auto"/>
        <w:left w:val="none" w:sz="0" w:space="0" w:color="auto"/>
        <w:bottom w:val="none" w:sz="0" w:space="0" w:color="auto"/>
        <w:right w:val="none" w:sz="0" w:space="0" w:color="auto"/>
      </w:divBdr>
    </w:div>
    <w:div w:id="716121282">
      <w:bodyDiv w:val="1"/>
      <w:marLeft w:val="0"/>
      <w:marRight w:val="0"/>
      <w:marTop w:val="0"/>
      <w:marBottom w:val="0"/>
      <w:divBdr>
        <w:top w:val="none" w:sz="0" w:space="0" w:color="auto"/>
        <w:left w:val="none" w:sz="0" w:space="0" w:color="auto"/>
        <w:bottom w:val="none" w:sz="0" w:space="0" w:color="auto"/>
        <w:right w:val="none" w:sz="0" w:space="0" w:color="auto"/>
      </w:divBdr>
    </w:div>
    <w:div w:id="727143046">
      <w:bodyDiv w:val="1"/>
      <w:marLeft w:val="0"/>
      <w:marRight w:val="0"/>
      <w:marTop w:val="0"/>
      <w:marBottom w:val="0"/>
      <w:divBdr>
        <w:top w:val="none" w:sz="0" w:space="0" w:color="auto"/>
        <w:left w:val="none" w:sz="0" w:space="0" w:color="auto"/>
        <w:bottom w:val="none" w:sz="0" w:space="0" w:color="auto"/>
        <w:right w:val="none" w:sz="0" w:space="0" w:color="auto"/>
      </w:divBdr>
      <w:divsChild>
        <w:div w:id="1789229022">
          <w:marLeft w:val="0"/>
          <w:marRight w:val="0"/>
          <w:marTop w:val="0"/>
          <w:marBottom w:val="0"/>
          <w:divBdr>
            <w:top w:val="none" w:sz="0" w:space="0" w:color="auto"/>
            <w:left w:val="none" w:sz="0" w:space="0" w:color="auto"/>
            <w:bottom w:val="none" w:sz="0" w:space="0" w:color="auto"/>
            <w:right w:val="none" w:sz="0" w:space="0" w:color="auto"/>
          </w:divBdr>
        </w:div>
      </w:divsChild>
    </w:div>
    <w:div w:id="731197021">
      <w:bodyDiv w:val="1"/>
      <w:marLeft w:val="0"/>
      <w:marRight w:val="0"/>
      <w:marTop w:val="0"/>
      <w:marBottom w:val="0"/>
      <w:divBdr>
        <w:top w:val="none" w:sz="0" w:space="0" w:color="auto"/>
        <w:left w:val="none" w:sz="0" w:space="0" w:color="auto"/>
        <w:bottom w:val="none" w:sz="0" w:space="0" w:color="auto"/>
        <w:right w:val="none" w:sz="0" w:space="0" w:color="auto"/>
      </w:divBdr>
    </w:div>
    <w:div w:id="732002856">
      <w:bodyDiv w:val="1"/>
      <w:marLeft w:val="0"/>
      <w:marRight w:val="0"/>
      <w:marTop w:val="0"/>
      <w:marBottom w:val="0"/>
      <w:divBdr>
        <w:top w:val="none" w:sz="0" w:space="0" w:color="auto"/>
        <w:left w:val="none" w:sz="0" w:space="0" w:color="auto"/>
        <w:bottom w:val="none" w:sz="0" w:space="0" w:color="auto"/>
        <w:right w:val="none" w:sz="0" w:space="0" w:color="auto"/>
      </w:divBdr>
    </w:div>
    <w:div w:id="734549088">
      <w:bodyDiv w:val="1"/>
      <w:marLeft w:val="0"/>
      <w:marRight w:val="0"/>
      <w:marTop w:val="0"/>
      <w:marBottom w:val="0"/>
      <w:divBdr>
        <w:top w:val="none" w:sz="0" w:space="0" w:color="auto"/>
        <w:left w:val="none" w:sz="0" w:space="0" w:color="auto"/>
        <w:bottom w:val="none" w:sz="0" w:space="0" w:color="auto"/>
        <w:right w:val="none" w:sz="0" w:space="0" w:color="auto"/>
      </w:divBdr>
    </w:div>
    <w:div w:id="736248070">
      <w:bodyDiv w:val="1"/>
      <w:marLeft w:val="0"/>
      <w:marRight w:val="0"/>
      <w:marTop w:val="0"/>
      <w:marBottom w:val="0"/>
      <w:divBdr>
        <w:top w:val="none" w:sz="0" w:space="0" w:color="auto"/>
        <w:left w:val="none" w:sz="0" w:space="0" w:color="auto"/>
        <w:bottom w:val="none" w:sz="0" w:space="0" w:color="auto"/>
        <w:right w:val="none" w:sz="0" w:space="0" w:color="auto"/>
      </w:divBdr>
    </w:div>
    <w:div w:id="736901063">
      <w:bodyDiv w:val="1"/>
      <w:marLeft w:val="0"/>
      <w:marRight w:val="0"/>
      <w:marTop w:val="0"/>
      <w:marBottom w:val="0"/>
      <w:divBdr>
        <w:top w:val="none" w:sz="0" w:space="0" w:color="auto"/>
        <w:left w:val="none" w:sz="0" w:space="0" w:color="auto"/>
        <w:bottom w:val="none" w:sz="0" w:space="0" w:color="auto"/>
        <w:right w:val="none" w:sz="0" w:space="0" w:color="auto"/>
      </w:divBdr>
    </w:div>
    <w:div w:id="747967969">
      <w:bodyDiv w:val="1"/>
      <w:marLeft w:val="0"/>
      <w:marRight w:val="0"/>
      <w:marTop w:val="0"/>
      <w:marBottom w:val="0"/>
      <w:divBdr>
        <w:top w:val="none" w:sz="0" w:space="0" w:color="auto"/>
        <w:left w:val="none" w:sz="0" w:space="0" w:color="auto"/>
        <w:bottom w:val="none" w:sz="0" w:space="0" w:color="auto"/>
        <w:right w:val="none" w:sz="0" w:space="0" w:color="auto"/>
      </w:divBdr>
    </w:div>
    <w:div w:id="758332336">
      <w:bodyDiv w:val="1"/>
      <w:marLeft w:val="0"/>
      <w:marRight w:val="0"/>
      <w:marTop w:val="0"/>
      <w:marBottom w:val="0"/>
      <w:divBdr>
        <w:top w:val="none" w:sz="0" w:space="0" w:color="auto"/>
        <w:left w:val="none" w:sz="0" w:space="0" w:color="auto"/>
        <w:bottom w:val="none" w:sz="0" w:space="0" w:color="auto"/>
        <w:right w:val="none" w:sz="0" w:space="0" w:color="auto"/>
      </w:divBdr>
    </w:div>
    <w:div w:id="778985622">
      <w:bodyDiv w:val="1"/>
      <w:marLeft w:val="0"/>
      <w:marRight w:val="0"/>
      <w:marTop w:val="0"/>
      <w:marBottom w:val="0"/>
      <w:divBdr>
        <w:top w:val="none" w:sz="0" w:space="0" w:color="auto"/>
        <w:left w:val="none" w:sz="0" w:space="0" w:color="auto"/>
        <w:bottom w:val="none" w:sz="0" w:space="0" w:color="auto"/>
        <w:right w:val="none" w:sz="0" w:space="0" w:color="auto"/>
      </w:divBdr>
    </w:div>
    <w:div w:id="785660775">
      <w:bodyDiv w:val="1"/>
      <w:marLeft w:val="0"/>
      <w:marRight w:val="0"/>
      <w:marTop w:val="0"/>
      <w:marBottom w:val="0"/>
      <w:divBdr>
        <w:top w:val="none" w:sz="0" w:space="0" w:color="auto"/>
        <w:left w:val="none" w:sz="0" w:space="0" w:color="auto"/>
        <w:bottom w:val="none" w:sz="0" w:space="0" w:color="auto"/>
        <w:right w:val="none" w:sz="0" w:space="0" w:color="auto"/>
      </w:divBdr>
    </w:div>
    <w:div w:id="796723226">
      <w:bodyDiv w:val="1"/>
      <w:marLeft w:val="0"/>
      <w:marRight w:val="0"/>
      <w:marTop w:val="0"/>
      <w:marBottom w:val="0"/>
      <w:divBdr>
        <w:top w:val="none" w:sz="0" w:space="0" w:color="auto"/>
        <w:left w:val="none" w:sz="0" w:space="0" w:color="auto"/>
        <w:bottom w:val="none" w:sz="0" w:space="0" w:color="auto"/>
        <w:right w:val="none" w:sz="0" w:space="0" w:color="auto"/>
      </w:divBdr>
      <w:divsChild>
        <w:div w:id="572661900">
          <w:marLeft w:val="0"/>
          <w:marRight w:val="0"/>
          <w:marTop w:val="0"/>
          <w:marBottom w:val="0"/>
          <w:divBdr>
            <w:top w:val="none" w:sz="0" w:space="0" w:color="auto"/>
            <w:left w:val="none" w:sz="0" w:space="0" w:color="auto"/>
            <w:bottom w:val="none" w:sz="0" w:space="0" w:color="auto"/>
            <w:right w:val="none" w:sz="0" w:space="0" w:color="auto"/>
          </w:divBdr>
          <w:divsChild>
            <w:div w:id="4732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9234">
      <w:bodyDiv w:val="1"/>
      <w:marLeft w:val="0"/>
      <w:marRight w:val="0"/>
      <w:marTop w:val="0"/>
      <w:marBottom w:val="0"/>
      <w:divBdr>
        <w:top w:val="none" w:sz="0" w:space="0" w:color="auto"/>
        <w:left w:val="none" w:sz="0" w:space="0" w:color="auto"/>
        <w:bottom w:val="none" w:sz="0" w:space="0" w:color="auto"/>
        <w:right w:val="none" w:sz="0" w:space="0" w:color="auto"/>
      </w:divBdr>
    </w:div>
    <w:div w:id="817956693">
      <w:bodyDiv w:val="1"/>
      <w:marLeft w:val="0"/>
      <w:marRight w:val="0"/>
      <w:marTop w:val="0"/>
      <w:marBottom w:val="0"/>
      <w:divBdr>
        <w:top w:val="none" w:sz="0" w:space="0" w:color="auto"/>
        <w:left w:val="none" w:sz="0" w:space="0" w:color="auto"/>
        <w:bottom w:val="none" w:sz="0" w:space="0" w:color="auto"/>
        <w:right w:val="none" w:sz="0" w:space="0" w:color="auto"/>
      </w:divBdr>
    </w:div>
    <w:div w:id="857623230">
      <w:bodyDiv w:val="1"/>
      <w:marLeft w:val="0"/>
      <w:marRight w:val="0"/>
      <w:marTop w:val="0"/>
      <w:marBottom w:val="0"/>
      <w:divBdr>
        <w:top w:val="none" w:sz="0" w:space="0" w:color="auto"/>
        <w:left w:val="none" w:sz="0" w:space="0" w:color="auto"/>
        <w:bottom w:val="none" w:sz="0" w:space="0" w:color="auto"/>
        <w:right w:val="none" w:sz="0" w:space="0" w:color="auto"/>
      </w:divBdr>
    </w:div>
    <w:div w:id="860780770">
      <w:bodyDiv w:val="1"/>
      <w:marLeft w:val="0"/>
      <w:marRight w:val="0"/>
      <w:marTop w:val="0"/>
      <w:marBottom w:val="0"/>
      <w:divBdr>
        <w:top w:val="none" w:sz="0" w:space="0" w:color="auto"/>
        <w:left w:val="none" w:sz="0" w:space="0" w:color="auto"/>
        <w:bottom w:val="none" w:sz="0" w:space="0" w:color="auto"/>
        <w:right w:val="none" w:sz="0" w:space="0" w:color="auto"/>
      </w:divBdr>
    </w:div>
    <w:div w:id="874387290">
      <w:bodyDiv w:val="1"/>
      <w:marLeft w:val="0"/>
      <w:marRight w:val="0"/>
      <w:marTop w:val="0"/>
      <w:marBottom w:val="0"/>
      <w:divBdr>
        <w:top w:val="none" w:sz="0" w:space="0" w:color="auto"/>
        <w:left w:val="none" w:sz="0" w:space="0" w:color="auto"/>
        <w:bottom w:val="none" w:sz="0" w:space="0" w:color="auto"/>
        <w:right w:val="none" w:sz="0" w:space="0" w:color="auto"/>
      </w:divBdr>
    </w:div>
    <w:div w:id="911426629">
      <w:bodyDiv w:val="1"/>
      <w:marLeft w:val="0"/>
      <w:marRight w:val="0"/>
      <w:marTop w:val="0"/>
      <w:marBottom w:val="0"/>
      <w:divBdr>
        <w:top w:val="none" w:sz="0" w:space="0" w:color="auto"/>
        <w:left w:val="none" w:sz="0" w:space="0" w:color="auto"/>
        <w:bottom w:val="none" w:sz="0" w:space="0" w:color="auto"/>
        <w:right w:val="none" w:sz="0" w:space="0" w:color="auto"/>
      </w:divBdr>
    </w:div>
    <w:div w:id="925958863">
      <w:bodyDiv w:val="1"/>
      <w:marLeft w:val="0"/>
      <w:marRight w:val="0"/>
      <w:marTop w:val="0"/>
      <w:marBottom w:val="0"/>
      <w:divBdr>
        <w:top w:val="none" w:sz="0" w:space="0" w:color="auto"/>
        <w:left w:val="none" w:sz="0" w:space="0" w:color="auto"/>
        <w:bottom w:val="none" w:sz="0" w:space="0" w:color="auto"/>
        <w:right w:val="none" w:sz="0" w:space="0" w:color="auto"/>
      </w:divBdr>
    </w:div>
    <w:div w:id="966854680">
      <w:bodyDiv w:val="1"/>
      <w:marLeft w:val="0"/>
      <w:marRight w:val="0"/>
      <w:marTop w:val="0"/>
      <w:marBottom w:val="0"/>
      <w:divBdr>
        <w:top w:val="none" w:sz="0" w:space="0" w:color="auto"/>
        <w:left w:val="none" w:sz="0" w:space="0" w:color="auto"/>
        <w:bottom w:val="none" w:sz="0" w:space="0" w:color="auto"/>
        <w:right w:val="none" w:sz="0" w:space="0" w:color="auto"/>
      </w:divBdr>
    </w:div>
    <w:div w:id="972953614">
      <w:bodyDiv w:val="1"/>
      <w:marLeft w:val="0"/>
      <w:marRight w:val="0"/>
      <w:marTop w:val="0"/>
      <w:marBottom w:val="0"/>
      <w:divBdr>
        <w:top w:val="none" w:sz="0" w:space="0" w:color="auto"/>
        <w:left w:val="none" w:sz="0" w:space="0" w:color="auto"/>
        <w:bottom w:val="none" w:sz="0" w:space="0" w:color="auto"/>
        <w:right w:val="none" w:sz="0" w:space="0" w:color="auto"/>
      </w:divBdr>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17805206">
      <w:bodyDiv w:val="1"/>
      <w:marLeft w:val="0"/>
      <w:marRight w:val="0"/>
      <w:marTop w:val="0"/>
      <w:marBottom w:val="0"/>
      <w:divBdr>
        <w:top w:val="none" w:sz="0" w:space="0" w:color="auto"/>
        <w:left w:val="none" w:sz="0" w:space="0" w:color="auto"/>
        <w:bottom w:val="none" w:sz="0" w:space="0" w:color="auto"/>
        <w:right w:val="none" w:sz="0" w:space="0" w:color="auto"/>
      </w:divBdr>
    </w:div>
    <w:div w:id="1035690807">
      <w:bodyDiv w:val="1"/>
      <w:marLeft w:val="0"/>
      <w:marRight w:val="0"/>
      <w:marTop w:val="0"/>
      <w:marBottom w:val="0"/>
      <w:divBdr>
        <w:top w:val="none" w:sz="0" w:space="0" w:color="auto"/>
        <w:left w:val="none" w:sz="0" w:space="0" w:color="auto"/>
        <w:bottom w:val="none" w:sz="0" w:space="0" w:color="auto"/>
        <w:right w:val="none" w:sz="0" w:space="0" w:color="auto"/>
      </w:divBdr>
    </w:div>
    <w:div w:id="1043675957">
      <w:bodyDiv w:val="1"/>
      <w:marLeft w:val="0"/>
      <w:marRight w:val="0"/>
      <w:marTop w:val="0"/>
      <w:marBottom w:val="0"/>
      <w:divBdr>
        <w:top w:val="none" w:sz="0" w:space="0" w:color="auto"/>
        <w:left w:val="none" w:sz="0" w:space="0" w:color="auto"/>
        <w:bottom w:val="none" w:sz="0" w:space="0" w:color="auto"/>
        <w:right w:val="none" w:sz="0" w:space="0" w:color="auto"/>
      </w:divBdr>
    </w:div>
    <w:div w:id="1043864577">
      <w:bodyDiv w:val="1"/>
      <w:marLeft w:val="0"/>
      <w:marRight w:val="0"/>
      <w:marTop w:val="0"/>
      <w:marBottom w:val="0"/>
      <w:divBdr>
        <w:top w:val="none" w:sz="0" w:space="0" w:color="auto"/>
        <w:left w:val="none" w:sz="0" w:space="0" w:color="auto"/>
        <w:bottom w:val="none" w:sz="0" w:space="0" w:color="auto"/>
        <w:right w:val="none" w:sz="0" w:space="0" w:color="auto"/>
      </w:divBdr>
    </w:div>
    <w:div w:id="1047265439">
      <w:bodyDiv w:val="1"/>
      <w:marLeft w:val="0"/>
      <w:marRight w:val="0"/>
      <w:marTop w:val="0"/>
      <w:marBottom w:val="0"/>
      <w:divBdr>
        <w:top w:val="none" w:sz="0" w:space="0" w:color="auto"/>
        <w:left w:val="none" w:sz="0" w:space="0" w:color="auto"/>
        <w:bottom w:val="none" w:sz="0" w:space="0" w:color="auto"/>
        <w:right w:val="none" w:sz="0" w:space="0" w:color="auto"/>
      </w:divBdr>
    </w:div>
    <w:div w:id="1061178512">
      <w:bodyDiv w:val="1"/>
      <w:marLeft w:val="0"/>
      <w:marRight w:val="0"/>
      <w:marTop w:val="0"/>
      <w:marBottom w:val="0"/>
      <w:divBdr>
        <w:top w:val="none" w:sz="0" w:space="0" w:color="auto"/>
        <w:left w:val="none" w:sz="0" w:space="0" w:color="auto"/>
        <w:bottom w:val="none" w:sz="0" w:space="0" w:color="auto"/>
        <w:right w:val="none" w:sz="0" w:space="0" w:color="auto"/>
      </w:divBdr>
    </w:div>
    <w:div w:id="1065253217">
      <w:bodyDiv w:val="1"/>
      <w:marLeft w:val="0"/>
      <w:marRight w:val="0"/>
      <w:marTop w:val="0"/>
      <w:marBottom w:val="0"/>
      <w:divBdr>
        <w:top w:val="none" w:sz="0" w:space="0" w:color="auto"/>
        <w:left w:val="none" w:sz="0" w:space="0" w:color="auto"/>
        <w:bottom w:val="none" w:sz="0" w:space="0" w:color="auto"/>
        <w:right w:val="none" w:sz="0" w:space="0" w:color="auto"/>
      </w:divBdr>
    </w:div>
    <w:div w:id="1087461474">
      <w:bodyDiv w:val="1"/>
      <w:marLeft w:val="0"/>
      <w:marRight w:val="0"/>
      <w:marTop w:val="0"/>
      <w:marBottom w:val="0"/>
      <w:divBdr>
        <w:top w:val="none" w:sz="0" w:space="0" w:color="auto"/>
        <w:left w:val="none" w:sz="0" w:space="0" w:color="auto"/>
        <w:bottom w:val="none" w:sz="0" w:space="0" w:color="auto"/>
        <w:right w:val="none" w:sz="0" w:space="0" w:color="auto"/>
      </w:divBdr>
    </w:div>
    <w:div w:id="1104306315">
      <w:bodyDiv w:val="1"/>
      <w:marLeft w:val="0"/>
      <w:marRight w:val="0"/>
      <w:marTop w:val="0"/>
      <w:marBottom w:val="0"/>
      <w:divBdr>
        <w:top w:val="none" w:sz="0" w:space="0" w:color="auto"/>
        <w:left w:val="none" w:sz="0" w:space="0" w:color="auto"/>
        <w:bottom w:val="none" w:sz="0" w:space="0" w:color="auto"/>
        <w:right w:val="none" w:sz="0" w:space="0" w:color="auto"/>
      </w:divBdr>
      <w:divsChild>
        <w:div w:id="1853643854">
          <w:marLeft w:val="0"/>
          <w:marRight w:val="0"/>
          <w:marTop w:val="0"/>
          <w:marBottom w:val="0"/>
          <w:divBdr>
            <w:top w:val="none" w:sz="0" w:space="0" w:color="auto"/>
            <w:left w:val="none" w:sz="0" w:space="0" w:color="auto"/>
            <w:bottom w:val="none" w:sz="0" w:space="0" w:color="auto"/>
            <w:right w:val="none" w:sz="0" w:space="0" w:color="auto"/>
          </w:divBdr>
        </w:div>
      </w:divsChild>
    </w:div>
    <w:div w:id="1118529356">
      <w:bodyDiv w:val="1"/>
      <w:marLeft w:val="0"/>
      <w:marRight w:val="0"/>
      <w:marTop w:val="0"/>
      <w:marBottom w:val="0"/>
      <w:divBdr>
        <w:top w:val="none" w:sz="0" w:space="0" w:color="auto"/>
        <w:left w:val="none" w:sz="0" w:space="0" w:color="auto"/>
        <w:bottom w:val="none" w:sz="0" w:space="0" w:color="auto"/>
        <w:right w:val="none" w:sz="0" w:space="0" w:color="auto"/>
      </w:divBdr>
    </w:div>
    <w:div w:id="1148211485">
      <w:bodyDiv w:val="1"/>
      <w:marLeft w:val="0"/>
      <w:marRight w:val="0"/>
      <w:marTop w:val="0"/>
      <w:marBottom w:val="0"/>
      <w:divBdr>
        <w:top w:val="none" w:sz="0" w:space="0" w:color="auto"/>
        <w:left w:val="none" w:sz="0" w:space="0" w:color="auto"/>
        <w:bottom w:val="none" w:sz="0" w:space="0" w:color="auto"/>
        <w:right w:val="none" w:sz="0" w:space="0" w:color="auto"/>
      </w:divBdr>
    </w:div>
    <w:div w:id="1148399707">
      <w:bodyDiv w:val="1"/>
      <w:marLeft w:val="0"/>
      <w:marRight w:val="0"/>
      <w:marTop w:val="0"/>
      <w:marBottom w:val="0"/>
      <w:divBdr>
        <w:top w:val="none" w:sz="0" w:space="0" w:color="auto"/>
        <w:left w:val="none" w:sz="0" w:space="0" w:color="auto"/>
        <w:bottom w:val="none" w:sz="0" w:space="0" w:color="auto"/>
        <w:right w:val="none" w:sz="0" w:space="0" w:color="auto"/>
      </w:divBdr>
    </w:div>
    <w:div w:id="1166164297">
      <w:bodyDiv w:val="1"/>
      <w:marLeft w:val="0"/>
      <w:marRight w:val="0"/>
      <w:marTop w:val="0"/>
      <w:marBottom w:val="0"/>
      <w:divBdr>
        <w:top w:val="none" w:sz="0" w:space="0" w:color="auto"/>
        <w:left w:val="none" w:sz="0" w:space="0" w:color="auto"/>
        <w:bottom w:val="none" w:sz="0" w:space="0" w:color="auto"/>
        <w:right w:val="none" w:sz="0" w:space="0" w:color="auto"/>
      </w:divBdr>
    </w:div>
    <w:div w:id="1176967722">
      <w:bodyDiv w:val="1"/>
      <w:marLeft w:val="0"/>
      <w:marRight w:val="0"/>
      <w:marTop w:val="0"/>
      <w:marBottom w:val="0"/>
      <w:divBdr>
        <w:top w:val="none" w:sz="0" w:space="0" w:color="auto"/>
        <w:left w:val="none" w:sz="0" w:space="0" w:color="auto"/>
        <w:bottom w:val="none" w:sz="0" w:space="0" w:color="auto"/>
        <w:right w:val="none" w:sz="0" w:space="0" w:color="auto"/>
      </w:divBdr>
    </w:div>
    <w:div w:id="1192188549">
      <w:bodyDiv w:val="1"/>
      <w:marLeft w:val="0"/>
      <w:marRight w:val="0"/>
      <w:marTop w:val="0"/>
      <w:marBottom w:val="0"/>
      <w:divBdr>
        <w:top w:val="none" w:sz="0" w:space="0" w:color="auto"/>
        <w:left w:val="none" w:sz="0" w:space="0" w:color="auto"/>
        <w:bottom w:val="none" w:sz="0" w:space="0" w:color="auto"/>
        <w:right w:val="none" w:sz="0" w:space="0" w:color="auto"/>
      </w:divBdr>
    </w:div>
    <w:div w:id="1214924426">
      <w:bodyDiv w:val="1"/>
      <w:marLeft w:val="0"/>
      <w:marRight w:val="0"/>
      <w:marTop w:val="0"/>
      <w:marBottom w:val="0"/>
      <w:divBdr>
        <w:top w:val="none" w:sz="0" w:space="0" w:color="auto"/>
        <w:left w:val="none" w:sz="0" w:space="0" w:color="auto"/>
        <w:bottom w:val="none" w:sz="0" w:space="0" w:color="auto"/>
        <w:right w:val="none" w:sz="0" w:space="0" w:color="auto"/>
      </w:divBdr>
    </w:div>
    <w:div w:id="1216622806">
      <w:bodyDiv w:val="1"/>
      <w:marLeft w:val="0"/>
      <w:marRight w:val="0"/>
      <w:marTop w:val="0"/>
      <w:marBottom w:val="0"/>
      <w:divBdr>
        <w:top w:val="none" w:sz="0" w:space="0" w:color="auto"/>
        <w:left w:val="none" w:sz="0" w:space="0" w:color="auto"/>
        <w:bottom w:val="none" w:sz="0" w:space="0" w:color="auto"/>
        <w:right w:val="none" w:sz="0" w:space="0" w:color="auto"/>
      </w:divBdr>
      <w:divsChild>
        <w:div w:id="1580823362">
          <w:marLeft w:val="0"/>
          <w:marRight w:val="0"/>
          <w:marTop w:val="0"/>
          <w:marBottom w:val="0"/>
          <w:divBdr>
            <w:top w:val="none" w:sz="0" w:space="0" w:color="auto"/>
            <w:left w:val="none" w:sz="0" w:space="0" w:color="auto"/>
            <w:bottom w:val="none" w:sz="0" w:space="0" w:color="auto"/>
            <w:right w:val="none" w:sz="0" w:space="0" w:color="auto"/>
          </w:divBdr>
        </w:div>
      </w:divsChild>
    </w:div>
    <w:div w:id="1237713781">
      <w:bodyDiv w:val="1"/>
      <w:marLeft w:val="0"/>
      <w:marRight w:val="0"/>
      <w:marTop w:val="0"/>
      <w:marBottom w:val="0"/>
      <w:divBdr>
        <w:top w:val="none" w:sz="0" w:space="0" w:color="auto"/>
        <w:left w:val="none" w:sz="0" w:space="0" w:color="auto"/>
        <w:bottom w:val="none" w:sz="0" w:space="0" w:color="auto"/>
        <w:right w:val="none" w:sz="0" w:space="0" w:color="auto"/>
      </w:divBdr>
      <w:divsChild>
        <w:div w:id="743839561">
          <w:marLeft w:val="0"/>
          <w:marRight w:val="0"/>
          <w:marTop w:val="0"/>
          <w:marBottom w:val="0"/>
          <w:divBdr>
            <w:top w:val="none" w:sz="0" w:space="0" w:color="auto"/>
            <w:left w:val="none" w:sz="0" w:space="0" w:color="auto"/>
            <w:bottom w:val="none" w:sz="0" w:space="0" w:color="auto"/>
            <w:right w:val="none" w:sz="0" w:space="0" w:color="auto"/>
          </w:divBdr>
        </w:div>
      </w:divsChild>
    </w:div>
    <w:div w:id="1249389537">
      <w:bodyDiv w:val="1"/>
      <w:marLeft w:val="0"/>
      <w:marRight w:val="0"/>
      <w:marTop w:val="0"/>
      <w:marBottom w:val="0"/>
      <w:divBdr>
        <w:top w:val="none" w:sz="0" w:space="0" w:color="auto"/>
        <w:left w:val="none" w:sz="0" w:space="0" w:color="auto"/>
        <w:bottom w:val="none" w:sz="0" w:space="0" w:color="auto"/>
        <w:right w:val="none" w:sz="0" w:space="0" w:color="auto"/>
      </w:divBdr>
    </w:div>
    <w:div w:id="1260790911">
      <w:bodyDiv w:val="1"/>
      <w:marLeft w:val="0"/>
      <w:marRight w:val="0"/>
      <w:marTop w:val="0"/>
      <w:marBottom w:val="0"/>
      <w:divBdr>
        <w:top w:val="none" w:sz="0" w:space="0" w:color="auto"/>
        <w:left w:val="none" w:sz="0" w:space="0" w:color="auto"/>
        <w:bottom w:val="none" w:sz="0" w:space="0" w:color="auto"/>
        <w:right w:val="none" w:sz="0" w:space="0" w:color="auto"/>
      </w:divBdr>
    </w:div>
    <w:div w:id="1283999242">
      <w:bodyDiv w:val="1"/>
      <w:marLeft w:val="0"/>
      <w:marRight w:val="0"/>
      <w:marTop w:val="0"/>
      <w:marBottom w:val="0"/>
      <w:divBdr>
        <w:top w:val="none" w:sz="0" w:space="0" w:color="auto"/>
        <w:left w:val="none" w:sz="0" w:space="0" w:color="auto"/>
        <w:bottom w:val="none" w:sz="0" w:space="0" w:color="auto"/>
        <w:right w:val="none" w:sz="0" w:space="0" w:color="auto"/>
      </w:divBdr>
    </w:div>
    <w:div w:id="1295213786">
      <w:bodyDiv w:val="1"/>
      <w:marLeft w:val="0"/>
      <w:marRight w:val="0"/>
      <w:marTop w:val="0"/>
      <w:marBottom w:val="0"/>
      <w:divBdr>
        <w:top w:val="none" w:sz="0" w:space="0" w:color="auto"/>
        <w:left w:val="none" w:sz="0" w:space="0" w:color="auto"/>
        <w:bottom w:val="none" w:sz="0" w:space="0" w:color="auto"/>
        <w:right w:val="none" w:sz="0" w:space="0" w:color="auto"/>
      </w:divBdr>
    </w:div>
    <w:div w:id="1296646667">
      <w:bodyDiv w:val="1"/>
      <w:marLeft w:val="0"/>
      <w:marRight w:val="0"/>
      <w:marTop w:val="0"/>
      <w:marBottom w:val="0"/>
      <w:divBdr>
        <w:top w:val="none" w:sz="0" w:space="0" w:color="auto"/>
        <w:left w:val="none" w:sz="0" w:space="0" w:color="auto"/>
        <w:bottom w:val="none" w:sz="0" w:space="0" w:color="auto"/>
        <w:right w:val="none" w:sz="0" w:space="0" w:color="auto"/>
      </w:divBdr>
    </w:div>
    <w:div w:id="1300184050">
      <w:bodyDiv w:val="1"/>
      <w:marLeft w:val="0"/>
      <w:marRight w:val="0"/>
      <w:marTop w:val="0"/>
      <w:marBottom w:val="0"/>
      <w:divBdr>
        <w:top w:val="none" w:sz="0" w:space="0" w:color="auto"/>
        <w:left w:val="none" w:sz="0" w:space="0" w:color="auto"/>
        <w:bottom w:val="none" w:sz="0" w:space="0" w:color="auto"/>
        <w:right w:val="none" w:sz="0" w:space="0" w:color="auto"/>
      </w:divBdr>
    </w:div>
    <w:div w:id="1339162945">
      <w:bodyDiv w:val="1"/>
      <w:marLeft w:val="0"/>
      <w:marRight w:val="0"/>
      <w:marTop w:val="0"/>
      <w:marBottom w:val="0"/>
      <w:divBdr>
        <w:top w:val="none" w:sz="0" w:space="0" w:color="auto"/>
        <w:left w:val="none" w:sz="0" w:space="0" w:color="auto"/>
        <w:bottom w:val="none" w:sz="0" w:space="0" w:color="auto"/>
        <w:right w:val="none" w:sz="0" w:space="0" w:color="auto"/>
      </w:divBdr>
      <w:divsChild>
        <w:div w:id="418721100">
          <w:marLeft w:val="0"/>
          <w:marRight w:val="0"/>
          <w:marTop w:val="0"/>
          <w:marBottom w:val="0"/>
          <w:divBdr>
            <w:top w:val="none" w:sz="0" w:space="0" w:color="auto"/>
            <w:left w:val="none" w:sz="0" w:space="0" w:color="auto"/>
            <w:bottom w:val="none" w:sz="0" w:space="0" w:color="auto"/>
            <w:right w:val="none" w:sz="0" w:space="0" w:color="auto"/>
          </w:divBdr>
        </w:div>
      </w:divsChild>
    </w:div>
    <w:div w:id="1369068059">
      <w:bodyDiv w:val="1"/>
      <w:marLeft w:val="0"/>
      <w:marRight w:val="0"/>
      <w:marTop w:val="0"/>
      <w:marBottom w:val="0"/>
      <w:divBdr>
        <w:top w:val="none" w:sz="0" w:space="0" w:color="auto"/>
        <w:left w:val="none" w:sz="0" w:space="0" w:color="auto"/>
        <w:bottom w:val="none" w:sz="0" w:space="0" w:color="auto"/>
        <w:right w:val="none" w:sz="0" w:space="0" w:color="auto"/>
      </w:divBdr>
    </w:div>
    <w:div w:id="1369448002">
      <w:bodyDiv w:val="1"/>
      <w:marLeft w:val="0"/>
      <w:marRight w:val="0"/>
      <w:marTop w:val="0"/>
      <w:marBottom w:val="0"/>
      <w:divBdr>
        <w:top w:val="none" w:sz="0" w:space="0" w:color="auto"/>
        <w:left w:val="none" w:sz="0" w:space="0" w:color="auto"/>
        <w:bottom w:val="none" w:sz="0" w:space="0" w:color="auto"/>
        <w:right w:val="none" w:sz="0" w:space="0" w:color="auto"/>
      </w:divBdr>
    </w:div>
    <w:div w:id="1415274535">
      <w:bodyDiv w:val="1"/>
      <w:marLeft w:val="0"/>
      <w:marRight w:val="0"/>
      <w:marTop w:val="0"/>
      <w:marBottom w:val="0"/>
      <w:divBdr>
        <w:top w:val="none" w:sz="0" w:space="0" w:color="auto"/>
        <w:left w:val="none" w:sz="0" w:space="0" w:color="auto"/>
        <w:bottom w:val="none" w:sz="0" w:space="0" w:color="auto"/>
        <w:right w:val="none" w:sz="0" w:space="0" w:color="auto"/>
      </w:divBdr>
    </w:div>
    <w:div w:id="1422678735">
      <w:bodyDiv w:val="1"/>
      <w:marLeft w:val="0"/>
      <w:marRight w:val="0"/>
      <w:marTop w:val="0"/>
      <w:marBottom w:val="0"/>
      <w:divBdr>
        <w:top w:val="none" w:sz="0" w:space="0" w:color="auto"/>
        <w:left w:val="none" w:sz="0" w:space="0" w:color="auto"/>
        <w:bottom w:val="none" w:sz="0" w:space="0" w:color="auto"/>
        <w:right w:val="none" w:sz="0" w:space="0" w:color="auto"/>
      </w:divBdr>
    </w:div>
    <w:div w:id="1472015885">
      <w:bodyDiv w:val="1"/>
      <w:marLeft w:val="0"/>
      <w:marRight w:val="0"/>
      <w:marTop w:val="0"/>
      <w:marBottom w:val="0"/>
      <w:divBdr>
        <w:top w:val="none" w:sz="0" w:space="0" w:color="auto"/>
        <w:left w:val="none" w:sz="0" w:space="0" w:color="auto"/>
        <w:bottom w:val="none" w:sz="0" w:space="0" w:color="auto"/>
        <w:right w:val="none" w:sz="0" w:space="0" w:color="auto"/>
      </w:divBdr>
      <w:divsChild>
        <w:div w:id="1341204455">
          <w:marLeft w:val="0"/>
          <w:marRight w:val="0"/>
          <w:marTop w:val="0"/>
          <w:marBottom w:val="0"/>
          <w:divBdr>
            <w:top w:val="none" w:sz="0" w:space="0" w:color="auto"/>
            <w:left w:val="none" w:sz="0" w:space="0" w:color="auto"/>
            <w:bottom w:val="none" w:sz="0" w:space="0" w:color="auto"/>
            <w:right w:val="none" w:sz="0" w:space="0" w:color="auto"/>
          </w:divBdr>
        </w:div>
      </w:divsChild>
    </w:div>
    <w:div w:id="1474833478">
      <w:bodyDiv w:val="1"/>
      <w:marLeft w:val="0"/>
      <w:marRight w:val="0"/>
      <w:marTop w:val="0"/>
      <w:marBottom w:val="0"/>
      <w:divBdr>
        <w:top w:val="none" w:sz="0" w:space="0" w:color="auto"/>
        <w:left w:val="none" w:sz="0" w:space="0" w:color="auto"/>
        <w:bottom w:val="none" w:sz="0" w:space="0" w:color="auto"/>
        <w:right w:val="none" w:sz="0" w:space="0" w:color="auto"/>
      </w:divBdr>
    </w:div>
    <w:div w:id="1485047724">
      <w:bodyDiv w:val="1"/>
      <w:marLeft w:val="0"/>
      <w:marRight w:val="0"/>
      <w:marTop w:val="0"/>
      <w:marBottom w:val="0"/>
      <w:divBdr>
        <w:top w:val="none" w:sz="0" w:space="0" w:color="auto"/>
        <w:left w:val="none" w:sz="0" w:space="0" w:color="auto"/>
        <w:bottom w:val="none" w:sz="0" w:space="0" w:color="auto"/>
        <w:right w:val="none" w:sz="0" w:space="0" w:color="auto"/>
      </w:divBdr>
    </w:div>
    <w:div w:id="1488130751">
      <w:bodyDiv w:val="1"/>
      <w:marLeft w:val="0"/>
      <w:marRight w:val="0"/>
      <w:marTop w:val="0"/>
      <w:marBottom w:val="0"/>
      <w:divBdr>
        <w:top w:val="none" w:sz="0" w:space="0" w:color="auto"/>
        <w:left w:val="none" w:sz="0" w:space="0" w:color="auto"/>
        <w:bottom w:val="none" w:sz="0" w:space="0" w:color="auto"/>
        <w:right w:val="none" w:sz="0" w:space="0" w:color="auto"/>
      </w:divBdr>
    </w:div>
    <w:div w:id="1520653928">
      <w:bodyDiv w:val="1"/>
      <w:marLeft w:val="0"/>
      <w:marRight w:val="0"/>
      <w:marTop w:val="0"/>
      <w:marBottom w:val="0"/>
      <w:divBdr>
        <w:top w:val="none" w:sz="0" w:space="0" w:color="auto"/>
        <w:left w:val="none" w:sz="0" w:space="0" w:color="auto"/>
        <w:bottom w:val="none" w:sz="0" w:space="0" w:color="auto"/>
        <w:right w:val="none" w:sz="0" w:space="0" w:color="auto"/>
      </w:divBdr>
    </w:div>
    <w:div w:id="1529559854">
      <w:bodyDiv w:val="1"/>
      <w:marLeft w:val="0"/>
      <w:marRight w:val="0"/>
      <w:marTop w:val="0"/>
      <w:marBottom w:val="0"/>
      <w:divBdr>
        <w:top w:val="none" w:sz="0" w:space="0" w:color="auto"/>
        <w:left w:val="none" w:sz="0" w:space="0" w:color="auto"/>
        <w:bottom w:val="none" w:sz="0" w:space="0" w:color="auto"/>
        <w:right w:val="none" w:sz="0" w:space="0" w:color="auto"/>
      </w:divBdr>
    </w:div>
    <w:div w:id="1571303950">
      <w:bodyDiv w:val="1"/>
      <w:marLeft w:val="0"/>
      <w:marRight w:val="0"/>
      <w:marTop w:val="0"/>
      <w:marBottom w:val="0"/>
      <w:divBdr>
        <w:top w:val="none" w:sz="0" w:space="0" w:color="auto"/>
        <w:left w:val="none" w:sz="0" w:space="0" w:color="auto"/>
        <w:bottom w:val="none" w:sz="0" w:space="0" w:color="auto"/>
        <w:right w:val="none" w:sz="0" w:space="0" w:color="auto"/>
      </w:divBdr>
    </w:div>
    <w:div w:id="1578856826">
      <w:bodyDiv w:val="1"/>
      <w:marLeft w:val="0"/>
      <w:marRight w:val="0"/>
      <w:marTop w:val="0"/>
      <w:marBottom w:val="0"/>
      <w:divBdr>
        <w:top w:val="none" w:sz="0" w:space="0" w:color="auto"/>
        <w:left w:val="none" w:sz="0" w:space="0" w:color="auto"/>
        <w:bottom w:val="none" w:sz="0" w:space="0" w:color="auto"/>
        <w:right w:val="none" w:sz="0" w:space="0" w:color="auto"/>
      </w:divBdr>
    </w:div>
    <w:div w:id="1615404487">
      <w:bodyDiv w:val="1"/>
      <w:marLeft w:val="0"/>
      <w:marRight w:val="0"/>
      <w:marTop w:val="0"/>
      <w:marBottom w:val="0"/>
      <w:divBdr>
        <w:top w:val="none" w:sz="0" w:space="0" w:color="auto"/>
        <w:left w:val="none" w:sz="0" w:space="0" w:color="auto"/>
        <w:bottom w:val="none" w:sz="0" w:space="0" w:color="auto"/>
        <w:right w:val="none" w:sz="0" w:space="0" w:color="auto"/>
      </w:divBdr>
    </w:div>
    <w:div w:id="1615597140">
      <w:bodyDiv w:val="1"/>
      <w:marLeft w:val="0"/>
      <w:marRight w:val="0"/>
      <w:marTop w:val="0"/>
      <w:marBottom w:val="0"/>
      <w:divBdr>
        <w:top w:val="none" w:sz="0" w:space="0" w:color="auto"/>
        <w:left w:val="none" w:sz="0" w:space="0" w:color="auto"/>
        <w:bottom w:val="none" w:sz="0" w:space="0" w:color="auto"/>
        <w:right w:val="none" w:sz="0" w:space="0" w:color="auto"/>
      </w:divBdr>
    </w:div>
    <w:div w:id="1638026998">
      <w:bodyDiv w:val="1"/>
      <w:marLeft w:val="0"/>
      <w:marRight w:val="0"/>
      <w:marTop w:val="0"/>
      <w:marBottom w:val="0"/>
      <w:divBdr>
        <w:top w:val="none" w:sz="0" w:space="0" w:color="auto"/>
        <w:left w:val="none" w:sz="0" w:space="0" w:color="auto"/>
        <w:bottom w:val="none" w:sz="0" w:space="0" w:color="auto"/>
        <w:right w:val="none" w:sz="0" w:space="0" w:color="auto"/>
      </w:divBdr>
    </w:div>
    <w:div w:id="1647467314">
      <w:bodyDiv w:val="1"/>
      <w:marLeft w:val="0"/>
      <w:marRight w:val="0"/>
      <w:marTop w:val="0"/>
      <w:marBottom w:val="0"/>
      <w:divBdr>
        <w:top w:val="none" w:sz="0" w:space="0" w:color="auto"/>
        <w:left w:val="none" w:sz="0" w:space="0" w:color="auto"/>
        <w:bottom w:val="none" w:sz="0" w:space="0" w:color="auto"/>
        <w:right w:val="none" w:sz="0" w:space="0" w:color="auto"/>
      </w:divBdr>
    </w:div>
    <w:div w:id="1669747387">
      <w:bodyDiv w:val="1"/>
      <w:marLeft w:val="0"/>
      <w:marRight w:val="0"/>
      <w:marTop w:val="0"/>
      <w:marBottom w:val="0"/>
      <w:divBdr>
        <w:top w:val="none" w:sz="0" w:space="0" w:color="auto"/>
        <w:left w:val="none" w:sz="0" w:space="0" w:color="auto"/>
        <w:bottom w:val="none" w:sz="0" w:space="0" w:color="auto"/>
        <w:right w:val="none" w:sz="0" w:space="0" w:color="auto"/>
      </w:divBdr>
    </w:div>
    <w:div w:id="1671716969">
      <w:bodyDiv w:val="1"/>
      <w:marLeft w:val="0"/>
      <w:marRight w:val="0"/>
      <w:marTop w:val="0"/>
      <w:marBottom w:val="0"/>
      <w:divBdr>
        <w:top w:val="none" w:sz="0" w:space="0" w:color="auto"/>
        <w:left w:val="none" w:sz="0" w:space="0" w:color="auto"/>
        <w:bottom w:val="none" w:sz="0" w:space="0" w:color="auto"/>
        <w:right w:val="none" w:sz="0" w:space="0" w:color="auto"/>
      </w:divBdr>
    </w:div>
    <w:div w:id="1685474948">
      <w:bodyDiv w:val="1"/>
      <w:marLeft w:val="0"/>
      <w:marRight w:val="0"/>
      <w:marTop w:val="0"/>
      <w:marBottom w:val="0"/>
      <w:divBdr>
        <w:top w:val="none" w:sz="0" w:space="0" w:color="auto"/>
        <w:left w:val="none" w:sz="0" w:space="0" w:color="auto"/>
        <w:bottom w:val="none" w:sz="0" w:space="0" w:color="auto"/>
        <w:right w:val="none" w:sz="0" w:space="0" w:color="auto"/>
      </w:divBdr>
    </w:div>
    <w:div w:id="1721049892">
      <w:bodyDiv w:val="1"/>
      <w:marLeft w:val="0"/>
      <w:marRight w:val="0"/>
      <w:marTop w:val="0"/>
      <w:marBottom w:val="0"/>
      <w:divBdr>
        <w:top w:val="none" w:sz="0" w:space="0" w:color="auto"/>
        <w:left w:val="none" w:sz="0" w:space="0" w:color="auto"/>
        <w:bottom w:val="none" w:sz="0" w:space="0" w:color="auto"/>
        <w:right w:val="none" w:sz="0" w:space="0" w:color="auto"/>
      </w:divBdr>
      <w:divsChild>
        <w:div w:id="584455526">
          <w:marLeft w:val="0"/>
          <w:marRight w:val="0"/>
          <w:marTop w:val="0"/>
          <w:marBottom w:val="0"/>
          <w:divBdr>
            <w:top w:val="none" w:sz="0" w:space="0" w:color="auto"/>
            <w:left w:val="none" w:sz="0" w:space="0" w:color="auto"/>
            <w:bottom w:val="none" w:sz="0" w:space="0" w:color="auto"/>
            <w:right w:val="none" w:sz="0" w:space="0" w:color="auto"/>
          </w:divBdr>
        </w:div>
      </w:divsChild>
    </w:div>
    <w:div w:id="1775783769">
      <w:bodyDiv w:val="1"/>
      <w:marLeft w:val="0"/>
      <w:marRight w:val="0"/>
      <w:marTop w:val="0"/>
      <w:marBottom w:val="0"/>
      <w:divBdr>
        <w:top w:val="none" w:sz="0" w:space="0" w:color="auto"/>
        <w:left w:val="none" w:sz="0" w:space="0" w:color="auto"/>
        <w:bottom w:val="none" w:sz="0" w:space="0" w:color="auto"/>
        <w:right w:val="none" w:sz="0" w:space="0" w:color="auto"/>
      </w:divBdr>
      <w:divsChild>
        <w:div w:id="852648779">
          <w:marLeft w:val="0"/>
          <w:marRight w:val="0"/>
          <w:marTop w:val="0"/>
          <w:marBottom w:val="0"/>
          <w:divBdr>
            <w:top w:val="none" w:sz="0" w:space="0" w:color="auto"/>
            <w:left w:val="none" w:sz="0" w:space="0" w:color="auto"/>
            <w:bottom w:val="none" w:sz="0" w:space="0" w:color="auto"/>
            <w:right w:val="none" w:sz="0" w:space="0" w:color="auto"/>
          </w:divBdr>
        </w:div>
      </w:divsChild>
    </w:div>
    <w:div w:id="1789009381">
      <w:bodyDiv w:val="1"/>
      <w:marLeft w:val="0"/>
      <w:marRight w:val="0"/>
      <w:marTop w:val="0"/>
      <w:marBottom w:val="0"/>
      <w:divBdr>
        <w:top w:val="none" w:sz="0" w:space="0" w:color="auto"/>
        <w:left w:val="none" w:sz="0" w:space="0" w:color="auto"/>
        <w:bottom w:val="none" w:sz="0" w:space="0" w:color="auto"/>
        <w:right w:val="none" w:sz="0" w:space="0" w:color="auto"/>
      </w:divBdr>
    </w:div>
    <w:div w:id="1792704241">
      <w:bodyDiv w:val="1"/>
      <w:marLeft w:val="0"/>
      <w:marRight w:val="0"/>
      <w:marTop w:val="0"/>
      <w:marBottom w:val="0"/>
      <w:divBdr>
        <w:top w:val="none" w:sz="0" w:space="0" w:color="auto"/>
        <w:left w:val="none" w:sz="0" w:space="0" w:color="auto"/>
        <w:bottom w:val="none" w:sz="0" w:space="0" w:color="auto"/>
        <w:right w:val="none" w:sz="0" w:space="0" w:color="auto"/>
      </w:divBdr>
    </w:div>
    <w:div w:id="1829596394">
      <w:bodyDiv w:val="1"/>
      <w:marLeft w:val="0"/>
      <w:marRight w:val="0"/>
      <w:marTop w:val="0"/>
      <w:marBottom w:val="0"/>
      <w:divBdr>
        <w:top w:val="none" w:sz="0" w:space="0" w:color="auto"/>
        <w:left w:val="none" w:sz="0" w:space="0" w:color="auto"/>
        <w:bottom w:val="none" w:sz="0" w:space="0" w:color="auto"/>
        <w:right w:val="none" w:sz="0" w:space="0" w:color="auto"/>
      </w:divBdr>
    </w:div>
    <w:div w:id="1832602790">
      <w:bodyDiv w:val="1"/>
      <w:marLeft w:val="0"/>
      <w:marRight w:val="0"/>
      <w:marTop w:val="0"/>
      <w:marBottom w:val="0"/>
      <w:divBdr>
        <w:top w:val="none" w:sz="0" w:space="0" w:color="auto"/>
        <w:left w:val="none" w:sz="0" w:space="0" w:color="auto"/>
        <w:bottom w:val="none" w:sz="0" w:space="0" w:color="auto"/>
        <w:right w:val="none" w:sz="0" w:space="0" w:color="auto"/>
      </w:divBdr>
    </w:div>
    <w:div w:id="1856915267">
      <w:bodyDiv w:val="1"/>
      <w:marLeft w:val="0"/>
      <w:marRight w:val="0"/>
      <w:marTop w:val="0"/>
      <w:marBottom w:val="0"/>
      <w:divBdr>
        <w:top w:val="none" w:sz="0" w:space="0" w:color="auto"/>
        <w:left w:val="none" w:sz="0" w:space="0" w:color="auto"/>
        <w:bottom w:val="none" w:sz="0" w:space="0" w:color="auto"/>
        <w:right w:val="none" w:sz="0" w:space="0" w:color="auto"/>
      </w:divBdr>
    </w:div>
    <w:div w:id="1863400216">
      <w:bodyDiv w:val="1"/>
      <w:marLeft w:val="0"/>
      <w:marRight w:val="0"/>
      <w:marTop w:val="0"/>
      <w:marBottom w:val="0"/>
      <w:divBdr>
        <w:top w:val="none" w:sz="0" w:space="0" w:color="auto"/>
        <w:left w:val="none" w:sz="0" w:space="0" w:color="auto"/>
        <w:bottom w:val="none" w:sz="0" w:space="0" w:color="auto"/>
        <w:right w:val="none" w:sz="0" w:space="0" w:color="auto"/>
      </w:divBdr>
    </w:div>
    <w:div w:id="1903559804">
      <w:bodyDiv w:val="1"/>
      <w:marLeft w:val="0"/>
      <w:marRight w:val="0"/>
      <w:marTop w:val="0"/>
      <w:marBottom w:val="0"/>
      <w:divBdr>
        <w:top w:val="none" w:sz="0" w:space="0" w:color="auto"/>
        <w:left w:val="none" w:sz="0" w:space="0" w:color="auto"/>
        <w:bottom w:val="none" w:sz="0" w:space="0" w:color="auto"/>
        <w:right w:val="none" w:sz="0" w:space="0" w:color="auto"/>
      </w:divBdr>
    </w:div>
    <w:div w:id="1928222983">
      <w:bodyDiv w:val="1"/>
      <w:marLeft w:val="0"/>
      <w:marRight w:val="0"/>
      <w:marTop w:val="0"/>
      <w:marBottom w:val="0"/>
      <w:divBdr>
        <w:top w:val="none" w:sz="0" w:space="0" w:color="auto"/>
        <w:left w:val="none" w:sz="0" w:space="0" w:color="auto"/>
        <w:bottom w:val="none" w:sz="0" w:space="0" w:color="auto"/>
        <w:right w:val="none" w:sz="0" w:space="0" w:color="auto"/>
      </w:divBdr>
    </w:div>
    <w:div w:id="1977104597">
      <w:bodyDiv w:val="1"/>
      <w:marLeft w:val="0"/>
      <w:marRight w:val="0"/>
      <w:marTop w:val="0"/>
      <w:marBottom w:val="0"/>
      <w:divBdr>
        <w:top w:val="none" w:sz="0" w:space="0" w:color="auto"/>
        <w:left w:val="none" w:sz="0" w:space="0" w:color="auto"/>
        <w:bottom w:val="none" w:sz="0" w:space="0" w:color="auto"/>
        <w:right w:val="none" w:sz="0" w:space="0" w:color="auto"/>
      </w:divBdr>
    </w:div>
    <w:div w:id="1997107137">
      <w:bodyDiv w:val="1"/>
      <w:marLeft w:val="0"/>
      <w:marRight w:val="0"/>
      <w:marTop w:val="0"/>
      <w:marBottom w:val="0"/>
      <w:divBdr>
        <w:top w:val="none" w:sz="0" w:space="0" w:color="auto"/>
        <w:left w:val="none" w:sz="0" w:space="0" w:color="auto"/>
        <w:bottom w:val="none" w:sz="0" w:space="0" w:color="auto"/>
        <w:right w:val="none" w:sz="0" w:space="0" w:color="auto"/>
      </w:divBdr>
    </w:div>
    <w:div w:id="2080051690">
      <w:bodyDiv w:val="1"/>
      <w:marLeft w:val="0"/>
      <w:marRight w:val="0"/>
      <w:marTop w:val="0"/>
      <w:marBottom w:val="0"/>
      <w:divBdr>
        <w:top w:val="none" w:sz="0" w:space="0" w:color="auto"/>
        <w:left w:val="none" w:sz="0" w:space="0" w:color="auto"/>
        <w:bottom w:val="none" w:sz="0" w:space="0" w:color="auto"/>
        <w:right w:val="none" w:sz="0" w:space="0" w:color="auto"/>
      </w:divBdr>
    </w:div>
    <w:div w:id="2087258264">
      <w:bodyDiv w:val="1"/>
      <w:marLeft w:val="0"/>
      <w:marRight w:val="0"/>
      <w:marTop w:val="0"/>
      <w:marBottom w:val="0"/>
      <w:divBdr>
        <w:top w:val="none" w:sz="0" w:space="0" w:color="auto"/>
        <w:left w:val="none" w:sz="0" w:space="0" w:color="auto"/>
        <w:bottom w:val="none" w:sz="0" w:space="0" w:color="auto"/>
        <w:right w:val="none" w:sz="0" w:space="0" w:color="auto"/>
      </w:divBdr>
    </w:div>
    <w:div w:id="2090153917">
      <w:bodyDiv w:val="1"/>
      <w:marLeft w:val="0"/>
      <w:marRight w:val="0"/>
      <w:marTop w:val="0"/>
      <w:marBottom w:val="0"/>
      <w:divBdr>
        <w:top w:val="none" w:sz="0" w:space="0" w:color="auto"/>
        <w:left w:val="none" w:sz="0" w:space="0" w:color="auto"/>
        <w:bottom w:val="none" w:sz="0" w:space="0" w:color="auto"/>
        <w:right w:val="none" w:sz="0" w:space="0" w:color="auto"/>
      </w:divBdr>
    </w:div>
    <w:div w:id="2092118328">
      <w:bodyDiv w:val="1"/>
      <w:marLeft w:val="0"/>
      <w:marRight w:val="0"/>
      <w:marTop w:val="0"/>
      <w:marBottom w:val="0"/>
      <w:divBdr>
        <w:top w:val="none" w:sz="0" w:space="0" w:color="auto"/>
        <w:left w:val="none" w:sz="0" w:space="0" w:color="auto"/>
        <w:bottom w:val="none" w:sz="0" w:space="0" w:color="auto"/>
        <w:right w:val="none" w:sz="0" w:space="0" w:color="auto"/>
      </w:divBdr>
    </w:div>
    <w:div w:id="2115706693">
      <w:bodyDiv w:val="1"/>
      <w:marLeft w:val="0"/>
      <w:marRight w:val="0"/>
      <w:marTop w:val="0"/>
      <w:marBottom w:val="0"/>
      <w:divBdr>
        <w:top w:val="none" w:sz="0" w:space="0" w:color="auto"/>
        <w:left w:val="none" w:sz="0" w:space="0" w:color="auto"/>
        <w:bottom w:val="none" w:sz="0" w:space="0" w:color="auto"/>
        <w:right w:val="none" w:sz="0" w:space="0" w:color="auto"/>
      </w:divBdr>
    </w:div>
    <w:div w:id="213857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edua-zcmp.maillist-manage.eu%2Fclick%2F195f6ae4f0abaa2%2F195f6ae4f0a9281&amp;data=05%7C02%7Cfis.Information%40northyorks.gov.uk%7C9aca9abb96d9458b020508ded12cb955%7Cad3d9c73983044a1b487e1055441c70e%7C0%7C0%7C639178187205592657%7CUnknown%7CTWFpbGZsb3d8eyJFbXB0eU1hcGkiOnRydWUsIlYiOiIwLjAuMDAwMCIsIlAiOiJXaW4zMiIsIkFOIjoiTWFpbCIsIldUIjoyfQ%3D%3D%7C0%7C%7C%7C&amp;sdata=O1iMIeXfymvUfQIp8%2FWLq7iYVFpBw9%2BcNMkrpyoTpHc%3D&amp;reserved=0" TargetMode="External"/><Relationship Id="rId13" Type="http://schemas.openxmlformats.org/officeDocument/2006/relationships/hyperlink" Target="https://www.nyes.info/" TargetMode="External"/><Relationship Id="rId18" Type="http://schemas.openxmlformats.org/officeDocument/2006/relationships/hyperlink" Target="https://www.gov.uk/government/publications/early-education-and-childcare--2/early-education-and-childcare-valid-from-1-april-2026"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eur02.safelinks.protection.outlook.com/?url=https%3A%2F%2Fcyps.northyorks.gov.uk%2Fearly-years-key-messages&amp;data=05%7C02%7Cfis.Information%40northyorks.gov.uk%7C48cc0bca401242ffbfba08dec0870d0e%7Cad3d9c73983044a1b487e1055441c70e%7C0%7C0%7C639159884637951646%7CUnknown%7CTWFpbGZsb3d8eyJFbXB0eU1hcGkiOnRydWUsIlYiOiIwLjAuMDAwMCIsIlAiOiJXaW4zMiIsIkFOIjoiTWFpbCIsIldUIjoyfQ%3D%3D%7C0%7C%7C%7C&amp;sdata=CdaRNYEeRyR8QcEzP6jgRICK2%2BrOEqLlJOsAgew4srU%3D&amp;reserved=0" TargetMode="External"/><Relationship Id="rId12" Type="http://schemas.openxmlformats.org/officeDocument/2006/relationships/hyperlink" Target="https://eur02.safelinks.protection.outlook.com/ap/t-59584e83/?url=https%3A%2F%2Fteams.microsoft.com%2Fmeet%2F374326283305125%3Fp%3DJmz04UfgE5d8jnDzNr&amp;data=05%7C02%7Cfis.Information%40northyorks.gov.uk%7Cd530f9b7051d4023ef1a08ded6aa73d3%7Cad3d9c73983044a1b487e1055441c70e%7C0%7C0%7C639184224738914023%7CUnknown%7CTWFpbGZsb3d8eyJFbXB0eU1hcGkiOnRydWUsIlYiOiIwLjAuMDAwMCIsIlAiOiJXaW4zMiIsIkFOIjoiTWFpbCIsIldUIjoyfQ%3D%3D%7C0%7C%7C%7C&amp;sdata=acmE9AL2RanXh02fTpTIiR%2BK8pakfTlklTa5pb6WeCU%3D&amp;reserved=0" TargetMode="External"/><Relationship Id="rId17" Type="http://schemas.openxmlformats.org/officeDocument/2006/relationships/hyperlink" Target="https://www.northyorks.gov.uk/children-and-families/early-education-and-childcare/government-funded-childcare" TargetMode="External"/><Relationship Id="rId2" Type="http://schemas.openxmlformats.org/officeDocument/2006/relationships/styles" Target="styles.xml"/><Relationship Id="rId16" Type="http://schemas.openxmlformats.org/officeDocument/2006/relationships/hyperlink" Target="https://eur02.safelinks.protection.outlook.com/?url=https%3A%2F%2Feducationendowmentfoundation.org.uk%2F&amp;data=05%7C02%7Cfis.Information%40northyorks.gov.uk%7Cd75c0e2aa8ae44b052a508ded1cbc638%7Cad3d9c73983044a1b487e1055441c70e%7C0%7C0%7C639178870309795082%7CUnknown%7CTWFpbGZsb3d8eyJFbXB0eU1hcGkiOnRydWUsIlYiOiIwLjAuMDAwMCIsIlAiOiJXaW4zMiIsIkFOIjoiTWFpbCIsIldUIjoyfQ%3D%3D%7C0%7C%7C%7C&amp;sdata=HRFBL7SE2n8b%2FN%2FoO2rf%2F6D7TVcvttHlJiBM573u6s8%3D&amp;reserved=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2.safelinks.protection.outlook.com/ap/t-59584e83/?url=https%3A%2F%2Fteams.microsoft.com%2Fmeet%2F342024030318419%3Fp%3Dz9WVwWs3DDu8PZRycc&amp;data=05%7C02%7Cfis.Information%40northyorks.gov.uk%7Cd530f9b7051d4023ef1a08ded6aa73d3%7Cad3d9c73983044a1b487e1055441c70e%7C0%7C0%7C639184224738859796%7CUnknown%7CTWFpbGZsb3d8eyJFbXB0eU1hcGkiOnRydWUsIlYiOiIwLjAuMDAwMCIsIlAiOiJXaW4zMiIsIkFOIjoiTWFpbCIsIldUIjoyfQ%3D%3D%7C0%7C%7C%7C&amp;sdata=1cIGdHluyej%2BwfAQKUiSNtetx%2F7yiSkt0rZ4ykWqHhs%3D&amp;reserved=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ur02.safelinks.protection.outlook.com/?url=https%3A%2F%2Fshop.nspcc.org.uk%2Fcollections%2Fpantosaurus&amp;data=05%7C02%7CSue.Atkins%40northyorks.gov.uk%7Cb27994ccbbfb40dd733f08decb8f50fa%7Cad3d9c73983044a1b487e1055441c70e%7C0%7C0%7C639172013594112222%7CUnknown%7CTWFpbGZsb3d8eyJFbXB0eU1hcGkiOnRydWUsIlYiOiIwLjAuMDAwMCIsIlAiOiJXaW4zMiIsIkFOIjoiTWFpbCIsIldUIjoyfQ%3D%3D%7C0%7C%7C%7C&amp;sdata=DFMIdwnVh5MmXVwcPb9BDrYu00SXtlfsBuGvaOTI%2BDY%3D&amp;reserved=0" TargetMode="External"/><Relationship Id="rId23" Type="http://schemas.openxmlformats.org/officeDocument/2006/relationships/fontTable" Target="fontTable.xml"/><Relationship Id="rId10" Type="http://schemas.openxmlformats.org/officeDocument/2006/relationships/hyperlink" Target="https://eur02.safelinks.protection.outlook.com/ap/t-59584e83/?url=https%3A%2F%2Fteams.microsoft.com%2Fmeet%2F332874662536643%3Fp%3DEqjFyYJVstfKJTZf6o&amp;data=05%7C02%7Cfis.Information%40northyorks.gov.uk%7Cd530f9b7051d4023ef1a08ded6aa73d3%7Cad3d9c73983044a1b487e1055441c70e%7C0%7C0%7C639184224738800197%7CUnknown%7CTWFpbGZsb3d8eyJFbXB0eU1hcGkiOnRydWUsIlYiOiIwLjAuMDAwMCIsIlAiOiJXaW4zMiIsIkFOIjoiTWFpbCIsIldUIjoyfQ%3D%3D%7C0%7C%7C%7C&amp;sdata=h%2F%2FMqWwOhrt2lCQHBhe2a62bieaaVwbJpGGfEIzgSQE%3D&amp;reserved=0" TargetMode="External"/><Relationship Id="rId19" Type="http://schemas.openxmlformats.org/officeDocument/2006/relationships/hyperlink" Target="https://view.officeapps.live.com/op/view.aspx?src=https%3A%2F%2Fassets.publishing.service.gov.uk%2Fmedia%2F6982013bf2ea511998158fa8%2FChargeable_extras_template_2026.docx&amp;wdOrigin=BROWSELINK" TargetMode="External"/><Relationship Id="rId4" Type="http://schemas.openxmlformats.org/officeDocument/2006/relationships/webSettings" Target="webSettings.xml"/><Relationship Id="rId9" Type="http://schemas.openxmlformats.org/officeDocument/2006/relationships/hyperlink" Target="https://eur02.safelinks.protection.outlook.com/?url=https%3A%2F%2Ffisportal.northyorks.gov.uk%2FSynergy%2Flogin.aspx%2F%3FReturnUrl%3D%252FSynergy%252FSynergyWeb%252F&amp;data=05%7C02%7Cfis.Information%40northyorks.gov.uk%7Cd530f9b7051d4023ef1a08ded6aa73d3%7Cad3d9c73983044a1b487e1055441c70e%7C0%7C0%7C639184224738737537%7CUnknown%7CTWFpbGZsb3d8eyJFbXB0eU1hcGkiOnRydWUsIlYiOiIwLjAuMDAwMCIsIlAiOiJXaW4zMiIsIkFOIjoiTWFpbCIsIldUIjoyfQ%3D%3D%7C0%7C%7C%7C&amp;sdata=14hpucWLrze2qUq4kTAhGJM8tuM%2BI%2BBncehh0OSJEYU%3D&amp;reserved=0" TargetMode="External"/><Relationship Id="rId14" Type="http://schemas.openxmlformats.org/officeDocument/2006/relationships/hyperlink" Target="https://eur02.safelinks.protection.outlook.com/?url=https%3A%2F%2Fshop.nspcc.org.uk%2Fcollections%2Ftechosaurus&amp;data=05%7C02%7CSue.Atkins%40northyorks.gov.uk%7Cb27994ccbbfb40dd733f08decb8f50fa%7Cad3d9c73983044a1b487e1055441c70e%7C0%7C0%7C639172013594062570%7CUnknown%7CTWFpbGZsb3d8eyJFbXB0eU1hcGkiOnRydWUsIlYiOiIwLjAuMDAwMCIsIlAiOiJXaW4zMiIsIkFOIjoiTWFpbCIsIldUIjoyfQ%3D%3D%7C0%7C%7C%7C&amp;sdata=e1ewnyCg40rP%2FhiqU5ewN8OFcx7mM3aMjDW9zxl6f9o%3D&amp;reserved=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2410</Words>
  <Characters>13740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Atkins</dc:creator>
  <cp:keywords/>
  <dc:description/>
  <cp:lastModifiedBy>Kayleigh Chadfield</cp:lastModifiedBy>
  <cp:revision>9</cp:revision>
  <cp:lastPrinted>2026-05-01T10:47:00Z</cp:lastPrinted>
  <dcterms:created xsi:type="dcterms:W3CDTF">2026-06-23T14:19:00Z</dcterms:created>
  <dcterms:modified xsi:type="dcterms:W3CDTF">2026-07-01T11:16:00Z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29cb5558,799d3fd1,7c26ba05</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2026-04-28T15:06:19Z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63d14e45-f0b8-497c-bdf5-71fe9ad9b60d</vt:lpwstr>
  </property>
  <property fmtid="{D5CDD505-2E9C-101B-9397-08002B2CF9AE}" pid="11" name="MSIP_Label_13f27b87-3675-4fb5-85ad-fce3efd3a6b0_ContentBits">
    <vt:lpwstr>2</vt:lpwstr>
  </property>
  <property fmtid="{D5CDD505-2E9C-101B-9397-08002B2CF9AE}" pid="12" name="MSIP_Label_13f27b87-3675-4fb5-85ad-fce3efd3a6b0_Tag">
    <vt:lpwstr>10, 1, 2, 1</vt:lpwstr>
  </property>
</Properties>
</file>