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4562" w14:textId="779C4917" w:rsidR="00FF4A52" w:rsidRPr="00F25C4B" w:rsidRDefault="00FF4A52">
      <w:pPr>
        <w:rPr>
          <w:rFonts w:ascii="Arial" w:hAnsi="Arial" w:cs="Arial"/>
          <w:b/>
          <w:bCs/>
          <w:sz w:val="22"/>
          <w:szCs w:val="22"/>
          <w:u w:val="single"/>
        </w:rPr>
      </w:pPr>
      <w:r w:rsidRPr="00F25C4B">
        <w:rPr>
          <w:rFonts w:ascii="Arial" w:hAnsi="Arial" w:cs="Arial"/>
          <w:b/>
          <w:bCs/>
          <w:sz w:val="22"/>
          <w:szCs w:val="22"/>
          <w:u w:val="single"/>
        </w:rPr>
        <w:t>Public Health Briefing</w:t>
      </w:r>
    </w:p>
    <w:p w14:paraId="214EF565" w14:textId="1273D176" w:rsidR="00FF4A52" w:rsidRPr="00F25C4B" w:rsidRDefault="00FF4A52">
      <w:pPr>
        <w:rPr>
          <w:rFonts w:ascii="Arial" w:hAnsi="Arial" w:cs="Arial"/>
          <w:b/>
          <w:bCs/>
          <w:sz w:val="22"/>
          <w:szCs w:val="22"/>
          <w:u w:val="single"/>
        </w:rPr>
      </w:pPr>
      <w:r w:rsidRPr="00F25C4B">
        <w:rPr>
          <w:rFonts w:ascii="Arial" w:hAnsi="Arial" w:cs="Arial"/>
          <w:b/>
          <w:bCs/>
          <w:sz w:val="22"/>
          <w:szCs w:val="22"/>
          <w:u w:val="single"/>
        </w:rPr>
        <w:t>Supply cessation Mehadrin (super-kosher) infant formula</w:t>
      </w:r>
    </w:p>
    <w:p w14:paraId="646A5A75" w14:textId="26BB4D32" w:rsidR="00FF4A52" w:rsidRPr="00F25C4B" w:rsidRDefault="00D26BF9">
      <w:pPr>
        <w:rPr>
          <w:rFonts w:ascii="Arial" w:hAnsi="Arial" w:cs="Arial"/>
          <w:b/>
          <w:bCs/>
          <w:sz w:val="22"/>
          <w:szCs w:val="22"/>
        </w:rPr>
      </w:pPr>
      <w:r w:rsidRPr="00F25C4B">
        <w:rPr>
          <w:rFonts w:ascii="Arial" w:hAnsi="Arial" w:cs="Arial"/>
          <w:b/>
          <w:bCs/>
          <w:sz w:val="22"/>
          <w:szCs w:val="22"/>
        </w:rPr>
        <w:t>Issue/Back</w:t>
      </w:r>
    </w:p>
    <w:p w14:paraId="256DD73E" w14:textId="53B1FF64" w:rsidR="0079057D" w:rsidRPr="00F25C4B" w:rsidRDefault="005C023A" w:rsidP="003F0894">
      <w:pPr>
        <w:pStyle w:val="ListParagraph"/>
        <w:numPr>
          <w:ilvl w:val="0"/>
          <w:numId w:val="2"/>
        </w:numPr>
        <w:rPr>
          <w:rFonts w:ascii="Arial" w:hAnsi="Arial" w:cs="Arial"/>
          <w:sz w:val="22"/>
          <w:szCs w:val="22"/>
        </w:rPr>
      </w:pPr>
      <w:r w:rsidRPr="00F25C4B">
        <w:rPr>
          <w:rFonts w:ascii="Arial" w:hAnsi="Arial" w:cs="Arial"/>
          <w:sz w:val="22"/>
          <w:szCs w:val="22"/>
        </w:rPr>
        <w:t>T</w:t>
      </w:r>
      <w:r w:rsidR="0079057D" w:rsidRPr="00F25C4B">
        <w:rPr>
          <w:rFonts w:ascii="Arial" w:hAnsi="Arial" w:cs="Arial"/>
          <w:sz w:val="22"/>
          <w:szCs w:val="22"/>
        </w:rPr>
        <w:t xml:space="preserve">he only producer of </w:t>
      </w:r>
      <w:r w:rsidR="0057263B" w:rsidRPr="00F25C4B">
        <w:rPr>
          <w:rFonts w:ascii="Arial" w:hAnsi="Arial" w:cs="Arial"/>
          <w:sz w:val="22"/>
          <w:szCs w:val="22"/>
        </w:rPr>
        <w:t>M</w:t>
      </w:r>
      <w:r w:rsidR="007E0507" w:rsidRPr="00F25C4B">
        <w:rPr>
          <w:rFonts w:ascii="Arial" w:hAnsi="Arial" w:cs="Arial"/>
          <w:sz w:val="22"/>
          <w:szCs w:val="22"/>
        </w:rPr>
        <w:t>ehadrin</w:t>
      </w:r>
      <w:r w:rsidR="00BE674D" w:rsidRPr="00F25C4B">
        <w:rPr>
          <w:rFonts w:ascii="Arial" w:hAnsi="Arial" w:cs="Arial"/>
          <w:sz w:val="22"/>
          <w:szCs w:val="22"/>
        </w:rPr>
        <w:t xml:space="preserve"> (</w:t>
      </w:r>
      <w:r w:rsidR="0079057D" w:rsidRPr="00F25C4B">
        <w:rPr>
          <w:rFonts w:ascii="Arial" w:hAnsi="Arial" w:cs="Arial"/>
          <w:sz w:val="22"/>
          <w:szCs w:val="22"/>
        </w:rPr>
        <w:t>super-kosher</w:t>
      </w:r>
      <w:r w:rsidR="00A836FB" w:rsidRPr="00F25C4B">
        <w:rPr>
          <w:rFonts w:ascii="Arial" w:hAnsi="Arial" w:cs="Arial"/>
          <w:sz w:val="22"/>
          <w:szCs w:val="22"/>
        </w:rPr>
        <w:t>)</w:t>
      </w:r>
      <w:r w:rsidR="0079057D" w:rsidRPr="00F25C4B">
        <w:rPr>
          <w:rFonts w:ascii="Arial" w:hAnsi="Arial" w:cs="Arial"/>
          <w:sz w:val="22"/>
          <w:szCs w:val="22"/>
        </w:rPr>
        <w:t xml:space="preserve"> infant formula</w:t>
      </w:r>
      <w:r w:rsidR="00DE2593">
        <w:rPr>
          <w:rFonts w:ascii="Arial" w:hAnsi="Arial" w:cs="Arial"/>
          <w:sz w:val="22"/>
          <w:szCs w:val="22"/>
        </w:rPr>
        <w:t xml:space="preserve"> </w:t>
      </w:r>
      <w:r w:rsidR="0079057D" w:rsidRPr="00F25C4B">
        <w:rPr>
          <w:rFonts w:ascii="Arial" w:hAnsi="Arial" w:cs="Arial"/>
          <w:sz w:val="22"/>
          <w:szCs w:val="22"/>
        </w:rPr>
        <w:t xml:space="preserve">for the GB market, Kendal </w:t>
      </w:r>
      <w:proofErr w:type="spellStart"/>
      <w:r w:rsidR="0079057D" w:rsidRPr="00F25C4B">
        <w:rPr>
          <w:rFonts w:ascii="Arial" w:hAnsi="Arial" w:cs="Arial"/>
          <w:sz w:val="22"/>
          <w:szCs w:val="22"/>
        </w:rPr>
        <w:t>Nutricare</w:t>
      </w:r>
      <w:proofErr w:type="spellEnd"/>
      <w:r w:rsidR="007A6C6E">
        <w:rPr>
          <w:rFonts w:ascii="Arial" w:hAnsi="Arial" w:cs="Arial"/>
          <w:sz w:val="22"/>
          <w:szCs w:val="22"/>
        </w:rPr>
        <w:t>,</w:t>
      </w:r>
      <w:r w:rsidR="0079057D" w:rsidRPr="00F25C4B">
        <w:rPr>
          <w:rFonts w:ascii="Arial" w:hAnsi="Arial" w:cs="Arial"/>
          <w:sz w:val="22"/>
          <w:szCs w:val="22"/>
        </w:rPr>
        <w:t xml:space="preserve"> has postponed the production of its </w:t>
      </w:r>
      <w:proofErr w:type="spellStart"/>
      <w:r w:rsidR="0079057D" w:rsidRPr="00F25C4B">
        <w:rPr>
          <w:rFonts w:ascii="Arial" w:hAnsi="Arial" w:cs="Arial"/>
          <w:sz w:val="22"/>
          <w:szCs w:val="22"/>
        </w:rPr>
        <w:t>Kendamil</w:t>
      </w:r>
      <w:proofErr w:type="spellEnd"/>
      <w:r w:rsidR="0079057D" w:rsidRPr="00F25C4B">
        <w:rPr>
          <w:rFonts w:ascii="Arial" w:hAnsi="Arial" w:cs="Arial"/>
          <w:sz w:val="22"/>
          <w:szCs w:val="22"/>
        </w:rPr>
        <w:t xml:space="preserve"> Mehadrin Infant Formula product until </w:t>
      </w:r>
      <w:r w:rsidR="00FC643E" w:rsidRPr="00F25C4B">
        <w:rPr>
          <w:rFonts w:ascii="Arial" w:hAnsi="Arial" w:cs="Arial"/>
          <w:sz w:val="22"/>
          <w:szCs w:val="22"/>
        </w:rPr>
        <w:t xml:space="preserve">at </w:t>
      </w:r>
      <w:r w:rsidR="002365ED" w:rsidRPr="00F25C4B">
        <w:rPr>
          <w:rFonts w:ascii="Arial" w:hAnsi="Arial" w:cs="Arial"/>
          <w:sz w:val="22"/>
          <w:szCs w:val="22"/>
        </w:rPr>
        <w:t xml:space="preserve">least </w:t>
      </w:r>
      <w:r w:rsidR="0079057D" w:rsidRPr="00F25C4B">
        <w:rPr>
          <w:rFonts w:ascii="Arial" w:hAnsi="Arial" w:cs="Arial"/>
          <w:sz w:val="22"/>
          <w:szCs w:val="22"/>
        </w:rPr>
        <w:t xml:space="preserve">2027. </w:t>
      </w:r>
      <w:r w:rsidR="00F57BFA" w:rsidRPr="00F57BFA">
        <w:rPr>
          <w:rFonts w:ascii="Arial" w:hAnsi="Arial" w:cs="Arial"/>
          <w:sz w:val="22"/>
          <w:szCs w:val="22"/>
        </w:rPr>
        <w:t xml:space="preserve">This may be for approximately 6-9 months until Kendal </w:t>
      </w:r>
      <w:proofErr w:type="spellStart"/>
      <w:r w:rsidR="00F57BFA" w:rsidRPr="00F57BFA">
        <w:rPr>
          <w:rFonts w:ascii="Arial" w:hAnsi="Arial" w:cs="Arial"/>
          <w:sz w:val="22"/>
          <w:szCs w:val="22"/>
        </w:rPr>
        <w:t>Nutricare</w:t>
      </w:r>
      <w:proofErr w:type="spellEnd"/>
      <w:r w:rsidR="00F57BFA" w:rsidRPr="00F57BFA">
        <w:rPr>
          <w:rFonts w:ascii="Arial" w:hAnsi="Arial" w:cs="Arial"/>
          <w:sz w:val="22"/>
          <w:szCs w:val="22"/>
        </w:rPr>
        <w:t xml:space="preserve"> resumes production in 2027, but this may be for longer.</w:t>
      </w:r>
      <w:r w:rsidR="005D2F57" w:rsidRPr="00F25C4B">
        <w:rPr>
          <w:rFonts w:ascii="Arial" w:hAnsi="Arial" w:cs="Arial"/>
          <w:sz w:val="22"/>
          <w:szCs w:val="22"/>
        </w:rPr>
        <w:t xml:space="preserve"> </w:t>
      </w:r>
      <w:r w:rsidR="004D4047">
        <w:rPr>
          <w:rFonts w:ascii="Arial" w:hAnsi="Arial" w:cs="Arial"/>
          <w:sz w:val="22"/>
          <w:szCs w:val="22"/>
        </w:rPr>
        <w:t>We have been advised that the</w:t>
      </w:r>
      <w:r w:rsidR="00E81EFF">
        <w:rPr>
          <w:rFonts w:ascii="Arial" w:hAnsi="Arial" w:cs="Arial"/>
          <w:sz w:val="22"/>
          <w:szCs w:val="22"/>
        </w:rPr>
        <w:t xml:space="preserve"> current stock</w:t>
      </w:r>
      <w:r w:rsidR="0083015A">
        <w:rPr>
          <w:rFonts w:ascii="Arial" w:hAnsi="Arial" w:cs="Arial"/>
          <w:sz w:val="22"/>
          <w:szCs w:val="22"/>
        </w:rPr>
        <w:t xml:space="preserve"> of </w:t>
      </w:r>
      <w:proofErr w:type="spellStart"/>
      <w:r w:rsidR="00DA2269">
        <w:rPr>
          <w:rFonts w:ascii="Arial" w:hAnsi="Arial" w:cs="Arial"/>
          <w:sz w:val="22"/>
          <w:szCs w:val="22"/>
        </w:rPr>
        <w:t>Kendamil</w:t>
      </w:r>
      <w:proofErr w:type="spellEnd"/>
      <w:r w:rsidR="00DA2269">
        <w:rPr>
          <w:rFonts w:ascii="Arial" w:hAnsi="Arial" w:cs="Arial"/>
          <w:sz w:val="22"/>
          <w:szCs w:val="22"/>
        </w:rPr>
        <w:t xml:space="preserve"> Mehadrin</w:t>
      </w:r>
      <w:r w:rsidR="00DE2593">
        <w:rPr>
          <w:rFonts w:ascii="Arial" w:hAnsi="Arial" w:cs="Arial"/>
          <w:sz w:val="22"/>
          <w:szCs w:val="22"/>
        </w:rPr>
        <w:t xml:space="preserve"> </w:t>
      </w:r>
      <w:r w:rsidR="008742E2">
        <w:rPr>
          <w:rFonts w:ascii="Arial" w:hAnsi="Arial" w:cs="Arial"/>
          <w:sz w:val="22"/>
          <w:szCs w:val="22"/>
        </w:rPr>
        <w:t xml:space="preserve">infant formula </w:t>
      </w:r>
      <w:r w:rsidR="00DE2593">
        <w:rPr>
          <w:rFonts w:ascii="Arial" w:hAnsi="Arial" w:cs="Arial"/>
          <w:sz w:val="22"/>
          <w:szCs w:val="22"/>
        </w:rPr>
        <w:t>products</w:t>
      </w:r>
      <w:r w:rsidR="00DA2269">
        <w:rPr>
          <w:rFonts w:ascii="Arial" w:hAnsi="Arial" w:cs="Arial"/>
          <w:sz w:val="22"/>
          <w:szCs w:val="22"/>
        </w:rPr>
        <w:t xml:space="preserve"> </w:t>
      </w:r>
      <w:r w:rsidR="00E81EFF">
        <w:rPr>
          <w:rFonts w:ascii="Arial" w:hAnsi="Arial" w:cs="Arial"/>
          <w:sz w:val="22"/>
          <w:szCs w:val="22"/>
        </w:rPr>
        <w:t>ha</w:t>
      </w:r>
      <w:r w:rsidR="00DE2593">
        <w:rPr>
          <w:rFonts w:ascii="Arial" w:hAnsi="Arial" w:cs="Arial"/>
          <w:sz w:val="22"/>
          <w:szCs w:val="22"/>
        </w:rPr>
        <w:t>ve</w:t>
      </w:r>
      <w:r w:rsidR="00E81EFF">
        <w:rPr>
          <w:rFonts w:ascii="Arial" w:hAnsi="Arial" w:cs="Arial"/>
          <w:sz w:val="22"/>
          <w:szCs w:val="22"/>
        </w:rPr>
        <w:t xml:space="preserve"> a best before date of between 26 and 29 </w:t>
      </w:r>
      <w:r w:rsidR="004D4047">
        <w:rPr>
          <w:rFonts w:ascii="Arial" w:hAnsi="Arial" w:cs="Arial"/>
          <w:sz w:val="22"/>
          <w:szCs w:val="22"/>
        </w:rPr>
        <w:t>June.</w:t>
      </w:r>
      <w:r w:rsidR="002B3C83" w:rsidRPr="00F25C4B">
        <w:rPr>
          <w:rFonts w:ascii="Arial" w:hAnsi="Arial" w:cs="Arial"/>
          <w:sz w:val="22"/>
          <w:szCs w:val="22"/>
        </w:rPr>
        <w:t xml:space="preserve"> </w:t>
      </w:r>
      <w:r w:rsidR="009B208E" w:rsidRPr="00F25C4B">
        <w:rPr>
          <w:rFonts w:ascii="Arial" w:hAnsi="Arial" w:cs="Arial"/>
          <w:sz w:val="22"/>
          <w:szCs w:val="22"/>
        </w:rPr>
        <w:t>Th</w:t>
      </w:r>
      <w:r w:rsidR="00EC7A64" w:rsidRPr="00F25C4B">
        <w:rPr>
          <w:rFonts w:ascii="Arial" w:hAnsi="Arial" w:cs="Arial"/>
          <w:sz w:val="22"/>
          <w:szCs w:val="22"/>
        </w:rPr>
        <w:t>e Depa</w:t>
      </w:r>
      <w:r w:rsidR="00BA1CA1" w:rsidRPr="00F25C4B">
        <w:rPr>
          <w:rFonts w:ascii="Arial" w:hAnsi="Arial" w:cs="Arial"/>
          <w:sz w:val="22"/>
          <w:szCs w:val="22"/>
        </w:rPr>
        <w:t>rt</w:t>
      </w:r>
      <w:r w:rsidR="00BC2AFA" w:rsidRPr="00F25C4B">
        <w:rPr>
          <w:rFonts w:ascii="Arial" w:hAnsi="Arial" w:cs="Arial"/>
          <w:sz w:val="22"/>
          <w:szCs w:val="22"/>
        </w:rPr>
        <w:t>ment of H</w:t>
      </w:r>
      <w:r w:rsidR="001F295F" w:rsidRPr="00F25C4B">
        <w:rPr>
          <w:rFonts w:ascii="Arial" w:hAnsi="Arial" w:cs="Arial"/>
          <w:sz w:val="22"/>
          <w:szCs w:val="22"/>
        </w:rPr>
        <w:t xml:space="preserve">ealth and </w:t>
      </w:r>
      <w:r w:rsidR="00D525B0" w:rsidRPr="00F25C4B">
        <w:rPr>
          <w:rFonts w:ascii="Arial" w:hAnsi="Arial" w:cs="Arial"/>
          <w:sz w:val="22"/>
          <w:szCs w:val="22"/>
        </w:rPr>
        <w:t xml:space="preserve">Social </w:t>
      </w:r>
      <w:r w:rsidR="002109FB" w:rsidRPr="00F25C4B">
        <w:rPr>
          <w:rFonts w:ascii="Arial" w:hAnsi="Arial" w:cs="Arial"/>
          <w:sz w:val="22"/>
          <w:szCs w:val="22"/>
        </w:rPr>
        <w:t xml:space="preserve">Care </w:t>
      </w:r>
      <w:r w:rsidR="00267018" w:rsidRPr="00F25C4B">
        <w:rPr>
          <w:rFonts w:ascii="Arial" w:hAnsi="Arial" w:cs="Arial"/>
          <w:sz w:val="22"/>
          <w:szCs w:val="22"/>
        </w:rPr>
        <w:t>(DHSC</w:t>
      </w:r>
      <w:r w:rsidR="00A2580A" w:rsidRPr="00F25C4B">
        <w:rPr>
          <w:rFonts w:ascii="Arial" w:hAnsi="Arial" w:cs="Arial"/>
          <w:sz w:val="22"/>
          <w:szCs w:val="22"/>
        </w:rPr>
        <w:t>) r</w:t>
      </w:r>
      <w:r w:rsidR="0078487F" w:rsidRPr="00F25C4B">
        <w:rPr>
          <w:rFonts w:ascii="Arial" w:hAnsi="Arial" w:cs="Arial"/>
          <w:sz w:val="22"/>
          <w:szCs w:val="22"/>
        </w:rPr>
        <w:t xml:space="preserve">emains in </w:t>
      </w:r>
      <w:r w:rsidR="00904DD1" w:rsidRPr="00F25C4B">
        <w:rPr>
          <w:rFonts w:ascii="Arial" w:hAnsi="Arial" w:cs="Arial"/>
          <w:sz w:val="22"/>
          <w:szCs w:val="22"/>
        </w:rPr>
        <w:t xml:space="preserve">contact </w:t>
      </w:r>
      <w:r w:rsidR="00300FA0" w:rsidRPr="00F25C4B">
        <w:rPr>
          <w:rFonts w:ascii="Arial" w:hAnsi="Arial" w:cs="Arial"/>
          <w:sz w:val="22"/>
          <w:szCs w:val="22"/>
        </w:rPr>
        <w:t>with Ken</w:t>
      </w:r>
      <w:r w:rsidR="005E5E46" w:rsidRPr="00F25C4B">
        <w:rPr>
          <w:rFonts w:ascii="Arial" w:hAnsi="Arial" w:cs="Arial"/>
          <w:sz w:val="22"/>
          <w:szCs w:val="22"/>
        </w:rPr>
        <w:t xml:space="preserve">dal </w:t>
      </w:r>
      <w:proofErr w:type="spellStart"/>
      <w:r w:rsidR="005E5E46" w:rsidRPr="00F25C4B">
        <w:rPr>
          <w:rFonts w:ascii="Arial" w:hAnsi="Arial" w:cs="Arial"/>
          <w:sz w:val="22"/>
          <w:szCs w:val="22"/>
        </w:rPr>
        <w:t>Nutrica</w:t>
      </w:r>
      <w:r w:rsidR="004D3FD5" w:rsidRPr="00F25C4B">
        <w:rPr>
          <w:rFonts w:ascii="Arial" w:hAnsi="Arial" w:cs="Arial"/>
          <w:sz w:val="22"/>
          <w:szCs w:val="22"/>
        </w:rPr>
        <w:t>re</w:t>
      </w:r>
      <w:proofErr w:type="spellEnd"/>
      <w:r w:rsidR="004D3FD5" w:rsidRPr="00F25C4B">
        <w:rPr>
          <w:rFonts w:ascii="Arial" w:hAnsi="Arial" w:cs="Arial"/>
          <w:sz w:val="22"/>
          <w:szCs w:val="22"/>
        </w:rPr>
        <w:t>.</w:t>
      </w:r>
      <w:r w:rsidR="003E532C">
        <w:rPr>
          <w:rFonts w:ascii="Arial" w:hAnsi="Arial" w:cs="Arial"/>
          <w:sz w:val="22"/>
          <w:szCs w:val="22"/>
        </w:rPr>
        <w:t xml:space="preserve"> </w:t>
      </w:r>
      <w:r w:rsidR="003E532C" w:rsidRPr="00F25C4B">
        <w:rPr>
          <w:rFonts w:ascii="Arial" w:hAnsi="Arial" w:cs="Arial"/>
          <w:sz w:val="22"/>
          <w:szCs w:val="22"/>
        </w:rPr>
        <w:t>There is no other producer of Mehadrin infant formula that complies with GB infant formula regulations</w:t>
      </w:r>
      <w:r w:rsidR="00BE6A0D">
        <w:rPr>
          <w:rFonts w:ascii="Arial" w:hAnsi="Arial" w:cs="Arial"/>
          <w:sz w:val="22"/>
          <w:szCs w:val="22"/>
        </w:rPr>
        <w:t>.</w:t>
      </w:r>
    </w:p>
    <w:p w14:paraId="62E92384" w14:textId="77777777" w:rsidR="007C0F24" w:rsidRPr="00F25C4B" w:rsidRDefault="007C0F24" w:rsidP="007C0F24">
      <w:pPr>
        <w:pStyle w:val="ListParagraph"/>
        <w:ind w:left="360"/>
        <w:rPr>
          <w:rFonts w:ascii="Arial" w:hAnsi="Arial" w:cs="Arial"/>
          <w:sz w:val="22"/>
          <w:szCs w:val="22"/>
        </w:rPr>
      </w:pPr>
    </w:p>
    <w:p w14:paraId="4CCD1983" w14:textId="736B9672" w:rsidR="00C34983" w:rsidRPr="00F25C4B" w:rsidRDefault="00C6734D" w:rsidP="00C34983">
      <w:pPr>
        <w:pStyle w:val="ListParagraph"/>
        <w:numPr>
          <w:ilvl w:val="0"/>
          <w:numId w:val="2"/>
        </w:numPr>
        <w:rPr>
          <w:rFonts w:ascii="Arial" w:hAnsi="Arial" w:cs="Arial"/>
          <w:sz w:val="22"/>
          <w:szCs w:val="22"/>
        </w:rPr>
      </w:pPr>
      <w:r w:rsidRPr="00F25C4B">
        <w:rPr>
          <w:rFonts w:ascii="Arial" w:hAnsi="Arial" w:cs="Arial"/>
          <w:sz w:val="22"/>
          <w:szCs w:val="22"/>
        </w:rPr>
        <w:t>Me</w:t>
      </w:r>
      <w:r w:rsidR="00827A6E" w:rsidRPr="00F25C4B">
        <w:rPr>
          <w:rFonts w:ascii="Arial" w:hAnsi="Arial" w:cs="Arial"/>
          <w:sz w:val="22"/>
          <w:szCs w:val="22"/>
        </w:rPr>
        <w:t>hadrin</w:t>
      </w:r>
      <w:r w:rsidR="0079057D" w:rsidRPr="00F25C4B">
        <w:rPr>
          <w:rFonts w:ascii="Arial" w:hAnsi="Arial" w:cs="Arial"/>
          <w:sz w:val="22"/>
          <w:szCs w:val="22"/>
        </w:rPr>
        <w:t xml:space="preserve"> infant formula is </w:t>
      </w:r>
      <w:r w:rsidR="002A6D9E" w:rsidRPr="00F25C4B">
        <w:rPr>
          <w:rFonts w:ascii="Arial" w:hAnsi="Arial" w:cs="Arial"/>
          <w:sz w:val="22"/>
          <w:szCs w:val="22"/>
        </w:rPr>
        <w:t>di</w:t>
      </w:r>
      <w:r w:rsidR="004021E9" w:rsidRPr="00F25C4B">
        <w:rPr>
          <w:rFonts w:ascii="Arial" w:hAnsi="Arial" w:cs="Arial"/>
          <w:sz w:val="22"/>
          <w:szCs w:val="22"/>
        </w:rPr>
        <w:t>fferent t</w:t>
      </w:r>
      <w:r w:rsidR="00D30799" w:rsidRPr="00F25C4B">
        <w:rPr>
          <w:rFonts w:ascii="Arial" w:hAnsi="Arial" w:cs="Arial"/>
          <w:sz w:val="22"/>
          <w:szCs w:val="22"/>
        </w:rPr>
        <w:t>o o</w:t>
      </w:r>
      <w:r w:rsidR="00943563" w:rsidRPr="00F25C4B">
        <w:rPr>
          <w:rFonts w:ascii="Arial" w:hAnsi="Arial" w:cs="Arial"/>
          <w:sz w:val="22"/>
          <w:szCs w:val="22"/>
        </w:rPr>
        <w:t>ther kosher</w:t>
      </w:r>
      <w:r w:rsidR="00583D1C" w:rsidRPr="00F25C4B">
        <w:rPr>
          <w:rFonts w:ascii="Arial" w:hAnsi="Arial" w:cs="Arial"/>
          <w:sz w:val="22"/>
          <w:szCs w:val="22"/>
        </w:rPr>
        <w:t xml:space="preserve"> </w:t>
      </w:r>
      <w:r w:rsidR="00D8673F" w:rsidRPr="00F25C4B">
        <w:rPr>
          <w:rFonts w:ascii="Arial" w:hAnsi="Arial" w:cs="Arial"/>
          <w:sz w:val="22"/>
          <w:szCs w:val="22"/>
        </w:rPr>
        <w:t>infant formula</w:t>
      </w:r>
      <w:r w:rsidR="00D4007B" w:rsidRPr="00F25C4B">
        <w:rPr>
          <w:rFonts w:ascii="Arial" w:hAnsi="Arial" w:cs="Arial"/>
          <w:sz w:val="22"/>
          <w:szCs w:val="22"/>
        </w:rPr>
        <w:t xml:space="preserve"> </w:t>
      </w:r>
      <w:r w:rsidR="00E52291" w:rsidRPr="00F25C4B">
        <w:rPr>
          <w:rFonts w:ascii="Arial" w:hAnsi="Arial" w:cs="Arial"/>
          <w:sz w:val="22"/>
          <w:szCs w:val="22"/>
        </w:rPr>
        <w:t>because</w:t>
      </w:r>
      <w:r w:rsidR="00172914" w:rsidRPr="00F25C4B">
        <w:rPr>
          <w:rFonts w:ascii="Arial" w:hAnsi="Arial" w:cs="Arial"/>
          <w:sz w:val="22"/>
          <w:szCs w:val="22"/>
        </w:rPr>
        <w:t xml:space="preserve"> </w:t>
      </w:r>
      <w:r w:rsidR="00115CB3" w:rsidRPr="00F25C4B">
        <w:rPr>
          <w:rFonts w:ascii="Arial" w:hAnsi="Arial" w:cs="Arial"/>
          <w:sz w:val="22"/>
          <w:szCs w:val="22"/>
        </w:rPr>
        <w:t>s</w:t>
      </w:r>
      <w:r w:rsidR="00BA7CB9" w:rsidRPr="00F25C4B">
        <w:rPr>
          <w:rFonts w:ascii="Arial" w:hAnsi="Arial" w:cs="Arial"/>
          <w:sz w:val="22"/>
          <w:szCs w:val="22"/>
        </w:rPr>
        <w:t xml:space="preserve">ome ingredients are specifically sourced from Israel and a Rabbi inspects the production process. </w:t>
      </w:r>
      <w:r w:rsidR="00FC6607" w:rsidRPr="00F25C4B">
        <w:rPr>
          <w:rFonts w:ascii="Arial" w:hAnsi="Arial" w:cs="Arial"/>
          <w:sz w:val="22"/>
          <w:szCs w:val="22"/>
        </w:rPr>
        <w:t>Meh</w:t>
      </w:r>
      <w:r w:rsidR="00AB3DED" w:rsidRPr="00F25C4B">
        <w:rPr>
          <w:rFonts w:ascii="Arial" w:hAnsi="Arial" w:cs="Arial"/>
          <w:sz w:val="22"/>
          <w:szCs w:val="22"/>
        </w:rPr>
        <w:t xml:space="preserve">adrin infant </w:t>
      </w:r>
      <w:r w:rsidR="00E34E74" w:rsidRPr="00F25C4B">
        <w:rPr>
          <w:rFonts w:ascii="Arial" w:hAnsi="Arial" w:cs="Arial"/>
          <w:sz w:val="22"/>
          <w:szCs w:val="22"/>
        </w:rPr>
        <w:t>formu</w:t>
      </w:r>
      <w:r w:rsidR="00932F4A" w:rsidRPr="00F25C4B">
        <w:rPr>
          <w:rFonts w:ascii="Arial" w:hAnsi="Arial" w:cs="Arial"/>
          <w:sz w:val="22"/>
          <w:szCs w:val="22"/>
        </w:rPr>
        <w:t>la</w:t>
      </w:r>
      <w:r w:rsidR="00C012E7" w:rsidRPr="00F25C4B">
        <w:rPr>
          <w:rFonts w:ascii="Arial" w:hAnsi="Arial" w:cs="Arial"/>
          <w:sz w:val="22"/>
          <w:szCs w:val="22"/>
        </w:rPr>
        <w:t xml:space="preserve"> is used </w:t>
      </w:r>
      <w:r w:rsidR="00FA532C" w:rsidRPr="00F25C4B">
        <w:rPr>
          <w:rFonts w:ascii="Arial" w:hAnsi="Arial" w:cs="Arial"/>
          <w:sz w:val="22"/>
          <w:szCs w:val="22"/>
        </w:rPr>
        <w:t>pred</w:t>
      </w:r>
      <w:r w:rsidR="00E82106" w:rsidRPr="00F25C4B">
        <w:rPr>
          <w:rFonts w:ascii="Arial" w:hAnsi="Arial" w:cs="Arial"/>
          <w:sz w:val="22"/>
          <w:szCs w:val="22"/>
        </w:rPr>
        <w:t>omina</w:t>
      </w:r>
      <w:r w:rsidR="00564CE5" w:rsidRPr="00F25C4B">
        <w:rPr>
          <w:rFonts w:ascii="Arial" w:hAnsi="Arial" w:cs="Arial"/>
          <w:sz w:val="22"/>
          <w:szCs w:val="22"/>
        </w:rPr>
        <w:t xml:space="preserve">ntly </w:t>
      </w:r>
      <w:r w:rsidR="00C012E7" w:rsidRPr="00F25C4B">
        <w:rPr>
          <w:rFonts w:ascii="Arial" w:hAnsi="Arial" w:cs="Arial"/>
          <w:sz w:val="22"/>
          <w:szCs w:val="22"/>
        </w:rPr>
        <w:t>by Haredi (strict-Orthodox) Jews to meet their religious requirements and by other Orthodox Jews at specific times such as Passover.</w:t>
      </w:r>
      <w:r w:rsidR="005C6E76" w:rsidRPr="00F25C4B">
        <w:rPr>
          <w:rFonts w:ascii="Arial" w:hAnsi="Arial" w:cs="Arial"/>
          <w:sz w:val="22"/>
          <w:szCs w:val="22"/>
        </w:rPr>
        <w:t xml:space="preserve"> </w:t>
      </w:r>
    </w:p>
    <w:p w14:paraId="161CEDB1" w14:textId="77777777" w:rsidR="004D5117" w:rsidRPr="004D5117" w:rsidRDefault="004D5117" w:rsidP="004D5117">
      <w:pPr>
        <w:pStyle w:val="ListParagraph"/>
        <w:ind w:left="360"/>
        <w:rPr>
          <w:rFonts w:ascii="Arial" w:eastAsia="Aptos" w:hAnsi="Arial" w:cs="Arial"/>
          <w:sz w:val="22"/>
          <w:szCs w:val="22"/>
        </w:rPr>
      </w:pPr>
    </w:p>
    <w:p w14:paraId="732B9F38" w14:textId="43FCE98D" w:rsidR="000E2D1A" w:rsidRPr="00F25C4B" w:rsidRDefault="00BA7CB9" w:rsidP="00AC6CEE">
      <w:pPr>
        <w:pStyle w:val="ListParagraph"/>
        <w:numPr>
          <w:ilvl w:val="0"/>
          <w:numId w:val="2"/>
        </w:numPr>
        <w:rPr>
          <w:rFonts w:ascii="Arial" w:eastAsia="Aptos" w:hAnsi="Arial" w:cs="Arial"/>
          <w:sz w:val="22"/>
          <w:szCs w:val="22"/>
        </w:rPr>
      </w:pPr>
      <w:r w:rsidRPr="00F25C4B">
        <w:rPr>
          <w:rFonts w:ascii="Arial" w:hAnsi="Arial" w:cs="Arial"/>
          <w:sz w:val="22"/>
          <w:szCs w:val="22"/>
        </w:rPr>
        <w:t xml:space="preserve">We understand there are around 20,000 </w:t>
      </w:r>
      <w:r w:rsidR="00384906">
        <w:rPr>
          <w:rFonts w:ascii="Arial" w:hAnsi="Arial" w:cs="Arial"/>
          <w:sz w:val="22"/>
          <w:szCs w:val="22"/>
        </w:rPr>
        <w:t>Haredi</w:t>
      </w:r>
      <w:r w:rsidRPr="00F25C4B">
        <w:rPr>
          <w:rFonts w:ascii="Arial" w:hAnsi="Arial" w:cs="Arial"/>
          <w:sz w:val="22"/>
          <w:szCs w:val="22"/>
        </w:rPr>
        <w:t xml:space="preserve"> Jewish families living in the UK predominantly in the London, Manchester and Gateshead areas.</w:t>
      </w:r>
      <w:r w:rsidR="0078105C" w:rsidRPr="00F25C4B">
        <w:rPr>
          <w:rFonts w:ascii="Arial" w:hAnsi="Arial" w:cs="Arial"/>
          <w:sz w:val="22"/>
          <w:szCs w:val="22"/>
        </w:rPr>
        <w:t xml:space="preserve"> </w:t>
      </w:r>
      <w:r w:rsidR="00860093" w:rsidRPr="00F25C4B">
        <w:rPr>
          <w:rFonts w:ascii="Arial" w:hAnsi="Arial" w:cs="Arial"/>
          <w:sz w:val="22"/>
          <w:szCs w:val="22"/>
        </w:rPr>
        <w:t>There</w:t>
      </w:r>
      <w:r w:rsidR="00125E05" w:rsidRPr="00F25C4B">
        <w:rPr>
          <w:rFonts w:ascii="Arial" w:hAnsi="Arial" w:cs="Arial"/>
          <w:sz w:val="22"/>
          <w:szCs w:val="22"/>
        </w:rPr>
        <w:t xml:space="preserve"> are </w:t>
      </w:r>
      <w:r w:rsidR="00D440D3" w:rsidRPr="00F25C4B">
        <w:rPr>
          <w:rFonts w:ascii="Arial" w:eastAsia="Aptos" w:hAnsi="Arial" w:cs="Arial"/>
          <w:sz w:val="22"/>
          <w:szCs w:val="22"/>
        </w:rPr>
        <w:t xml:space="preserve">around 1,700 births annually within </w:t>
      </w:r>
      <w:r w:rsidR="00133EF2" w:rsidRPr="00F25C4B">
        <w:rPr>
          <w:rFonts w:ascii="Arial" w:eastAsia="Aptos" w:hAnsi="Arial" w:cs="Arial"/>
          <w:sz w:val="22"/>
          <w:szCs w:val="22"/>
        </w:rPr>
        <w:t xml:space="preserve">the </w:t>
      </w:r>
      <w:r w:rsidR="002074A0" w:rsidRPr="00F25C4B">
        <w:rPr>
          <w:rFonts w:ascii="Arial" w:eastAsia="Aptos" w:hAnsi="Arial" w:cs="Arial"/>
          <w:sz w:val="22"/>
          <w:szCs w:val="22"/>
        </w:rPr>
        <w:t>Haredi J</w:t>
      </w:r>
      <w:r w:rsidR="00096B8E" w:rsidRPr="00F25C4B">
        <w:rPr>
          <w:rFonts w:ascii="Arial" w:eastAsia="Aptos" w:hAnsi="Arial" w:cs="Arial"/>
          <w:sz w:val="22"/>
          <w:szCs w:val="22"/>
        </w:rPr>
        <w:t>ewi</w:t>
      </w:r>
      <w:r w:rsidR="000E7140" w:rsidRPr="00F25C4B">
        <w:rPr>
          <w:rFonts w:ascii="Arial" w:eastAsia="Aptos" w:hAnsi="Arial" w:cs="Arial"/>
          <w:sz w:val="22"/>
          <w:szCs w:val="22"/>
        </w:rPr>
        <w:t>s</w:t>
      </w:r>
      <w:r w:rsidR="00096B8E" w:rsidRPr="00F25C4B">
        <w:rPr>
          <w:rFonts w:ascii="Arial" w:eastAsia="Aptos" w:hAnsi="Arial" w:cs="Arial"/>
          <w:sz w:val="22"/>
          <w:szCs w:val="22"/>
        </w:rPr>
        <w:t>h com</w:t>
      </w:r>
      <w:r w:rsidR="00A475E5" w:rsidRPr="00F25C4B">
        <w:rPr>
          <w:rFonts w:ascii="Arial" w:eastAsia="Aptos" w:hAnsi="Arial" w:cs="Arial"/>
          <w:sz w:val="22"/>
          <w:szCs w:val="22"/>
        </w:rPr>
        <w:t>munity</w:t>
      </w:r>
      <w:r w:rsidR="00E151CF" w:rsidRPr="00F25C4B">
        <w:rPr>
          <w:rFonts w:ascii="Arial" w:eastAsia="Aptos" w:hAnsi="Arial" w:cs="Arial"/>
          <w:sz w:val="22"/>
          <w:szCs w:val="22"/>
        </w:rPr>
        <w:t xml:space="preserve"> and </w:t>
      </w:r>
      <w:r w:rsidR="00221A7D" w:rsidRPr="00F25C4B">
        <w:rPr>
          <w:rFonts w:ascii="Arial" w:eastAsia="Aptos" w:hAnsi="Arial" w:cs="Arial"/>
          <w:sz w:val="22"/>
          <w:szCs w:val="22"/>
        </w:rPr>
        <w:t>b</w:t>
      </w:r>
      <w:r w:rsidR="00D440D3" w:rsidRPr="00F25C4B">
        <w:rPr>
          <w:rFonts w:ascii="Arial" w:eastAsia="Aptos" w:hAnsi="Arial" w:cs="Arial"/>
          <w:sz w:val="22"/>
          <w:szCs w:val="22"/>
        </w:rPr>
        <w:t xml:space="preserve">reastfeeding rates are generally higher than </w:t>
      </w:r>
      <w:r w:rsidR="00BA0F99" w:rsidRPr="00F25C4B">
        <w:rPr>
          <w:rFonts w:ascii="Arial" w:eastAsia="Aptos" w:hAnsi="Arial" w:cs="Arial"/>
          <w:sz w:val="22"/>
          <w:szCs w:val="22"/>
        </w:rPr>
        <w:t>the g</w:t>
      </w:r>
      <w:r w:rsidR="00BF2CD8" w:rsidRPr="00F25C4B">
        <w:rPr>
          <w:rFonts w:ascii="Arial" w:eastAsia="Aptos" w:hAnsi="Arial" w:cs="Arial"/>
          <w:sz w:val="22"/>
          <w:szCs w:val="22"/>
        </w:rPr>
        <w:t xml:space="preserve">eneral </w:t>
      </w:r>
      <w:r w:rsidR="00B85FD8" w:rsidRPr="00F25C4B">
        <w:rPr>
          <w:rFonts w:ascii="Arial" w:eastAsia="Aptos" w:hAnsi="Arial" w:cs="Arial"/>
          <w:sz w:val="22"/>
          <w:szCs w:val="22"/>
        </w:rPr>
        <w:t xml:space="preserve">population </w:t>
      </w:r>
      <w:r w:rsidR="00D440D3" w:rsidRPr="00F25C4B">
        <w:rPr>
          <w:rFonts w:ascii="Arial" w:eastAsia="Aptos" w:hAnsi="Arial" w:cs="Arial"/>
          <w:sz w:val="22"/>
          <w:szCs w:val="22"/>
        </w:rPr>
        <w:t>average.</w:t>
      </w:r>
      <w:r w:rsidR="00A72B35">
        <w:rPr>
          <w:rFonts w:ascii="Arial" w:eastAsia="Aptos" w:hAnsi="Arial" w:cs="Arial"/>
          <w:sz w:val="22"/>
          <w:szCs w:val="22"/>
        </w:rPr>
        <w:t xml:space="preserve"> </w:t>
      </w:r>
      <w:r w:rsidR="0034141E" w:rsidRPr="0034141E">
        <w:rPr>
          <w:rFonts w:ascii="Arial" w:hAnsi="Arial" w:cs="Arial"/>
          <w:sz w:val="22"/>
          <w:szCs w:val="22"/>
        </w:rPr>
        <w:t>First infant formula (based on either cows’ or goats’ milk) is the only suitable alternative to breast milk in the first 6 months of life and is also the only infant formula needed alongside solid foods from 6 to 12 months.</w:t>
      </w:r>
    </w:p>
    <w:p w14:paraId="48BF208E" w14:textId="77777777" w:rsidR="00C74A7A" w:rsidRPr="00F25C4B" w:rsidRDefault="00C74A7A" w:rsidP="00C74A7A">
      <w:pPr>
        <w:pStyle w:val="ListParagraph"/>
        <w:rPr>
          <w:rFonts w:ascii="Arial" w:eastAsia="Aptos" w:hAnsi="Arial" w:cs="Arial"/>
          <w:sz w:val="22"/>
          <w:szCs w:val="22"/>
        </w:rPr>
      </w:pPr>
    </w:p>
    <w:p w14:paraId="5F231178" w14:textId="5E2C6071" w:rsidR="000E2D1A" w:rsidRPr="00F25C4B" w:rsidRDefault="006F4F73" w:rsidP="000000C8">
      <w:pPr>
        <w:pStyle w:val="ListParagraph"/>
        <w:numPr>
          <w:ilvl w:val="0"/>
          <w:numId w:val="2"/>
        </w:numPr>
        <w:rPr>
          <w:rFonts w:ascii="Arial" w:eastAsia="Aptos" w:hAnsi="Arial" w:cs="Arial"/>
          <w:sz w:val="22"/>
          <w:szCs w:val="22"/>
        </w:rPr>
      </w:pPr>
      <w:r w:rsidRPr="00F25C4B">
        <w:rPr>
          <w:rFonts w:ascii="Arial" w:eastAsia="Aptos" w:hAnsi="Arial" w:cs="Arial"/>
          <w:sz w:val="22"/>
          <w:szCs w:val="22"/>
        </w:rPr>
        <w:t>Th</w:t>
      </w:r>
      <w:r w:rsidR="00A84CFA" w:rsidRPr="00F25C4B">
        <w:rPr>
          <w:rFonts w:ascii="Arial" w:eastAsia="Aptos" w:hAnsi="Arial" w:cs="Arial"/>
          <w:sz w:val="22"/>
          <w:szCs w:val="22"/>
        </w:rPr>
        <w:t xml:space="preserve">ere are </w:t>
      </w:r>
      <w:r w:rsidR="005754F3" w:rsidRPr="00F25C4B">
        <w:rPr>
          <w:rFonts w:ascii="Arial" w:eastAsia="Aptos" w:hAnsi="Arial" w:cs="Arial"/>
          <w:sz w:val="22"/>
          <w:szCs w:val="22"/>
        </w:rPr>
        <w:t>alternative</w:t>
      </w:r>
      <w:r w:rsidR="003C1972" w:rsidRPr="00F25C4B">
        <w:rPr>
          <w:rFonts w:ascii="Arial" w:eastAsia="Aptos" w:hAnsi="Arial" w:cs="Arial"/>
          <w:sz w:val="22"/>
          <w:szCs w:val="22"/>
        </w:rPr>
        <w:t xml:space="preserve"> </w:t>
      </w:r>
      <w:r w:rsidR="00EB78C0" w:rsidRPr="00F25C4B">
        <w:rPr>
          <w:rFonts w:ascii="Arial" w:eastAsia="Aptos" w:hAnsi="Arial" w:cs="Arial"/>
          <w:sz w:val="22"/>
          <w:szCs w:val="22"/>
        </w:rPr>
        <w:t>kosher inf</w:t>
      </w:r>
      <w:r w:rsidR="00844814" w:rsidRPr="00F25C4B">
        <w:rPr>
          <w:rFonts w:ascii="Arial" w:eastAsia="Aptos" w:hAnsi="Arial" w:cs="Arial"/>
          <w:sz w:val="22"/>
          <w:szCs w:val="22"/>
        </w:rPr>
        <w:t>ant f</w:t>
      </w:r>
      <w:r w:rsidR="00C80277" w:rsidRPr="00F25C4B">
        <w:rPr>
          <w:rFonts w:ascii="Arial" w:eastAsia="Aptos" w:hAnsi="Arial" w:cs="Arial"/>
          <w:sz w:val="22"/>
          <w:szCs w:val="22"/>
        </w:rPr>
        <w:t>ormula p</w:t>
      </w:r>
      <w:r w:rsidR="00BA389D" w:rsidRPr="00F25C4B">
        <w:rPr>
          <w:rFonts w:ascii="Arial" w:eastAsia="Aptos" w:hAnsi="Arial" w:cs="Arial"/>
          <w:sz w:val="22"/>
          <w:szCs w:val="22"/>
        </w:rPr>
        <w:t xml:space="preserve">roducts </w:t>
      </w:r>
      <w:r w:rsidR="00F86314" w:rsidRPr="00F25C4B">
        <w:rPr>
          <w:rFonts w:ascii="Arial" w:eastAsia="Aptos" w:hAnsi="Arial" w:cs="Arial"/>
          <w:sz w:val="22"/>
          <w:szCs w:val="22"/>
        </w:rPr>
        <w:t>available on t</w:t>
      </w:r>
      <w:r w:rsidR="0022386B" w:rsidRPr="00F25C4B">
        <w:rPr>
          <w:rFonts w:ascii="Arial" w:eastAsia="Aptos" w:hAnsi="Arial" w:cs="Arial"/>
          <w:sz w:val="22"/>
          <w:szCs w:val="22"/>
        </w:rPr>
        <w:t xml:space="preserve">he GB </w:t>
      </w:r>
      <w:r w:rsidR="00EA6762" w:rsidRPr="00F25C4B">
        <w:rPr>
          <w:rFonts w:ascii="Arial" w:eastAsia="Aptos" w:hAnsi="Arial" w:cs="Arial"/>
          <w:sz w:val="22"/>
          <w:szCs w:val="22"/>
        </w:rPr>
        <w:t xml:space="preserve">market and </w:t>
      </w:r>
      <w:r w:rsidR="009E621C" w:rsidRPr="00F25C4B">
        <w:rPr>
          <w:rFonts w:ascii="Arial" w:eastAsia="Aptos" w:hAnsi="Arial" w:cs="Arial"/>
          <w:sz w:val="22"/>
          <w:szCs w:val="22"/>
        </w:rPr>
        <w:t xml:space="preserve">the </w:t>
      </w:r>
      <w:r w:rsidR="00A46D67" w:rsidRPr="00F25C4B">
        <w:rPr>
          <w:rFonts w:ascii="Arial" w:eastAsia="Aptos" w:hAnsi="Arial" w:cs="Arial"/>
          <w:sz w:val="22"/>
          <w:szCs w:val="22"/>
        </w:rPr>
        <w:t>Kash</w:t>
      </w:r>
      <w:r w:rsidR="000914E4" w:rsidRPr="00F25C4B">
        <w:rPr>
          <w:rFonts w:ascii="Arial" w:eastAsia="Aptos" w:hAnsi="Arial" w:cs="Arial"/>
          <w:sz w:val="22"/>
          <w:szCs w:val="22"/>
        </w:rPr>
        <w:t xml:space="preserve">rut </w:t>
      </w:r>
      <w:r w:rsidR="009C6DA2" w:rsidRPr="00F25C4B">
        <w:rPr>
          <w:rFonts w:ascii="Arial" w:eastAsia="Aptos" w:hAnsi="Arial" w:cs="Arial"/>
          <w:sz w:val="22"/>
          <w:szCs w:val="22"/>
        </w:rPr>
        <w:t>(</w:t>
      </w:r>
      <w:r w:rsidR="004664AA" w:rsidRPr="00F25C4B">
        <w:rPr>
          <w:rFonts w:ascii="Arial" w:eastAsia="Aptos" w:hAnsi="Arial" w:cs="Arial"/>
          <w:sz w:val="22"/>
          <w:szCs w:val="22"/>
        </w:rPr>
        <w:t>Kosher</w:t>
      </w:r>
      <w:r w:rsidR="00CF1487" w:rsidRPr="00F25C4B">
        <w:rPr>
          <w:rFonts w:ascii="Arial" w:eastAsia="Aptos" w:hAnsi="Arial" w:cs="Arial"/>
          <w:sz w:val="22"/>
          <w:szCs w:val="22"/>
        </w:rPr>
        <w:t xml:space="preserve">) </w:t>
      </w:r>
      <w:r w:rsidR="007C1BBC" w:rsidRPr="00F25C4B">
        <w:rPr>
          <w:rFonts w:ascii="Arial" w:eastAsia="Aptos" w:hAnsi="Arial" w:cs="Arial"/>
          <w:sz w:val="22"/>
          <w:szCs w:val="22"/>
        </w:rPr>
        <w:t>D</w:t>
      </w:r>
      <w:r w:rsidR="00543FFC" w:rsidRPr="00F25C4B">
        <w:rPr>
          <w:rFonts w:ascii="Arial" w:eastAsia="Aptos" w:hAnsi="Arial" w:cs="Arial"/>
          <w:sz w:val="22"/>
          <w:szCs w:val="22"/>
        </w:rPr>
        <w:t>ivision</w:t>
      </w:r>
      <w:r w:rsidR="008E009A" w:rsidRPr="00F25C4B">
        <w:rPr>
          <w:rFonts w:ascii="Arial" w:eastAsia="Aptos" w:hAnsi="Arial" w:cs="Arial"/>
          <w:sz w:val="22"/>
          <w:szCs w:val="22"/>
        </w:rPr>
        <w:t xml:space="preserve"> of the </w:t>
      </w:r>
      <w:r w:rsidR="002D5B28" w:rsidRPr="00F25C4B">
        <w:rPr>
          <w:rFonts w:ascii="Arial" w:eastAsia="Aptos" w:hAnsi="Arial" w:cs="Arial"/>
          <w:sz w:val="22"/>
          <w:szCs w:val="22"/>
        </w:rPr>
        <w:t>London Beth</w:t>
      </w:r>
      <w:r w:rsidR="0000255B" w:rsidRPr="00F25C4B">
        <w:rPr>
          <w:rFonts w:ascii="Arial" w:eastAsia="Aptos" w:hAnsi="Arial" w:cs="Arial"/>
          <w:sz w:val="22"/>
          <w:szCs w:val="22"/>
        </w:rPr>
        <w:t xml:space="preserve"> Di</w:t>
      </w:r>
      <w:r w:rsidR="002E2058" w:rsidRPr="00F25C4B">
        <w:rPr>
          <w:rFonts w:ascii="Arial" w:eastAsia="Aptos" w:hAnsi="Arial" w:cs="Arial"/>
          <w:sz w:val="22"/>
          <w:szCs w:val="22"/>
        </w:rPr>
        <w:t>n</w:t>
      </w:r>
      <w:r w:rsidR="001603CD" w:rsidRPr="00F25C4B">
        <w:rPr>
          <w:rFonts w:ascii="Arial" w:eastAsia="Aptos" w:hAnsi="Arial" w:cs="Arial"/>
          <w:sz w:val="22"/>
          <w:szCs w:val="22"/>
        </w:rPr>
        <w:t xml:space="preserve"> (</w:t>
      </w:r>
      <w:r w:rsidR="001B7365" w:rsidRPr="00F25C4B">
        <w:rPr>
          <w:rFonts w:ascii="Arial" w:eastAsia="Aptos" w:hAnsi="Arial" w:cs="Arial"/>
          <w:sz w:val="22"/>
          <w:szCs w:val="22"/>
        </w:rPr>
        <w:t>KLB</w:t>
      </w:r>
      <w:r w:rsidR="008A08F0" w:rsidRPr="00F25C4B">
        <w:rPr>
          <w:rFonts w:ascii="Arial" w:eastAsia="Aptos" w:hAnsi="Arial" w:cs="Arial"/>
          <w:sz w:val="22"/>
          <w:szCs w:val="22"/>
        </w:rPr>
        <w:t>D)</w:t>
      </w:r>
      <w:r w:rsidR="002E2058" w:rsidRPr="00F25C4B">
        <w:rPr>
          <w:rFonts w:ascii="Arial" w:eastAsia="Aptos" w:hAnsi="Arial" w:cs="Arial"/>
          <w:sz w:val="22"/>
          <w:szCs w:val="22"/>
        </w:rPr>
        <w:t xml:space="preserve"> </w:t>
      </w:r>
      <w:r w:rsidR="008A5141" w:rsidRPr="00F25C4B">
        <w:rPr>
          <w:rFonts w:ascii="Arial" w:eastAsia="Aptos" w:hAnsi="Arial" w:cs="Arial"/>
          <w:sz w:val="22"/>
          <w:szCs w:val="22"/>
        </w:rPr>
        <w:t>–</w:t>
      </w:r>
      <w:r w:rsidR="002E2058" w:rsidRPr="00F25C4B">
        <w:rPr>
          <w:rFonts w:ascii="Arial" w:eastAsia="Aptos" w:hAnsi="Arial" w:cs="Arial"/>
          <w:sz w:val="22"/>
          <w:szCs w:val="22"/>
        </w:rPr>
        <w:t xml:space="preserve"> the</w:t>
      </w:r>
      <w:r w:rsidR="008A5141" w:rsidRPr="00F25C4B">
        <w:rPr>
          <w:rFonts w:ascii="Arial" w:eastAsia="Aptos" w:hAnsi="Arial" w:cs="Arial"/>
          <w:sz w:val="22"/>
          <w:szCs w:val="22"/>
        </w:rPr>
        <w:t xml:space="preserve"> </w:t>
      </w:r>
      <w:r w:rsidR="00027030" w:rsidRPr="00F25C4B">
        <w:rPr>
          <w:rFonts w:ascii="Arial" w:eastAsia="Aptos" w:hAnsi="Arial" w:cs="Arial"/>
          <w:sz w:val="22"/>
          <w:szCs w:val="22"/>
        </w:rPr>
        <w:t>authori</w:t>
      </w:r>
      <w:r w:rsidR="00D912BD" w:rsidRPr="00F25C4B">
        <w:rPr>
          <w:rFonts w:ascii="Arial" w:eastAsia="Aptos" w:hAnsi="Arial" w:cs="Arial"/>
          <w:sz w:val="22"/>
          <w:szCs w:val="22"/>
        </w:rPr>
        <w:t xml:space="preserve">ty on </w:t>
      </w:r>
      <w:r w:rsidR="000A5642" w:rsidRPr="00F25C4B">
        <w:rPr>
          <w:rFonts w:ascii="Arial" w:eastAsia="Aptos" w:hAnsi="Arial" w:cs="Arial"/>
          <w:sz w:val="22"/>
          <w:szCs w:val="22"/>
        </w:rPr>
        <w:t xml:space="preserve">kosher </w:t>
      </w:r>
      <w:r w:rsidR="00D04B63" w:rsidRPr="00F25C4B">
        <w:rPr>
          <w:rFonts w:ascii="Arial" w:eastAsia="Aptos" w:hAnsi="Arial" w:cs="Arial"/>
          <w:sz w:val="22"/>
          <w:szCs w:val="22"/>
        </w:rPr>
        <w:t>cer</w:t>
      </w:r>
      <w:r w:rsidR="006D0FE6" w:rsidRPr="00F25C4B">
        <w:rPr>
          <w:rFonts w:ascii="Arial" w:eastAsia="Aptos" w:hAnsi="Arial" w:cs="Arial"/>
          <w:sz w:val="22"/>
          <w:szCs w:val="22"/>
        </w:rPr>
        <w:t xml:space="preserve">tification </w:t>
      </w:r>
      <w:r w:rsidR="00462CC5" w:rsidRPr="00F25C4B">
        <w:rPr>
          <w:rFonts w:ascii="Arial" w:eastAsia="Aptos" w:hAnsi="Arial" w:cs="Arial"/>
          <w:sz w:val="22"/>
          <w:szCs w:val="22"/>
        </w:rPr>
        <w:t xml:space="preserve">and </w:t>
      </w:r>
      <w:r w:rsidR="006C0FE5" w:rsidRPr="00F25C4B">
        <w:rPr>
          <w:rFonts w:ascii="Arial" w:eastAsia="Aptos" w:hAnsi="Arial" w:cs="Arial"/>
          <w:sz w:val="22"/>
          <w:szCs w:val="22"/>
        </w:rPr>
        <w:t>part</w:t>
      </w:r>
      <w:r w:rsidR="002123D5" w:rsidRPr="00F25C4B">
        <w:rPr>
          <w:rFonts w:ascii="Arial" w:eastAsia="Aptos" w:hAnsi="Arial" w:cs="Arial"/>
          <w:sz w:val="22"/>
          <w:szCs w:val="22"/>
        </w:rPr>
        <w:t xml:space="preserve"> of the O</w:t>
      </w:r>
      <w:r w:rsidR="00BA7CAA">
        <w:rPr>
          <w:rFonts w:ascii="Arial" w:eastAsia="Aptos" w:hAnsi="Arial" w:cs="Arial"/>
          <w:sz w:val="22"/>
          <w:szCs w:val="22"/>
        </w:rPr>
        <w:t>f</w:t>
      </w:r>
      <w:r w:rsidR="0069136A" w:rsidRPr="00F25C4B">
        <w:rPr>
          <w:rFonts w:ascii="Arial" w:eastAsia="Aptos" w:hAnsi="Arial" w:cs="Arial"/>
          <w:sz w:val="22"/>
          <w:szCs w:val="22"/>
        </w:rPr>
        <w:t xml:space="preserve">fice of </w:t>
      </w:r>
      <w:r w:rsidR="006F75D4" w:rsidRPr="00F25C4B">
        <w:rPr>
          <w:rFonts w:ascii="Arial" w:eastAsia="Aptos" w:hAnsi="Arial" w:cs="Arial"/>
          <w:sz w:val="22"/>
          <w:szCs w:val="22"/>
        </w:rPr>
        <w:t>the Chief R</w:t>
      </w:r>
      <w:r w:rsidR="00A947AC" w:rsidRPr="00F25C4B">
        <w:rPr>
          <w:rFonts w:ascii="Arial" w:eastAsia="Aptos" w:hAnsi="Arial" w:cs="Arial"/>
          <w:sz w:val="22"/>
          <w:szCs w:val="22"/>
        </w:rPr>
        <w:t xml:space="preserve">abbi </w:t>
      </w:r>
      <w:r w:rsidR="00066E4E" w:rsidRPr="00F25C4B">
        <w:rPr>
          <w:rFonts w:ascii="Arial" w:eastAsia="Aptos" w:hAnsi="Arial" w:cs="Arial"/>
          <w:sz w:val="22"/>
          <w:szCs w:val="22"/>
        </w:rPr>
        <w:t>–</w:t>
      </w:r>
      <w:r w:rsidR="0050710E" w:rsidRPr="00F25C4B">
        <w:rPr>
          <w:rFonts w:ascii="Arial" w:eastAsia="Aptos" w:hAnsi="Arial" w:cs="Arial"/>
          <w:sz w:val="22"/>
          <w:szCs w:val="22"/>
        </w:rPr>
        <w:t xml:space="preserve"> issue</w:t>
      </w:r>
      <w:r w:rsidR="00066E4E" w:rsidRPr="00F25C4B">
        <w:rPr>
          <w:rFonts w:ascii="Arial" w:eastAsia="Aptos" w:hAnsi="Arial" w:cs="Arial"/>
          <w:sz w:val="22"/>
          <w:szCs w:val="22"/>
        </w:rPr>
        <w:t xml:space="preserve">s </w:t>
      </w:r>
      <w:r w:rsidR="00370D01" w:rsidRPr="00F25C4B">
        <w:rPr>
          <w:rFonts w:ascii="Arial" w:eastAsia="Aptos" w:hAnsi="Arial" w:cs="Arial"/>
          <w:sz w:val="22"/>
          <w:szCs w:val="22"/>
        </w:rPr>
        <w:t>a lis</w:t>
      </w:r>
      <w:r w:rsidR="005E6F91" w:rsidRPr="00F25C4B">
        <w:rPr>
          <w:rFonts w:ascii="Arial" w:eastAsia="Aptos" w:hAnsi="Arial" w:cs="Arial"/>
          <w:sz w:val="22"/>
          <w:szCs w:val="22"/>
        </w:rPr>
        <w:t>t of thes</w:t>
      </w:r>
      <w:r w:rsidR="00517BC0" w:rsidRPr="00F25C4B">
        <w:rPr>
          <w:rFonts w:ascii="Arial" w:eastAsia="Aptos" w:hAnsi="Arial" w:cs="Arial"/>
          <w:sz w:val="22"/>
          <w:szCs w:val="22"/>
        </w:rPr>
        <w:t xml:space="preserve">e </w:t>
      </w:r>
      <w:r w:rsidR="001D2A57" w:rsidRPr="00F25C4B">
        <w:rPr>
          <w:rFonts w:ascii="Arial" w:eastAsia="Aptos" w:hAnsi="Arial" w:cs="Arial"/>
          <w:sz w:val="22"/>
          <w:szCs w:val="22"/>
        </w:rPr>
        <w:t>prod</w:t>
      </w:r>
      <w:r w:rsidR="006C6109" w:rsidRPr="00F25C4B">
        <w:rPr>
          <w:rFonts w:ascii="Arial" w:eastAsia="Aptos" w:hAnsi="Arial" w:cs="Arial"/>
          <w:sz w:val="22"/>
          <w:szCs w:val="22"/>
        </w:rPr>
        <w:t>ucts</w:t>
      </w:r>
      <w:r w:rsidR="00D44B31" w:rsidRPr="00F25C4B">
        <w:rPr>
          <w:rFonts w:ascii="Arial" w:eastAsia="Aptos" w:hAnsi="Arial" w:cs="Arial"/>
          <w:sz w:val="22"/>
          <w:szCs w:val="22"/>
        </w:rPr>
        <w:t xml:space="preserve"> to the O</w:t>
      </w:r>
      <w:r w:rsidR="009D580E" w:rsidRPr="00F25C4B">
        <w:rPr>
          <w:rFonts w:ascii="Arial" w:eastAsia="Aptos" w:hAnsi="Arial" w:cs="Arial"/>
          <w:sz w:val="22"/>
          <w:szCs w:val="22"/>
        </w:rPr>
        <w:t>rthodox</w:t>
      </w:r>
      <w:r w:rsidR="003318E5" w:rsidRPr="00F25C4B">
        <w:rPr>
          <w:rFonts w:ascii="Arial" w:eastAsia="Aptos" w:hAnsi="Arial" w:cs="Arial"/>
          <w:sz w:val="22"/>
          <w:szCs w:val="22"/>
        </w:rPr>
        <w:t xml:space="preserve"> Jew</w:t>
      </w:r>
      <w:r w:rsidR="005E2C74" w:rsidRPr="00F25C4B">
        <w:rPr>
          <w:rFonts w:ascii="Arial" w:eastAsia="Aptos" w:hAnsi="Arial" w:cs="Arial"/>
          <w:sz w:val="22"/>
          <w:szCs w:val="22"/>
        </w:rPr>
        <w:t>i</w:t>
      </w:r>
      <w:r w:rsidR="00F72AFC" w:rsidRPr="00F25C4B">
        <w:rPr>
          <w:rFonts w:ascii="Arial" w:eastAsia="Aptos" w:hAnsi="Arial" w:cs="Arial"/>
          <w:sz w:val="22"/>
          <w:szCs w:val="22"/>
        </w:rPr>
        <w:t>s</w:t>
      </w:r>
      <w:r w:rsidR="00E365C7" w:rsidRPr="00F25C4B">
        <w:rPr>
          <w:rFonts w:ascii="Arial" w:eastAsia="Aptos" w:hAnsi="Arial" w:cs="Arial"/>
          <w:sz w:val="22"/>
          <w:szCs w:val="22"/>
        </w:rPr>
        <w:t>h comm</w:t>
      </w:r>
      <w:r w:rsidR="00FC1B8E" w:rsidRPr="00F25C4B">
        <w:rPr>
          <w:rFonts w:ascii="Arial" w:eastAsia="Aptos" w:hAnsi="Arial" w:cs="Arial"/>
          <w:sz w:val="22"/>
          <w:szCs w:val="22"/>
        </w:rPr>
        <w:t xml:space="preserve">unity </w:t>
      </w:r>
      <w:r w:rsidR="003F3F80" w:rsidRPr="00F25C4B">
        <w:rPr>
          <w:rFonts w:ascii="Arial" w:eastAsia="Aptos" w:hAnsi="Arial" w:cs="Arial"/>
          <w:sz w:val="22"/>
          <w:szCs w:val="22"/>
        </w:rPr>
        <w:t>as su</w:t>
      </w:r>
      <w:r w:rsidR="004A5535" w:rsidRPr="00F25C4B">
        <w:rPr>
          <w:rFonts w:ascii="Arial" w:eastAsia="Aptos" w:hAnsi="Arial" w:cs="Arial"/>
          <w:sz w:val="22"/>
          <w:szCs w:val="22"/>
        </w:rPr>
        <w:t>itable for use</w:t>
      </w:r>
      <w:r w:rsidR="00BA7CAA">
        <w:rPr>
          <w:rFonts w:ascii="Arial" w:eastAsia="Aptos" w:hAnsi="Arial" w:cs="Arial"/>
          <w:sz w:val="22"/>
          <w:szCs w:val="22"/>
        </w:rPr>
        <w:t>,</w:t>
      </w:r>
      <w:r w:rsidR="00D93820" w:rsidRPr="00F25C4B">
        <w:rPr>
          <w:rFonts w:ascii="Arial" w:eastAsia="Aptos" w:hAnsi="Arial" w:cs="Arial"/>
          <w:sz w:val="22"/>
          <w:szCs w:val="22"/>
        </w:rPr>
        <w:t xml:space="preserve"> including</w:t>
      </w:r>
      <w:r w:rsidR="00AF3678" w:rsidRPr="00F25C4B">
        <w:rPr>
          <w:rFonts w:ascii="Arial" w:eastAsia="Aptos" w:hAnsi="Arial" w:cs="Arial"/>
          <w:sz w:val="22"/>
          <w:szCs w:val="22"/>
        </w:rPr>
        <w:t xml:space="preserve"> </w:t>
      </w:r>
      <w:r w:rsidR="00B95FAB" w:rsidRPr="00F25C4B">
        <w:rPr>
          <w:rFonts w:ascii="Arial" w:eastAsia="Aptos" w:hAnsi="Arial" w:cs="Arial"/>
          <w:sz w:val="22"/>
          <w:szCs w:val="22"/>
        </w:rPr>
        <w:t>d</w:t>
      </w:r>
      <w:r w:rsidR="00AF3678" w:rsidRPr="00F25C4B">
        <w:rPr>
          <w:rFonts w:ascii="Arial" w:eastAsia="Aptos" w:hAnsi="Arial" w:cs="Arial"/>
          <w:sz w:val="22"/>
          <w:szCs w:val="22"/>
        </w:rPr>
        <w:t xml:space="preserve">uring </w:t>
      </w:r>
      <w:r w:rsidR="0080709F" w:rsidRPr="00F25C4B">
        <w:rPr>
          <w:rFonts w:ascii="Arial" w:eastAsia="Aptos" w:hAnsi="Arial" w:cs="Arial"/>
          <w:sz w:val="22"/>
          <w:szCs w:val="22"/>
        </w:rPr>
        <w:t>Passover</w:t>
      </w:r>
      <w:r w:rsidR="00D7772A" w:rsidRPr="00F25C4B">
        <w:rPr>
          <w:rFonts w:ascii="Arial" w:eastAsia="Aptos" w:hAnsi="Arial" w:cs="Arial"/>
          <w:sz w:val="22"/>
          <w:szCs w:val="22"/>
        </w:rPr>
        <w:t>.</w:t>
      </w:r>
      <w:r w:rsidR="00736252" w:rsidRPr="00F25C4B">
        <w:rPr>
          <w:rFonts w:ascii="Arial" w:eastAsia="Aptos" w:hAnsi="Arial" w:cs="Arial"/>
          <w:sz w:val="22"/>
          <w:szCs w:val="22"/>
        </w:rPr>
        <w:t xml:space="preserve"> </w:t>
      </w:r>
      <w:r w:rsidR="00A051CE" w:rsidRPr="00F25C4B">
        <w:rPr>
          <w:rFonts w:ascii="Arial" w:eastAsia="Aptos" w:hAnsi="Arial" w:cs="Arial"/>
          <w:sz w:val="22"/>
          <w:szCs w:val="22"/>
        </w:rPr>
        <w:t>Ho</w:t>
      </w:r>
      <w:r w:rsidR="0003519A" w:rsidRPr="00F25C4B">
        <w:rPr>
          <w:rFonts w:ascii="Arial" w:eastAsia="Aptos" w:hAnsi="Arial" w:cs="Arial"/>
          <w:sz w:val="22"/>
          <w:szCs w:val="22"/>
        </w:rPr>
        <w:t>wever, w</w:t>
      </w:r>
      <w:r w:rsidR="00403422" w:rsidRPr="00F25C4B">
        <w:rPr>
          <w:rFonts w:ascii="Arial" w:eastAsia="Aptos" w:hAnsi="Arial" w:cs="Arial"/>
          <w:sz w:val="22"/>
          <w:szCs w:val="22"/>
        </w:rPr>
        <w:t xml:space="preserve">e </w:t>
      </w:r>
      <w:r w:rsidR="007B665E" w:rsidRPr="00F25C4B">
        <w:rPr>
          <w:rFonts w:ascii="Arial" w:eastAsia="Aptos" w:hAnsi="Arial" w:cs="Arial"/>
          <w:sz w:val="22"/>
          <w:szCs w:val="22"/>
        </w:rPr>
        <w:t>understand that</w:t>
      </w:r>
      <w:r w:rsidR="00651F31" w:rsidRPr="00F25C4B">
        <w:rPr>
          <w:rFonts w:ascii="Arial" w:eastAsia="Aptos" w:hAnsi="Arial" w:cs="Arial"/>
          <w:sz w:val="22"/>
          <w:szCs w:val="22"/>
        </w:rPr>
        <w:t xml:space="preserve"> </w:t>
      </w:r>
      <w:r w:rsidR="00BA7CAA">
        <w:rPr>
          <w:rFonts w:ascii="Arial" w:eastAsia="Aptos" w:hAnsi="Arial" w:cs="Arial"/>
          <w:sz w:val="22"/>
          <w:szCs w:val="22"/>
        </w:rPr>
        <w:t xml:space="preserve">whilst </w:t>
      </w:r>
      <w:r w:rsidR="00651F31" w:rsidRPr="00F25C4B">
        <w:rPr>
          <w:rFonts w:ascii="Arial" w:eastAsia="Aptos" w:hAnsi="Arial" w:cs="Arial"/>
          <w:sz w:val="22"/>
          <w:szCs w:val="22"/>
        </w:rPr>
        <w:t>moder</w:t>
      </w:r>
      <w:r w:rsidR="00515812" w:rsidRPr="00F25C4B">
        <w:rPr>
          <w:rFonts w:ascii="Arial" w:eastAsia="Aptos" w:hAnsi="Arial" w:cs="Arial"/>
          <w:sz w:val="22"/>
          <w:szCs w:val="22"/>
        </w:rPr>
        <w:t>n Orth</w:t>
      </w:r>
      <w:r w:rsidR="00910A53" w:rsidRPr="00F25C4B">
        <w:rPr>
          <w:rFonts w:ascii="Arial" w:eastAsia="Aptos" w:hAnsi="Arial" w:cs="Arial"/>
          <w:sz w:val="22"/>
          <w:szCs w:val="22"/>
        </w:rPr>
        <w:t xml:space="preserve">odox </w:t>
      </w:r>
      <w:r w:rsidR="00B90AFC" w:rsidRPr="00F25C4B">
        <w:rPr>
          <w:rFonts w:ascii="Arial" w:eastAsia="Aptos" w:hAnsi="Arial" w:cs="Arial"/>
          <w:sz w:val="22"/>
          <w:szCs w:val="22"/>
        </w:rPr>
        <w:t xml:space="preserve">Jews </w:t>
      </w:r>
      <w:r w:rsidR="00A959F2" w:rsidRPr="00F25C4B">
        <w:rPr>
          <w:rFonts w:ascii="Arial" w:eastAsia="Aptos" w:hAnsi="Arial" w:cs="Arial"/>
          <w:sz w:val="22"/>
          <w:szCs w:val="22"/>
        </w:rPr>
        <w:t>are likely</w:t>
      </w:r>
      <w:r w:rsidR="00854316" w:rsidRPr="00F25C4B">
        <w:rPr>
          <w:rFonts w:ascii="Arial" w:eastAsia="Aptos" w:hAnsi="Arial" w:cs="Arial"/>
          <w:sz w:val="22"/>
          <w:szCs w:val="22"/>
        </w:rPr>
        <w:t xml:space="preserve"> to use these</w:t>
      </w:r>
      <w:r w:rsidR="00274237" w:rsidRPr="00F25C4B">
        <w:rPr>
          <w:rFonts w:ascii="Arial" w:eastAsia="Aptos" w:hAnsi="Arial" w:cs="Arial"/>
          <w:sz w:val="22"/>
          <w:szCs w:val="22"/>
        </w:rPr>
        <w:t xml:space="preserve"> products</w:t>
      </w:r>
      <w:r w:rsidR="00B14479">
        <w:rPr>
          <w:rFonts w:ascii="Arial" w:eastAsia="Aptos" w:hAnsi="Arial" w:cs="Arial"/>
          <w:sz w:val="22"/>
          <w:szCs w:val="22"/>
        </w:rPr>
        <w:t>,</w:t>
      </w:r>
      <w:r w:rsidR="00274237" w:rsidRPr="00F25C4B">
        <w:rPr>
          <w:rFonts w:ascii="Arial" w:eastAsia="Aptos" w:hAnsi="Arial" w:cs="Arial"/>
          <w:sz w:val="22"/>
          <w:szCs w:val="22"/>
        </w:rPr>
        <w:t xml:space="preserve"> </w:t>
      </w:r>
      <w:r w:rsidR="00B14479">
        <w:rPr>
          <w:rFonts w:ascii="Arial" w:eastAsia="Aptos" w:hAnsi="Arial" w:cs="Arial"/>
          <w:sz w:val="22"/>
          <w:szCs w:val="22"/>
        </w:rPr>
        <w:t>some</w:t>
      </w:r>
      <w:r w:rsidR="00274237" w:rsidRPr="00F25C4B">
        <w:rPr>
          <w:rFonts w:ascii="Arial" w:eastAsia="Aptos" w:hAnsi="Arial" w:cs="Arial"/>
          <w:sz w:val="22"/>
          <w:szCs w:val="22"/>
        </w:rPr>
        <w:t xml:space="preserve"> </w:t>
      </w:r>
      <w:r w:rsidR="00040DDF" w:rsidRPr="00F25C4B">
        <w:rPr>
          <w:rFonts w:ascii="Arial" w:eastAsia="Aptos" w:hAnsi="Arial" w:cs="Arial"/>
          <w:sz w:val="22"/>
          <w:szCs w:val="22"/>
        </w:rPr>
        <w:t>Hare</w:t>
      </w:r>
      <w:r w:rsidR="009D5417" w:rsidRPr="00F25C4B">
        <w:rPr>
          <w:rFonts w:ascii="Arial" w:eastAsia="Aptos" w:hAnsi="Arial" w:cs="Arial"/>
          <w:sz w:val="22"/>
          <w:szCs w:val="22"/>
        </w:rPr>
        <w:t xml:space="preserve">di </w:t>
      </w:r>
      <w:r w:rsidR="005743D5" w:rsidRPr="00F25C4B">
        <w:rPr>
          <w:rFonts w:ascii="Arial" w:eastAsia="Aptos" w:hAnsi="Arial" w:cs="Arial"/>
          <w:sz w:val="22"/>
          <w:szCs w:val="22"/>
        </w:rPr>
        <w:t>Je</w:t>
      </w:r>
      <w:r w:rsidR="006A1128" w:rsidRPr="00F25C4B">
        <w:rPr>
          <w:rFonts w:ascii="Arial" w:eastAsia="Aptos" w:hAnsi="Arial" w:cs="Arial"/>
          <w:sz w:val="22"/>
          <w:szCs w:val="22"/>
        </w:rPr>
        <w:t xml:space="preserve">ws </w:t>
      </w:r>
      <w:r w:rsidR="00B14479">
        <w:rPr>
          <w:rFonts w:ascii="Arial" w:eastAsia="Aptos" w:hAnsi="Arial" w:cs="Arial"/>
          <w:sz w:val="22"/>
          <w:szCs w:val="22"/>
        </w:rPr>
        <w:t>may not</w:t>
      </w:r>
      <w:r w:rsidR="00770A56" w:rsidRPr="00F25C4B">
        <w:rPr>
          <w:rFonts w:ascii="Arial" w:eastAsia="Aptos" w:hAnsi="Arial" w:cs="Arial"/>
          <w:sz w:val="22"/>
          <w:szCs w:val="22"/>
        </w:rPr>
        <w:t xml:space="preserve"> </w:t>
      </w:r>
      <w:r w:rsidR="008F4EEC" w:rsidRPr="00F25C4B">
        <w:rPr>
          <w:rFonts w:ascii="Arial" w:eastAsia="Aptos" w:hAnsi="Arial" w:cs="Arial"/>
          <w:sz w:val="22"/>
          <w:szCs w:val="22"/>
        </w:rPr>
        <w:t>follow th</w:t>
      </w:r>
      <w:r w:rsidR="00327728" w:rsidRPr="00F25C4B">
        <w:rPr>
          <w:rFonts w:ascii="Arial" w:eastAsia="Aptos" w:hAnsi="Arial" w:cs="Arial"/>
          <w:sz w:val="22"/>
          <w:szCs w:val="22"/>
        </w:rPr>
        <w:t>is advic</w:t>
      </w:r>
      <w:r w:rsidR="001F2DF2" w:rsidRPr="00F25C4B">
        <w:rPr>
          <w:rFonts w:ascii="Arial" w:eastAsia="Aptos" w:hAnsi="Arial" w:cs="Arial"/>
          <w:sz w:val="22"/>
          <w:szCs w:val="22"/>
        </w:rPr>
        <w:t xml:space="preserve">e. </w:t>
      </w:r>
      <w:r w:rsidR="001C67C9" w:rsidRPr="00F25C4B">
        <w:rPr>
          <w:rFonts w:ascii="Arial" w:eastAsia="Aptos" w:hAnsi="Arial" w:cs="Arial"/>
          <w:sz w:val="22"/>
          <w:szCs w:val="22"/>
        </w:rPr>
        <w:t xml:space="preserve">Some may seek to source </w:t>
      </w:r>
      <w:r w:rsidR="00B02ED2" w:rsidRPr="00F25C4B">
        <w:rPr>
          <w:rFonts w:ascii="Arial" w:eastAsia="Aptos" w:hAnsi="Arial" w:cs="Arial"/>
          <w:sz w:val="22"/>
          <w:szCs w:val="22"/>
        </w:rPr>
        <w:t xml:space="preserve">other </w:t>
      </w:r>
      <w:r w:rsidR="005B2FB2" w:rsidRPr="00F25C4B">
        <w:rPr>
          <w:rFonts w:ascii="Arial" w:eastAsia="Aptos" w:hAnsi="Arial" w:cs="Arial"/>
          <w:sz w:val="22"/>
          <w:szCs w:val="22"/>
        </w:rPr>
        <w:t>Me</w:t>
      </w:r>
      <w:r w:rsidR="0046556C" w:rsidRPr="00F25C4B">
        <w:rPr>
          <w:rFonts w:ascii="Arial" w:eastAsia="Aptos" w:hAnsi="Arial" w:cs="Arial"/>
          <w:sz w:val="22"/>
          <w:szCs w:val="22"/>
        </w:rPr>
        <w:t xml:space="preserve">hadrin </w:t>
      </w:r>
      <w:r w:rsidR="00F3555B" w:rsidRPr="00F25C4B">
        <w:rPr>
          <w:rFonts w:ascii="Arial" w:eastAsia="Aptos" w:hAnsi="Arial" w:cs="Arial"/>
          <w:sz w:val="22"/>
          <w:szCs w:val="22"/>
        </w:rPr>
        <w:t>infan</w:t>
      </w:r>
      <w:r w:rsidR="00B531AD" w:rsidRPr="00F25C4B">
        <w:rPr>
          <w:rFonts w:ascii="Arial" w:eastAsia="Aptos" w:hAnsi="Arial" w:cs="Arial"/>
          <w:sz w:val="22"/>
          <w:szCs w:val="22"/>
        </w:rPr>
        <w:t>t formula</w:t>
      </w:r>
      <w:r w:rsidR="00AD1632" w:rsidRPr="00F25C4B">
        <w:rPr>
          <w:rFonts w:ascii="Arial" w:eastAsia="Aptos" w:hAnsi="Arial" w:cs="Arial"/>
          <w:sz w:val="22"/>
          <w:szCs w:val="22"/>
        </w:rPr>
        <w:t xml:space="preserve"> </w:t>
      </w:r>
      <w:r w:rsidR="001C67C9" w:rsidRPr="00F25C4B">
        <w:rPr>
          <w:rFonts w:ascii="Arial" w:eastAsia="Aptos" w:hAnsi="Arial" w:cs="Arial"/>
          <w:sz w:val="22"/>
          <w:szCs w:val="22"/>
        </w:rPr>
        <w:t>products internationally</w:t>
      </w:r>
      <w:r w:rsidR="003A1C2B" w:rsidRPr="00F25C4B">
        <w:rPr>
          <w:rFonts w:ascii="Arial" w:eastAsia="Aptos" w:hAnsi="Arial" w:cs="Arial"/>
          <w:sz w:val="22"/>
          <w:szCs w:val="22"/>
        </w:rPr>
        <w:t xml:space="preserve"> </w:t>
      </w:r>
      <w:r w:rsidR="00E7155B" w:rsidRPr="00F25C4B">
        <w:rPr>
          <w:rFonts w:ascii="Arial" w:eastAsia="Aptos" w:hAnsi="Arial" w:cs="Arial"/>
          <w:sz w:val="22"/>
          <w:szCs w:val="22"/>
        </w:rPr>
        <w:t xml:space="preserve">(that </w:t>
      </w:r>
      <w:r w:rsidR="00EF6486" w:rsidRPr="00F25C4B">
        <w:rPr>
          <w:rFonts w:ascii="Arial" w:eastAsia="Aptos" w:hAnsi="Arial" w:cs="Arial"/>
          <w:sz w:val="22"/>
          <w:szCs w:val="22"/>
        </w:rPr>
        <w:t xml:space="preserve">are not </w:t>
      </w:r>
      <w:r w:rsidR="000E3F5F" w:rsidRPr="00F25C4B">
        <w:rPr>
          <w:rFonts w:ascii="Arial" w:eastAsia="Aptos" w:hAnsi="Arial" w:cs="Arial"/>
          <w:sz w:val="22"/>
          <w:szCs w:val="22"/>
        </w:rPr>
        <w:t>comp</w:t>
      </w:r>
      <w:r w:rsidR="00D8052B" w:rsidRPr="00F25C4B">
        <w:rPr>
          <w:rFonts w:ascii="Arial" w:eastAsia="Aptos" w:hAnsi="Arial" w:cs="Arial"/>
          <w:sz w:val="22"/>
          <w:szCs w:val="22"/>
        </w:rPr>
        <w:t>liant w</w:t>
      </w:r>
      <w:r w:rsidR="00EB2ACD" w:rsidRPr="00F25C4B">
        <w:rPr>
          <w:rFonts w:ascii="Arial" w:eastAsia="Aptos" w:hAnsi="Arial" w:cs="Arial"/>
          <w:sz w:val="22"/>
          <w:szCs w:val="22"/>
        </w:rPr>
        <w:t xml:space="preserve">ith GB </w:t>
      </w:r>
      <w:r w:rsidR="00DA360A" w:rsidRPr="00F25C4B">
        <w:rPr>
          <w:rFonts w:ascii="Arial" w:eastAsia="Aptos" w:hAnsi="Arial" w:cs="Arial"/>
          <w:sz w:val="22"/>
          <w:szCs w:val="22"/>
        </w:rPr>
        <w:t>infa</w:t>
      </w:r>
      <w:r w:rsidR="00575B8C" w:rsidRPr="00F25C4B">
        <w:rPr>
          <w:rFonts w:ascii="Arial" w:eastAsia="Aptos" w:hAnsi="Arial" w:cs="Arial"/>
          <w:sz w:val="22"/>
          <w:szCs w:val="22"/>
        </w:rPr>
        <w:t xml:space="preserve">nt formula </w:t>
      </w:r>
      <w:r w:rsidR="00AF3D3A" w:rsidRPr="00F25C4B">
        <w:rPr>
          <w:rFonts w:ascii="Arial" w:eastAsia="Aptos" w:hAnsi="Arial" w:cs="Arial"/>
          <w:sz w:val="22"/>
          <w:szCs w:val="22"/>
        </w:rPr>
        <w:t>regulation</w:t>
      </w:r>
      <w:r w:rsidR="00AE1724" w:rsidRPr="00F25C4B">
        <w:rPr>
          <w:rFonts w:ascii="Arial" w:eastAsia="Aptos" w:hAnsi="Arial" w:cs="Arial"/>
          <w:sz w:val="22"/>
          <w:szCs w:val="22"/>
        </w:rPr>
        <w:t>s</w:t>
      </w:r>
      <w:r w:rsidR="002414B2">
        <w:rPr>
          <w:rFonts w:ascii="Arial" w:eastAsia="Aptos" w:hAnsi="Arial" w:cs="Arial"/>
          <w:sz w:val="22"/>
          <w:szCs w:val="22"/>
        </w:rPr>
        <w:t xml:space="preserve"> in terms of</w:t>
      </w:r>
      <w:r w:rsidR="00F11E9A">
        <w:rPr>
          <w:rFonts w:ascii="Arial" w:eastAsia="Aptos" w:hAnsi="Arial" w:cs="Arial"/>
          <w:sz w:val="22"/>
          <w:szCs w:val="22"/>
        </w:rPr>
        <w:t xml:space="preserve"> composition and labelling requirements</w:t>
      </w:r>
      <w:r w:rsidR="00AE1724" w:rsidRPr="00F25C4B">
        <w:rPr>
          <w:rFonts w:ascii="Arial" w:eastAsia="Aptos" w:hAnsi="Arial" w:cs="Arial"/>
          <w:sz w:val="22"/>
          <w:szCs w:val="22"/>
        </w:rPr>
        <w:t>)</w:t>
      </w:r>
      <w:r w:rsidR="001C67C9" w:rsidRPr="00F25C4B">
        <w:rPr>
          <w:rFonts w:ascii="Arial" w:eastAsia="Aptos" w:hAnsi="Arial" w:cs="Arial"/>
          <w:sz w:val="22"/>
          <w:szCs w:val="22"/>
        </w:rPr>
        <w:t>, while in extreme cases others may turn to inappropriate feeding practices (e.g. inappropriate milk or food alternatives).</w:t>
      </w:r>
    </w:p>
    <w:p w14:paraId="173EC982" w14:textId="6B88188F" w:rsidR="00D26BF9" w:rsidRPr="00A56DFB" w:rsidRDefault="00D26BF9">
      <w:pPr>
        <w:rPr>
          <w:rFonts w:ascii="Arial" w:hAnsi="Arial" w:cs="Arial"/>
          <w:b/>
          <w:bCs/>
          <w:sz w:val="22"/>
          <w:szCs w:val="22"/>
          <w:u w:val="single"/>
        </w:rPr>
      </w:pPr>
      <w:r w:rsidRPr="00A56DFB">
        <w:rPr>
          <w:rFonts w:ascii="Arial" w:hAnsi="Arial" w:cs="Arial"/>
          <w:b/>
          <w:bCs/>
          <w:sz w:val="22"/>
          <w:szCs w:val="22"/>
          <w:u w:val="single"/>
        </w:rPr>
        <w:t>DHSC Lines to take</w:t>
      </w:r>
    </w:p>
    <w:p w14:paraId="437B7580" w14:textId="77777777" w:rsidR="00846552" w:rsidRPr="00846552" w:rsidRDefault="00846552" w:rsidP="00846552">
      <w:pPr>
        <w:rPr>
          <w:rFonts w:ascii="Arial" w:hAnsi="Arial" w:cs="Arial"/>
          <w:sz w:val="22"/>
          <w:szCs w:val="22"/>
        </w:rPr>
      </w:pPr>
      <w:r w:rsidRPr="00846552">
        <w:rPr>
          <w:rFonts w:ascii="Arial" w:hAnsi="Arial" w:cs="Arial"/>
          <w:sz w:val="22"/>
          <w:szCs w:val="22"/>
        </w:rPr>
        <w:t>“We are working with the Jewish community, local partners and across government to provide public health advice to all those affected.</w:t>
      </w:r>
    </w:p>
    <w:p w14:paraId="725782C8" w14:textId="77777777" w:rsidR="00846552" w:rsidRPr="00846552" w:rsidRDefault="00846552" w:rsidP="00846552">
      <w:pPr>
        <w:rPr>
          <w:rFonts w:ascii="Arial" w:hAnsi="Arial" w:cs="Arial"/>
          <w:sz w:val="22"/>
          <w:szCs w:val="22"/>
        </w:rPr>
      </w:pPr>
      <w:r w:rsidRPr="00846552">
        <w:rPr>
          <w:rFonts w:ascii="Arial" w:hAnsi="Arial" w:cs="Arial"/>
          <w:sz w:val="22"/>
          <w:szCs w:val="22"/>
        </w:rPr>
        <w:t>“Families are advised to use appropriate alternative products endorsed by the Kashrut (Kosher) Division of the London Beth Din (KLBD), the UK authority of Kosher certification, and to follow NHS infant feeding advice or speak with healthcare professionals.</w:t>
      </w:r>
    </w:p>
    <w:p w14:paraId="22411B8F" w14:textId="77777777" w:rsidR="00846552" w:rsidRPr="00846552" w:rsidRDefault="00846552" w:rsidP="00846552">
      <w:pPr>
        <w:rPr>
          <w:rFonts w:ascii="Arial" w:hAnsi="Arial" w:cs="Arial"/>
          <w:sz w:val="22"/>
          <w:szCs w:val="22"/>
        </w:rPr>
      </w:pPr>
      <w:r w:rsidRPr="00846552">
        <w:rPr>
          <w:rFonts w:ascii="Arial" w:hAnsi="Arial" w:cs="Arial"/>
          <w:sz w:val="22"/>
          <w:szCs w:val="22"/>
        </w:rPr>
        <w:t>“We will also examine options to resolve supply issues in the longer term.”</w:t>
      </w:r>
    </w:p>
    <w:p w14:paraId="4A76F124" w14:textId="77777777" w:rsidR="00846552" w:rsidRDefault="00846552">
      <w:pPr>
        <w:rPr>
          <w:rFonts w:ascii="Arial" w:hAnsi="Arial" w:cs="Arial"/>
          <w:b/>
          <w:bCs/>
          <w:sz w:val="22"/>
          <w:szCs w:val="22"/>
          <w:u w:val="single"/>
        </w:rPr>
      </w:pPr>
    </w:p>
    <w:p w14:paraId="3A1E8185" w14:textId="77777777" w:rsidR="00846552" w:rsidRDefault="00846552">
      <w:pPr>
        <w:rPr>
          <w:rFonts w:ascii="Arial" w:hAnsi="Arial" w:cs="Arial"/>
          <w:b/>
          <w:bCs/>
          <w:sz w:val="22"/>
          <w:szCs w:val="22"/>
          <w:u w:val="single"/>
        </w:rPr>
      </w:pPr>
    </w:p>
    <w:p w14:paraId="2EC28513" w14:textId="500DBD28" w:rsidR="00027E9A" w:rsidRPr="00A56DFB" w:rsidRDefault="000E2D1A">
      <w:pPr>
        <w:rPr>
          <w:rFonts w:ascii="Arial" w:hAnsi="Arial" w:cs="Arial"/>
          <w:b/>
          <w:bCs/>
          <w:sz w:val="22"/>
          <w:szCs w:val="22"/>
          <w:u w:val="single"/>
        </w:rPr>
      </w:pPr>
      <w:r w:rsidRPr="00A56DFB">
        <w:rPr>
          <w:rFonts w:ascii="Arial" w:hAnsi="Arial" w:cs="Arial"/>
          <w:b/>
          <w:bCs/>
          <w:sz w:val="22"/>
          <w:szCs w:val="22"/>
          <w:u w:val="single"/>
        </w:rPr>
        <w:t>Public health action</w:t>
      </w:r>
    </w:p>
    <w:p w14:paraId="2BB6B3F4" w14:textId="59A6D628" w:rsidR="00435480" w:rsidRPr="0057188C" w:rsidRDefault="006516A9" w:rsidP="008D6462">
      <w:pPr>
        <w:pStyle w:val="ListParagraph"/>
        <w:numPr>
          <w:ilvl w:val="0"/>
          <w:numId w:val="11"/>
        </w:numPr>
        <w:rPr>
          <w:rFonts w:ascii="Arial" w:hAnsi="Arial" w:cs="Arial"/>
          <w:sz w:val="22"/>
          <w:szCs w:val="22"/>
        </w:rPr>
      </w:pPr>
      <w:r w:rsidRPr="00F25C4B">
        <w:rPr>
          <w:rFonts w:ascii="Arial" w:hAnsi="Arial" w:cs="Arial"/>
          <w:sz w:val="22"/>
          <w:szCs w:val="22"/>
        </w:rPr>
        <w:t>Pub</w:t>
      </w:r>
      <w:r w:rsidR="00FC0D1D" w:rsidRPr="00F25C4B">
        <w:rPr>
          <w:rFonts w:ascii="Arial" w:hAnsi="Arial" w:cs="Arial"/>
          <w:sz w:val="22"/>
          <w:szCs w:val="22"/>
        </w:rPr>
        <w:t xml:space="preserve">lic health </w:t>
      </w:r>
      <w:r w:rsidR="006D65A9" w:rsidRPr="00F25C4B">
        <w:rPr>
          <w:rFonts w:ascii="Arial" w:hAnsi="Arial" w:cs="Arial"/>
          <w:sz w:val="22"/>
          <w:szCs w:val="22"/>
        </w:rPr>
        <w:t>leads</w:t>
      </w:r>
      <w:r w:rsidR="00B556DE" w:rsidRPr="00F25C4B">
        <w:rPr>
          <w:rFonts w:ascii="Arial" w:hAnsi="Arial" w:cs="Arial"/>
          <w:sz w:val="22"/>
          <w:szCs w:val="22"/>
        </w:rPr>
        <w:t xml:space="preserve"> in lo</w:t>
      </w:r>
      <w:r w:rsidR="00113652" w:rsidRPr="00F25C4B">
        <w:rPr>
          <w:rFonts w:ascii="Arial" w:hAnsi="Arial" w:cs="Arial"/>
          <w:sz w:val="22"/>
          <w:szCs w:val="22"/>
        </w:rPr>
        <w:t>ca</w:t>
      </w:r>
      <w:r w:rsidR="002D05BF" w:rsidRPr="00F25C4B">
        <w:rPr>
          <w:rFonts w:ascii="Arial" w:hAnsi="Arial" w:cs="Arial"/>
          <w:sz w:val="22"/>
          <w:szCs w:val="22"/>
        </w:rPr>
        <w:t>l aut</w:t>
      </w:r>
      <w:r w:rsidR="00D803A8" w:rsidRPr="00F25C4B">
        <w:rPr>
          <w:rFonts w:ascii="Arial" w:hAnsi="Arial" w:cs="Arial"/>
          <w:sz w:val="22"/>
          <w:szCs w:val="22"/>
        </w:rPr>
        <w:t>horities</w:t>
      </w:r>
      <w:r w:rsidR="0045724A" w:rsidRPr="00F25C4B">
        <w:rPr>
          <w:rFonts w:ascii="Arial" w:hAnsi="Arial" w:cs="Arial"/>
          <w:sz w:val="22"/>
          <w:szCs w:val="22"/>
        </w:rPr>
        <w:t xml:space="preserve"> and health</w:t>
      </w:r>
      <w:r w:rsidR="00EE047C" w:rsidRPr="00F25C4B">
        <w:rPr>
          <w:rFonts w:ascii="Arial" w:hAnsi="Arial" w:cs="Arial"/>
          <w:sz w:val="22"/>
          <w:szCs w:val="22"/>
        </w:rPr>
        <w:t xml:space="preserve">care </w:t>
      </w:r>
      <w:r w:rsidR="00064408" w:rsidRPr="00F25C4B">
        <w:rPr>
          <w:rFonts w:ascii="Arial" w:hAnsi="Arial" w:cs="Arial"/>
          <w:sz w:val="22"/>
          <w:szCs w:val="22"/>
        </w:rPr>
        <w:t>profess</w:t>
      </w:r>
      <w:r w:rsidR="00D57F1E" w:rsidRPr="00F25C4B">
        <w:rPr>
          <w:rFonts w:ascii="Arial" w:hAnsi="Arial" w:cs="Arial"/>
          <w:sz w:val="22"/>
          <w:szCs w:val="22"/>
        </w:rPr>
        <w:t>ionals</w:t>
      </w:r>
      <w:r w:rsidR="00D803A8" w:rsidRPr="00F25C4B">
        <w:rPr>
          <w:rFonts w:ascii="Arial" w:hAnsi="Arial" w:cs="Arial"/>
          <w:sz w:val="22"/>
          <w:szCs w:val="22"/>
        </w:rPr>
        <w:t xml:space="preserve"> </w:t>
      </w:r>
      <w:r w:rsidR="00C47AB4" w:rsidRPr="00F25C4B">
        <w:rPr>
          <w:rFonts w:ascii="Arial" w:hAnsi="Arial" w:cs="Arial"/>
          <w:sz w:val="22"/>
          <w:szCs w:val="22"/>
        </w:rPr>
        <w:t xml:space="preserve">are </w:t>
      </w:r>
      <w:r w:rsidR="00A268C2" w:rsidRPr="00F25C4B">
        <w:rPr>
          <w:rFonts w:ascii="Arial" w:hAnsi="Arial" w:cs="Arial"/>
          <w:sz w:val="22"/>
          <w:szCs w:val="22"/>
        </w:rPr>
        <w:t>asked to en</w:t>
      </w:r>
      <w:r w:rsidR="00392735" w:rsidRPr="00F25C4B">
        <w:rPr>
          <w:rFonts w:ascii="Arial" w:hAnsi="Arial" w:cs="Arial"/>
          <w:sz w:val="22"/>
          <w:szCs w:val="22"/>
        </w:rPr>
        <w:t>gage</w:t>
      </w:r>
      <w:r w:rsidR="00AD7CF5" w:rsidRPr="00F25C4B">
        <w:rPr>
          <w:rFonts w:ascii="Arial" w:hAnsi="Arial" w:cs="Arial"/>
          <w:sz w:val="22"/>
          <w:szCs w:val="22"/>
        </w:rPr>
        <w:t xml:space="preserve"> with</w:t>
      </w:r>
      <w:r w:rsidR="00F94964" w:rsidRPr="00F25C4B">
        <w:rPr>
          <w:rFonts w:ascii="Arial" w:hAnsi="Arial" w:cs="Arial"/>
          <w:sz w:val="22"/>
          <w:szCs w:val="22"/>
        </w:rPr>
        <w:t xml:space="preserve"> </w:t>
      </w:r>
      <w:r w:rsidR="00B03564" w:rsidRPr="00F25C4B">
        <w:rPr>
          <w:rFonts w:ascii="Arial" w:hAnsi="Arial" w:cs="Arial"/>
          <w:sz w:val="22"/>
          <w:szCs w:val="22"/>
        </w:rPr>
        <w:t>their l</w:t>
      </w:r>
      <w:r w:rsidR="002D5115" w:rsidRPr="00F25C4B">
        <w:rPr>
          <w:rFonts w:ascii="Arial" w:hAnsi="Arial" w:cs="Arial"/>
          <w:sz w:val="22"/>
          <w:szCs w:val="22"/>
        </w:rPr>
        <w:t xml:space="preserve">ocal </w:t>
      </w:r>
      <w:r w:rsidR="00646DD5" w:rsidRPr="00F25C4B">
        <w:rPr>
          <w:rFonts w:ascii="Arial" w:hAnsi="Arial" w:cs="Arial"/>
          <w:sz w:val="22"/>
          <w:szCs w:val="22"/>
        </w:rPr>
        <w:t>Ort</w:t>
      </w:r>
      <w:r w:rsidR="00551B7F" w:rsidRPr="00F25C4B">
        <w:rPr>
          <w:rFonts w:ascii="Arial" w:hAnsi="Arial" w:cs="Arial"/>
          <w:sz w:val="22"/>
          <w:szCs w:val="22"/>
        </w:rPr>
        <w:t>hod</w:t>
      </w:r>
      <w:r w:rsidR="00A65A16" w:rsidRPr="00F25C4B">
        <w:rPr>
          <w:rFonts w:ascii="Arial" w:hAnsi="Arial" w:cs="Arial"/>
          <w:sz w:val="22"/>
          <w:szCs w:val="22"/>
        </w:rPr>
        <w:t xml:space="preserve">ox </w:t>
      </w:r>
      <w:r w:rsidR="00411BDA" w:rsidRPr="00F25C4B">
        <w:rPr>
          <w:rFonts w:ascii="Arial" w:hAnsi="Arial" w:cs="Arial"/>
          <w:sz w:val="22"/>
          <w:szCs w:val="22"/>
        </w:rPr>
        <w:t>Jew</w:t>
      </w:r>
      <w:r w:rsidR="00A85622" w:rsidRPr="00F25C4B">
        <w:rPr>
          <w:rFonts w:ascii="Arial" w:hAnsi="Arial" w:cs="Arial"/>
          <w:sz w:val="22"/>
          <w:szCs w:val="22"/>
        </w:rPr>
        <w:t>ish comm</w:t>
      </w:r>
      <w:r w:rsidR="00381CE1" w:rsidRPr="00F25C4B">
        <w:rPr>
          <w:rFonts w:ascii="Arial" w:hAnsi="Arial" w:cs="Arial"/>
          <w:sz w:val="22"/>
          <w:szCs w:val="22"/>
        </w:rPr>
        <w:t>unit</w:t>
      </w:r>
      <w:r w:rsidR="00314FCB" w:rsidRPr="00F25C4B">
        <w:rPr>
          <w:rFonts w:ascii="Arial" w:hAnsi="Arial" w:cs="Arial"/>
          <w:sz w:val="22"/>
          <w:szCs w:val="22"/>
        </w:rPr>
        <w:t>ies</w:t>
      </w:r>
      <w:r w:rsidR="00480369" w:rsidRPr="00F25C4B">
        <w:rPr>
          <w:rFonts w:ascii="Arial" w:hAnsi="Arial" w:cs="Arial"/>
          <w:sz w:val="22"/>
          <w:szCs w:val="22"/>
        </w:rPr>
        <w:t xml:space="preserve"> to commu</w:t>
      </w:r>
      <w:r w:rsidR="00835E6E" w:rsidRPr="00F25C4B">
        <w:rPr>
          <w:rFonts w:ascii="Arial" w:hAnsi="Arial" w:cs="Arial"/>
          <w:sz w:val="22"/>
          <w:szCs w:val="22"/>
        </w:rPr>
        <w:t>ni</w:t>
      </w:r>
      <w:r w:rsidR="00FA1E69" w:rsidRPr="00F25C4B">
        <w:rPr>
          <w:rFonts w:ascii="Arial" w:hAnsi="Arial" w:cs="Arial"/>
          <w:sz w:val="22"/>
          <w:szCs w:val="22"/>
        </w:rPr>
        <w:t>cate the</w:t>
      </w:r>
      <w:r w:rsidR="00F07A9D" w:rsidRPr="00F25C4B">
        <w:rPr>
          <w:rFonts w:ascii="Arial" w:hAnsi="Arial" w:cs="Arial"/>
          <w:sz w:val="22"/>
          <w:szCs w:val="22"/>
        </w:rPr>
        <w:t xml:space="preserve"> supply </w:t>
      </w:r>
      <w:r w:rsidR="00F07A9D" w:rsidRPr="0057188C">
        <w:rPr>
          <w:rFonts w:ascii="Arial" w:hAnsi="Arial" w:cs="Arial"/>
          <w:sz w:val="22"/>
          <w:szCs w:val="22"/>
        </w:rPr>
        <w:t>issue with Mehadrin infant formula</w:t>
      </w:r>
      <w:r w:rsidR="00903511" w:rsidRPr="0057188C">
        <w:rPr>
          <w:rFonts w:ascii="Arial" w:hAnsi="Arial" w:cs="Arial"/>
          <w:sz w:val="22"/>
          <w:szCs w:val="22"/>
        </w:rPr>
        <w:t xml:space="preserve"> and the public health</w:t>
      </w:r>
      <w:r w:rsidR="00FA1E69" w:rsidRPr="0057188C">
        <w:rPr>
          <w:rFonts w:ascii="Arial" w:hAnsi="Arial" w:cs="Arial"/>
          <w:sz w:val="22"/>
          <w:szCs w:val="22"/>
        </w:rPr>
        <w:t xml:space="preserve"> ad</w:t>
      </w:r>
      <w:r w:rsidR="0029427B" w:rsidRPr="0057188C">
        <w:rPr>
          <w:rFonts w:ascii="Arial" w:hAnsi="Arial" w:cs="Arial"/>
          <w:sz w:val="22"/>
          <w:szCs w:val="22"/>
        </w:rPr>
        <w:t>vice</w:t>
      </w:r>
      <w:r w:rsidR="00114FCF" w:rsidRPr="0057188C">
        <w:rPr>
          <w:rFonts w:ascii="Arial" w:hAnsi="Arial" w:cs="Arial"/>
          <w:sz w:val="22"/>
          <w:szCs w:val="22"/>
        </w:rPr>
        <w:t xml:space="preserve"> bel</w:t>
      </w:r>
      <w:r w:rsidR="00E00F97" w:rsidRPr="0057188C">
        <w:rPr>
          <w:rFonts w:ascii="Arial" w:hAnsi="Arial" w:cs="Arial"/>
          <w:sz w:val="22"/>
          <w:szCs w:val="22"/>
        </w:rPr>
        <w:t>ow</w:t>
      </w:r>
      <w:r w:rsidR="00F23A35" w:rsidRPr="0057188C">
        <w:rPr>
          <w:rFonts w:ascii="Arial" w:hAnsi="Arial" w:cs="Arial"/>
          <w:sz w:val="22"/>
          <w:szCs w:val="22"/>
        </w:rPr>
        <w:t xml:space="preserve">.  </w:t>
      </w:r>
    </w:p>
    <w:p w14:paraId="68C874EB" w14:textId="5ACA5271" w:rsidR="00002779" w:rsidRPr="0057188C" w:rsidRDefault="00002779" w:rsidP="008D6462">
      <w:pPr>
        <w:pStyle w:val="ListParagraph"/>
        <w:numPr>
          <w:ilvl w:val="0"/>
          <w:numId w:val="11"/>
        </w:numPr>
        <w:rPr>
          <w:rFonts w:ascii="Arial" w:hAnsi="Arial" w:cs="Arial"/>
          <w:sz w:val="22"/>
          <w:szCs w:val="22"/>
        </w:rPr>
      </w:pPr>
      <w:r w:rsidRPr="0057188C">
        <w:rPr>
          <w:rFonts w:ascii="Arial" w:hAnsi="Arial" w:cs="Arial"/>
          <w:sz w:val="22"/>
          <w:szCs w:val="22"/>
        </w:rPr>
        <w:t xml:space="preserve">For </w:t>
      </w:r>
      <w:r w:rsidR="00B9255C" w:rsidRPr="0057188C">
        <w:rPr>
          <w:rFonts w:ascii="Arial" w:hAnsi="Arial" w:cs="Arial"/>
          <w:sz w:val="22"/>
          <w:szCs w:val="22"/>
        </w:rPr>
        <w:t xml:space="preserve">supplies of </w:t>
      </w:r>
      <w:proofErr w:type="spellStart"/>
      <w:r w:rsidRPr="0057188C">
        <w:rPr>
          <w:rFonts w:ascii="Arial" w:hAnsi="Arial" w:cs="Arial"/>
          <w:sz w:val="22"/>
          <w:szCs w:val="22"/>
        </w:rPr>
        <w:t>Kendamil</w:t>
      </w:r>
      <w:proofErr w:type="spellEnd"/>
      <w:r w:rsidRPr="0057188C">
        <w:rPr>
          <w:rFonts w:ascii="Arial" w:hAnsi="Arial" w:cs="Arial"/>
          <w:sz w:val="22"/>
          <w:szCs w:val="22"/>
        </w:rPr>
        <w:t xml:space="preserve"> Mehadrin infant formula</w:t>
      </w:r>
      <w:r w:rsidR="00A93379" w:rsidRPr="0057188C">
        <w:rPr>
          <w:rFonts w:ascii="Arial" w:hAnsi="Arial" w:cs="Arial"/>
          <w:sz w:val="22"/>
          <w:szCs w:val="22"/>
        </w:rPr>
        <w:t xml:space="preserve"> and follow on formula</w:t>
      </w:r>
      <w:r w:rsidR="009F4E4C" w:rsidRPr="0057188C">
        <w:rPr>
          <w:rFonts w:ascii="Arial" w:hAnsi="Arial" w:cs="Arial"/>
          <w:sz w:val="22"/>
          <w:szCs w:val="22"/>
        </w:rPr>
        <w:t xml:space="preserve">, </w:t>
      </w:r>
      <w:r w:rsidR="00B9255C" w:rsidRPr="0057188C">
        <w:rPr>
          <w:rFonts w:ascii="Arial" w:hAnsi="Arial" w:cs="Arial"/>
          <w:sz w:val="22"/>
          <w:szCs w:val="22"/>
        </w:rPr>
        <w:t>with</w:t>
      </w:r>
      <w:r w:rsidR="009F4E4C" w:rsidRPr="0057188C">
        <w:rPr>
          <w:rFonts w:ascii="Arial" w:hAnsi="Arial" w:cs="Arial"/>
          <w:sz w:val="22"/>
          <w:szCs w:val="22"/>
        </w:rPr>
        <w:t xml:space="preserve"> a best b</w:t>
      </w:r>
      <w:r w:rsidR="00F672AB" w:rsidRPr="0057188C">
        <w:rPr>
          <w:rFonts w:ascii="Arial" w:hAnsi="Arial" w:cs="Arial"/>
          <w:sz w:val="22"/>
          <w:szCs w:val="22"/>
        </w:rPr>
        <w:t>efore</w:t>
      </w:r>
      <w:r w:rsidR="009F4E4C" w:rsidRPr="0057188C">
        <w:rPr>
          <w:rFonts w:ascii="Arial" w:hAnsi="Arial" w:cs="Arial"/>
          <w:sz w:val="22"/>
          <w:szCs w:val="22"/>
        </w:rPr>
        <w:t xml:space="preserve"> date of 26-29 June, </w:t>
      </w:r>
      <w:r w:rsidR="000B4F5B" w:rsidRPr="0057188C">
        <w:rPr>
          <w:rFonts w:ascii="Arial" w:hAnsi="Arial" w:cs="Arial"/>
          <w:sz w:val="22"/>
          <w:szCs w:val="22"/>
        </w:rPr>
        <w:t xml:space="preserve">the FSA advice is that </w:t>
      </w:r>
      <w:r w:rsidR="00300268" w:rsidRPr="0057188C">
        <w:rPr>
          <w:rFonts w:ascii="Arial" w:hAnsi="Arial" w:cs="Arial"/>
          <w:sz w:val="22"/>
          <w:szCs w:val="22"/>
        </w:rPr>
        <w:t>f</w:t>
      </w:r>
      <w:r w:rsidR="00CF7B5C" w:rsidRPr="0057188C">
        <w:rPr>
          <w:rFonts w:ascii="Arial" w:hAnsi="Arial" w:cs="Arial"/>
          <w:sz w:val="22"/>
          <w:szCs w:val="22"/>
        </w:rPr>
        <w:t>oods can generally be consumed after the Best Before date, provided they have been stored and prepared correctl</w:t>
      </w:r>
      <w:r w:rsidR="000B4F5B" w:rsidRPr="0057188C">
        <w:rPr>
          <w:rFonts w:ascii="Arial" w:hAnsi="Arial" w:cs="Arial"/>
          <w:sz w:val="22"/>
          <w:szCs w:val="22"/>
        </w:rPr>
        <w:t>y</w:t>
      </w:r>
      <w:r w:rsidR="00C71E5A" w:rsidRPr="0057188C">
        <w:rPr>
          <w:rFonts w:ascii="Arial" w:hAnsi="Arial" w:cs="Arial"/>
          <w:sz w:val="22"/>
          <w:szCs w:val="22"/>
        </w:rPr>
        <w:t>.</w:t>
      </w:r>
    </w:p>
    <w:p w14:paraId="74BF5E49" w14:textId="6CE5C5D9" w:rsidR="006E026B" w:rsidRPr="0057188C" w:rsidRDefault="00BC0844" w:rsidP="005669C4">
      <w:pPr>
        <w:pStyle w:val="ListParagraph"/>
        <w:numPr>
          <w:ilvl w:val="0"/>
          <w:numId w:val="11"/>
        </w:numPr>
        <w:rPr>
          <w:rFonts w:ascii="Arial" w:hAnsi="Arial" w:cs="Arial"/>
          <w:sz w:val="22"/>
          <w:szCs w:val="22"/>
        </w:rPr>
      </w:pPr>
      <w:r w:rsidRPr="0057188C">
        <w:rPr>
          <w:rFonts w:ascii="Arial" w:hAnsi="Arial" w:cs="Arial"/>
          <w:sz w:val="22"/>
          <w:szCs w:val="22"/>
        </w:rPr>
        <w:t xml:space="preserve">Exclusive </w:t>
      </w:r>
      <w:r w:rsidR="00B0386B" w:rsidRPr="0057188C">
        <w:rPr>
          <w:rFonts w:ascii="Arial" w:hAnsi="Arial" w:cs="Arial"/>
          <w:sz w:val="22"/>
          <w:szCs w:val="22"/>
        </w:rPr>
        <w:t xml:space="preserve">breastfeeding should be </w:t>
      </w:r>
      <w:r w:rsidR="007E3566" w:rsidRPr="0057188C">
        <w:rPr>
          <w:rFonts w:ascii="Arial" w:hAnsi="Arial" w:cs="Arial"/>
          <w:sz w:val="22"/>
          <w:szCs w:val="22"/>
        </w:rPr>
        <w:t>advised for around the first 6 months of li</w:t>
      </w:r>
      <w:r w:rsidR="005A4222" w:rsidRPr="0057188C">
        <w:rPr>
          <w:rFonts w:ascii="Arial" w:hAnsi="Arial" w:cs="Arial"/>
          <w:sz w:val="22"/>
          <w:szCs w:val="22"/>
        </w:rPr>
        <w:t xml:space="preserve">fe. </w:t>
      </w:r>
      <w:r w:rsidR="005C2230" w:rsidRPr="0057188C">
        <w:rPr>
          <w:rFonts w:ascii="Arial" w:hAnsi="Arial" w:cs="Arial"/>
          <w:sz w:val="22"/>
          <w:szCs w:val="22"/>
        </w:rPr>
        <w:t xml:space="preserve"> </w:t>
      </w:r>
      <w:r w:rsidR="00B0386B" w:rsidRPr="0057188C">
        <w:rPr>
          <w:rFonts w:ascii="Arial" w:hAnsi="Arial" w:cs="Arial"/>
          <w:sz w:val="22"/>
          <w:szCs w:val="22"/>
        </w:rPr>
        <w:t>Continued breastfeeding should be encouraged</w:t>
      </w:r>
      <w:r w:rsidR="0027045D" w:rsidRPr="0057188C">
        <w:rPr>
          <w:rFonts w:ascii="Arial" w:hAnsi="Arial" w:cs="Arial"/>
          <w:sz w:val="22"/>
          <w:szCs w:val="22"/>
        </w:rPr>
        <w:t xml:space="preserve"> </w:t>
      </w:r>
      <w:r w:rsidR="00DE7AC1" w:rsidRPr="0057188C">
        <w:rPr>
          <w:rFonts w:ascii="Arial" w:hAnsi="Arial" w:cs="Arial"/>
          <w:sz w:val="22"/>
          <w:szCs w:val="22"/>
        </w:rPr>
        <w:t>wher</w:t>
      </w:r>
      <w:r w:rsidR="005E2E08" w:rsidRPr="0057188C">
        <w:rPr>
          <w:rFonts w:ascii="Arial" w:hAnsi="Arial" w:cs="Arial"/>
          <w:sz w:val="22"/>
          <w:szCs w:val="22"/>
        </w:rPr>
        <w:t>e appro</w:t>
      </w:r>
      <w:r w:rsidR="00D23694" w:rsidRPr="0057188C">
        <w:rPr>
          <w:rFonts w:ascii="Arial" w:hAnsi="Arial" w:cs="Arial"/>
          <w:sz w:val="22"/>
          <w:szCs w:val="22"/>
        </w:rPr>
        <w:t>priate</w:t>
      </w:r>
      <w:r w:rsidR="00A23E91" w:rsidRPr="0057188C">
        <w:rPr>
          <w:rFonts w:ascii="Arial" w:hAnsi="Arial" w:cs="Arial"/>
          <w:sz w:val="22"/>
          <w:szCs w:val="22"/>
        </w:rPr>
        <w:t xml:space="preserve">.  </w:t>
      </w:r>
      <w:r w:rsidR="00AA24DB" w:rsidRPr="0057188C">
        <w:rPr>
          <w:rFonts w:ascii="Arial" w:hAnsi="Arial" w:cs="Arial"/>
          <w:sz w:val="22"/>
          <w:szCs w:val="22"/>
        </w:rPr>
        <w:t>W</w:t>
      </w:r>
      <w:r w:rsidR="00CB4E65" w:rsidRPr="0057188C">
        <w:rPr>
          <w:rFonts w:ascii="Arial" w:hAnsi="Arial" w:cs="Arial"/>
          <w:sz w:val="22"/>
          <w:szCs w:val="22"/>
        </w:rPr>
        <w:t>here</w:t>
      </w:r>
      <w:r w:rsidR="001435F1" w:rsidRPr="0057188C">
        <w:rPr>
          <w:rFonts w:ascii="Arial" w:hAnsi="Arial" w:cs="Arial"/>
          <w:sz w:val="22"/>
          <w:szCs w:val="22"/>
        </w:rPr>
        <w:t xml:space="preserve"> infant </w:t>
      </w:r>
      <w:r w:rsidR="000301AF" w:rsidRPr="0057188C">
        <w:rPr>
          <w:rFonts w:ascii="Arial" w:hAnsi="Arial" w:cs="Arial"/>
          <w:sz w:val="22"/>
          <w:szCs w:val="22"/>
        </w:rPr>
        <w:t xml:space="preserve">formula </w:t>
      </w:r>
      <w:r w:rsidR="00C5184D" w:rsidRPr="0057188C">
        <w:rPr>
          <w:rFonts w:ascii="Arial" w:hAnsi="Arial" w:cs="Arial"/>
          <w:sz w:val="22"/>
          <w:szCs w:val="22"/>
        </w:rPr>
        <w:t>feeding i</w:t>
      </w:r>
      <w:r w:rsidR="001D5A6F" w:rsidRPr="0057188C">
        <w:rPr>
          <w:rFonts w:ascii="Arial" w:hAnsi="Arial" w:cs="Arial"/>
          <w:sz w:val="22"/>
          <w:szCs w:val="22"/>
        </w:rPr>
        <w:t xml:space="preserve">s already </w:t>
      </w:r>
      <w:r w:rsidR="00E748C4" w:rsidRPr="0057188C">
        <w:rPr>
          <w:rFonts w:ascii="Arial" w:hAnsi="Arial" w:cs="Arial"/>
          <w:sz w:val="22"/>
          <w:szCs w:val="22"/>
        </w:rPr>
        <w:t>under</w:t>
      </w:r>
      <w:r w:rsidR="00FC7F2F" w:rsidRPr="0057188C">
        <w:rPr>
          <w:rFonts w:ascii="Arial" w:hAnsi="Arial" w:cs="Arial"/>
          <w:sz w:val="22"/>
          <w:szCs w:val="22"/>
        </w:rPr>
        <w:t>way,</w:t>
      </w:r>
      <w:r w:rsidR="00A02B0E" w:rsidRPr="0057188C">
        <w:rPr>
          <w:rFonts w:ascii="Arial" w:hAnsi="Arial" w:cs="Arial"/>
          <w:sz w:val="22"/>
          <w:szCs w:val="22"/>
        </w:rPr>
        <w:t xml:space="preserve"> </w:t>
      </w:r>
      <w:r w:rsidR="00546F95" w:rsidRPr="0057188C">
        <w:rPr>
          <w:rFonts w:ascii="Arial" w:hAnsi="Arial" w:cs="Arial"/>
          <w:sz w:val="22"/>
          <w:szCs w:val="22"/>
        </w:rPr>
        <w:t xml:space="preserve">families </w:t>
      </w:r>
      <w:r w:rsidR="001345AC" w:rsidRPr="0057188C">
        <w:rPr>
          <w:rFonts w:ascii="Arial" w:hAnsi="Arial" w:cs="Arial"/>
          <w:sz w:val="22"/>
          <w:szCs w:val="22"/>
        </w:rPr>
        <w:t xml:space="preserve">should be </w:t>
      </w:r>
      <w:r w:rsidR="0067407A" w:rsidRPr="0057188C">
        <w:rPr>
          <w:rFonts w:ascii="Arial" w:hAnsi="Arial" w:cs="Arial"/>
          <w:sz w:val="22"/>
          <w:szCs w:val="22"/>
        </w:rPr>
        <w:t>signposted</w:t>
      </w:r>
      <w:r w:rsidR="000961F0" w:rsidRPr="0057188C">
        <w:rPr>
          <w:rFonts w:ascii="Arial" w:hAnsi="Arial" w:cs="Arial"/>
          <w:sz w:val="22"/>
          <w:szCs w:val="22"/>
        </w:rPr>
        <w:t xml:space="preserve"> </w:t>
      </w:r>
      <w:r w:rsidR="00A02B0E" w:rsidRPr="0057188C">
        <w:rPr>
          <w:rFonts w:ascii="Arial" w:hAnsi="Arial" w:cs="Arial"/>
          <w:sz w:val="22"/>
          <w:szCs w:val="22"/>
        </w:rPr>
        <w:t xml:space="preserve">to </w:t>
      </w:r>
      <w:r w:rsidR="0067407A" w:rsidRPr="0057188C">
        <w:rPr>
          <w:rFonts w:ascii="Arial" w:hAnsi="Arial" w:cs="Arial"/>
          <w:sz w:val="22"/>
          <w:szCs w:val="22"/>
        </w:rPr>
        <w:t>other</w:t>
      </w:r>
      <w:r w:rsidR="008A1E53" w:rsidRPr="0057188C">
        <w:rPr>
          <w:rFonts w:ascii="Arial" w:hAnsi="Arial" w:cs="Arial"/>
          <w:sz w:val="22"/>
          <w:szCs w:val="22"/>
        </w:rPr>
        <w:t xml:space="preserve"> </w:t>
      </w:r>
      <w:r w:rsidR="00CC333D" w:rsidRPr="0057188C">
        <w:rPr>
          <w:rFonts w:ascii="Arial" w:hAnsi="Arial" w:cs="Arial"/>
          <w:sz w:val="22"/>
          <w:szCs w:val="22"/>
        </w:rPr>
        <w:t xml:space="preserve">kosher </w:t>
      </w:r>
      <w:r w:rsidR="000C3C5D" w:rsidRPr="0057188C">
        <w:rPr>
          <w:rFonts w:ascii="Arial" w:hAnsi="Arial" w:cs="Arial"/>
          <w:sz w:val="22"/>
          <w:szCs w:val="22"/>
        </w:rPr>
        <w:t xml:space="preserve">infant formula </w:t>
      </w:r>
      <w:r w:rsidR="00CC333D" w:rsidRPr="0057188C">
        <w:rPr>
          <w:rFonts w:ascii="Arial" w:hAnsi="Arial" w:cs="Arial"/>
          <w:sz w:val="22"/>
          <w:szCs w:val="22"/>
        </w:rPr>
        <w:t>bran</w:t>
      </w:r>
      <w:r w:rsidR="00B52B73" w:rsidRPr="0057188C">
        <w:rPr>
          <w:rFonts w:ascii="Arial" w:hAnsi="Arial" w:cs="Arial"/>
          <w:sz w:val="22"/>
          <w:szCs w:val="22"/>
        </w:rPr>
        <w:t>ds</w:t>
      </w:r>
      <w:r w:rsidR="001C602C" w:rsidRPr="0057188C">
        <w:rPr>
          <w:rFonts w:ascii="Arial" w:hAnsi="Arial" w:cs="Arial"/>
          <w:sz w:val="22"/>
          <w:szCs w:val="22"/>
        </w:rPr>
        <w:t xml:space="preserve"> </w:t>
      </w:r>
      <w:r w:rsidR="00B70806" w:rsidRPr="0057188C">
        <w:rPr>
          <w:rFonts w:ascii="Arial" w:hAnsi="Arial" w:cs="Arial"/>
          <w:sz w:val="22"/>
          <w:szCs w:val="22"/>
        </w:rPr>
        <w:t xml:space="preserve">that </w:t>
      </w:r>
      <w:r w:rsidR="00AE0F09" w:rsidRPr="0057188C">
        <w:rPr>
          <w:rFonts w:ascii="Arial" w:hAnsi="Arial" w:cs="Arial"/>
          <w:sz w:val="22"/>
          <w:szCs w:val="22"/>
        </w:rPr>
        <w:t>are on t</w:t>
      </w:r>
      <w:r w:rsidR="005B1F5A" w:rsidRPr="0057188C">
        <w:rPr>
          <w:rFonts w:ascii="Arial" w:hAnsi="Arial" w:cs="Arial"/>
          <w:sz w:val="22"/>
          <w:szCs w:val="22"/>
        </w:rPr>
        <w:t>he list auth</w:t>
      </w:r>
      <w:r w:rsidR="00DB0B80" w:rsidRPr="0057188C">
        <w:rPr>
          <w:rFonts w:ascii="Arial" w:hAnsi="Arial" w:cs="Arial"/>
          <w:sz w:val="22"/>
          <w:szCs w:val="22"/>
        </w:rPr>
        <w:t>orised by</w:t>
      </w:r>
      <w:r w:rsidR="00D0247F" w:rsidRPr="0057188C">
        <w:rPr>
          <w:rFonts w:ascii="Arial" w:hAnsi="Arial" w:cs="Arial"/>
          <w:sz w:val="22"/>
          <w:szCs w:val="22"/>
        </w:rPr>
        <w:t xml:space="preserve"> </w:t>
      </w:r>
      <w:hyperlink r:id="rId9" w:history="1">
        <w:r w:rsidR="00D84B9C" w:rsidRPr="0057188C">
          <w:rPr>
            <w:rStyle w:val="Hyperlink"/>
            <w:rFonts w:ascii="Arial" w:hAnsi="Arial" w:cs="Arial"/>
            <w:sz w:val="22"/>
            <w:szCs w:val="22"/>
          </w:rPr>
          <w:t>KLBD</w:t>
        </w:r>
      </w:hyperlink>
      <w:r w:rsidR="00DF7A5E" w:rsidRPr="0057188C">
        <w:rPr>
          <w:rFonts w:ascii="Arial" w:hAnsi="Arial" w:cs="Arial"/>
          <w:sz w:val="22"/>
          <w:szCs w:val="22"/>
        </w:rPr>
        <w:t xml:space="preserve">.  </w:t>
      </w:r>
    </w:p>
    <w:p w14:paraId="57342AA8" w14:textId="028BA0E7" w:rsidR="005669C4" w:rsidRPr="005669C4" w:rsidRDefault="005669C4" w:rsidP="005669C4">
      <w:pPr>
        <w:pStyle w:val="ListParagraph"/>
        <w:numPr>
          <w:ilvl w:val="0"/>
          <w:numId w:val="11"/>
        </w:numPr>
        <w:rPr>
          <w:rFonts w:ascii="Arial" w:hAnsi="Arial" w:cs="Arial"/>
          <w:sz w:val="22"/>
          <w:szCs w:val="22"/>
        </w:rPr>
      </w:pPr>
      <w:r w:rsidRPr="005669C4">
        <w:rPr>
          <w:rFonts w:ascii="Arial" w:hAnsi="Arial" w:cs="Arial"/>
          <w:sz w:val="22"/>
          <w:szCs w:val="22"/>
        </w:rPr>
        <w:t xml:space="preserve">DHSC </w:t>
      </w:r>
      <w:r w:rsidR="0067407A">
        <w:rPr>
          <w:rFonts w:ascii="Arial" w:hAnsi="Arial" w:cs="Arial"/>
          <w:sz w:val="22"/>
          <w:szCs w:val="22"/>
        </w:rPr>
        <w:t>would recommend families choose products</w:t>
      </w:r>
      <w:r w:rsidR="00263FEE">
        <w:rPr>
          <w:rFonts w:ascii="Arial" w:hAnsi="Arial" w:cs="Arial"/>
          <w:sz w:val="22"/>
          <w:szCs w:val="22"/>
        </w:rPr>
        <w:t xml:space="preserve"> on the KLBD list</w:t>
      </w:r>
      <w:r w:rsidR="0067407A">
        <w:rPr>
          <w:rFonts w:ascii="Arial" w:hAnsi="Arial" w:cs="Arial"/>
          <w:sz w:val="22"/>
          <w:szCs w:val="22"/>
        </w:rPr>
        <w:t xml:space="preserve"> that are available of</w:t>
      </w:r>
      <w:r w:rsidRPr="005669C4">
        <w:rPr>
          <w:rFonts w:ascii="Arial" w:hAnsi="Arial" w:cs="Arial"/>
          <w:sz w:val="22"/>
          <w:szCs w:val="22"/>
        </w:rPr>
        <w:t xml:space="preserve"> the </w:t>
      </w:r>
      <w:r w:rsidR="0067407A">
        <w:rPr>
          <w:rFonts w:ascii="Arial" w:hAnsi="Arial" w:cs="Arial"/>
          <w:sz w:val="22"/>
          <w:szCs w:val="22"/>
        </w:rPr>
        <w:t>GB market</w:t>
      </w:r>
      <w:r w:rsidR="00661C06">
        <w:rPr>
          <w:rFonts w:ascii="Arial" w:hAnsi="Arial" w:cs="Arial"/>
          <w:sz w:val="22"/>
          <w:szCs w:val="22"/>
        </w:rPr>
        <w:t xml:space="preserve"> – please see table below for further information</w:t>
      </w:r>
      <w:r w:rsidR="007E77FA">
        <w:rPr>
          <w:rFonts w:ascii="Arial" w:hAnsi="Arial" w:cs="Arial"/>
          <w:sz w:val="22"/>
          <w:szCs w:val="22"/>
        </w:rPr>
        <w:t xml:space="preserve"> on infant formula and follow on formula products</w:t>
      </w:r>
      <w:r w:rsidR="00305EBE">
        <w:rPr>
          <w:rFonts w:ascii="Arial" w:hAnsi="Arial" w:cs="Arial"/>
          <w:sz w:val="22"/>
          <w:szCs w:val="22"/>
        </w:rPr>
        <w:t xml:space="preserve"> only (toddler milks have not been reviewed)</w:t>
      </w:r>
      <w:r w:rsidR="00661C06">
        <w:rPr>
          <w:rFonts w:ascii="Arial" w:hAnsi="Arial" w:cs="Arial"/>
          <w:sz w:val="22"/>
          <w:szCs w:val="22"/>
        </w:rPr>
        <w:t xml:space="preserve">. </w:t>
      </w:r>
      <w:r w:rsidR="00C36D68">
        <w:rPr>
          <w:rFonts w:ascii="Arial" w:hAnsi="Arial" w:cs="Arial"/>
          <w:sz w:val="22"/>
          <w:szCs w:val="22"/>
        </w:rPr>
        <w:t>Please also be aware that infant foods for specials medical purposes should only be used under medical supervision.</w:t>
      </w:r>
    </w:p>
    <w:p w14:paraId="2197E1A6" w14:textId="5864341A" w:rsidR="00506C4F" w:rsidRPr="00F25C4B" w:rsidRDefault="005D76C3" w:rsidP="008D6462">
      <w:pPr>
        <w:pStyle w:val="ListParagraph"/>
        <w:numPr>
          <w:ilvl w:val="0"/>
          <w:numId w:val="11"/>
        </w:numPr>
        <w:rPr>
          <w:rFonts w:ascii="Arial" w:hAnsi="Arial" w:cs="Arial"/>
          <w:sz w:val="22"/>
          <w:szCs w:val="22"/>
        </w:rPr>
      </w:pPr>
      <w:r w:rsidRPr="00F25C4B">
        <w:rPr>
          <w:rFonts w:ascii="Arial" w:hAnsi="Arial" w:cs="Arial"/>
          <w:sz w:val="22"/>
          <w:szCs w:val="22"/>
        </w:rPr>
        <w:t>Fami</w:t>
      </w:r>
      <w:r w:rsidR="00255AF8" w:rsidRPr="00F25C4B">
        <w:rPr>
          <w:rFonts w:ascii="Arial" w:hAnsi="Arial" w:cs="Arial"/>
          <w:sz w:val="22"/>
          <w:szCs w:val="22"/>
        </w:rPr>
        <w:t>lies s</w:t>
      </w:r>
      <w:r w:rsidR="00D87145" w:rsidRPr="00F25C4B">
        <w:rPr>
          <w:rFonts w:ascii="Arial" w:hAnsi="Arial" w:cs="Arial"/>
          <w:sz w:val="22"/>
          <w:szCs w:val="22"/>
        </w:rPr>
        <w:t xml:space="preserve">hould be </w:t>
      </w:r>
      <w:r w:rsidR="000634BF" w:rsidRPr="00F25C4B">
        <w:rPr>
          <w:rFonts w:ascii="Arial" w:hAnsi="Arial" w:cs="Arial"/>
          <w:sz w:val="22"/>
          <w:szCs w:val="22"/>
        </w:rPr>
        <w:t>discoura</w:t>
      </w:r>
      <w:r w:rsidR="0026079B" w:rsidRPr="00F25C4B">
        <w:rPr>
          <w:rFonts w:ascii="Arial" w:hAnsi="Arial" w:cs="Arial"/>
          <w:sz w:val="22"/>
          <w:szCs w:val="22"/>
        </w:rPr>
        <w:t>ged from</w:t>
      </w:r>
      <w:r w:rsidR="0035689F" w:rsidRPr="00F25C4B">
        <w:rPr>
          <w:rFonts w:ascii="Arial" w:hAnsi="Arial" w:cs="Arial"/>
          <w:sz w:val="22"/>
          <w:szCs w:val="22"/>
        </w:rPr>
        <w:t xml:space="preserve"> </w:t>
      </w:r>
      <w:r w:rsidR="00530D3E">
        <w:rPr>
          <w:rFonts w:ascii="Arial" w:hAnsi="Arial" w:cs="Arial"/>
          <w:sz w:val="22"/>
          <w:szCs w:val="22"/>
        </w:rPr>
        <w:t xml:space="preserve">alternative </w:t>
      </w:r>
      <w:r w:rsidR="00707ADF" w:rsidRPr="00F25C4B">
        <w:rPr>
          <w:rFonts w:ascii="Arial" w:hAnsi="Arial" w:cs="Arial"/>
          <w:sz w:val="22"/>
          <w:szCs w:val="22"/>
        </w:rPr>
        <w:t>appro</w:t>
      </w:r>
      <w:r w:rsidR="00B415EA" w:rsidRPr="00F25C4B">
        <w:rPr>
          <w:rFonts w:ascii="Arial" w:hAnsi="Arial" w:cs="Arial"/>
          <w:sz w:val="22"/>
          <w:szCs w:val="22"/>
        </w:rPr>
        <w:t>ach</w:t>
      </w:r>
      <w:r w:rsidR="00B40247" w:rsidRPr="00F25C4B">
        <w:rPr>
          <w:rFonts w:ascii="Arial" w:hAnsi="Arial" w:cs="Arial"/>
          <w:sz w:val="22"/>
          <w:szCs w:val="22"/>
        </w:rPr>
        <w:t>es</w:t>
      </w:r>
      <w:r w:rsidR="009D2F6A">
        <w:rPr>
          <w:rFonts w:ascii="Arial" w:hAnsi="Arial" w:cs="Arial"/>
          <w:sz w:val="22"/>
          <w:szCs w:val="22"/>
        </w:rPr>
        <w:t xml:space="preserve"> to feeding their babies</w:t>
      </w:r>
      <w:r w:rsidR="00B40247" w:rsidRPr="00F25C4B">
        <w:rPr>
          <w:rFonts w:ascii="Arial" w:hAnsi="Arial" w:cs="Arial"/>
          <w:sz w:val="22"/>
          <w:szCs w:val="22"/>
        </w:rPr>
        <w:t xml:space="preserve"> such </w:t>
      </w:r>
      <w:r w:rsidR="00463C39" w:rsidRPr="00F25C4B">
        <w:rPr>
          <w:rFonts w:ascii="Arial" w:hAnsi="Arial" w:cs="Arial"/>
          <w:sz w:val="22"/>
          <w:szCs w:val="22"/>
        </w:rPr>
        <w:t xml:space="preserve">as seeking to </w:t>
      </w:r>
      <w:r w:rsidR="00E957DF" w:rsidRPr="00F25C4B">
        <w:rPr>
          <w:rFonts w:ascii="Arial" w:hAnsi="Arial" w:cs="Arial"/>
          <w:sz w:val="22"/>
          <w:szCs w:val="22"/>
        </w:rPr>
        <w:t xml:space="preserve">make their </w:t>
      </w:r>
      <w:r w:rsidR="00DB67FB" w:rsidRPr="00F25C4B">
        <w:rPr>
          <w:rFonts w:ascii="Arial" w:hAnsi="Arial" w:cs="Arial"/>
          <w:sz w:val="22"/>
          <w:szCs w:val="22"/>
        </w:rPr>
        <w:t>own infant</w:t>
      </w:r>
      <w:r w:rsidR="005D181A" w:rsidRPr="00F25C4B">
        <w:rPr>
          <w:rFonts w:ascii="Arial" w:hAnsi="Arial" w:cs="Arial"/>
          <w:sz w:val="22"/>
          <w:szCs w:val="22"/>
        </w:rPr>
        <w:t xml:space="preserve"> formu</w:t>
      </w:r>
      <w:r w:rsidR="00203180" w:rsidRPr="00F25C4B">
        <w:rPr>
          <w:rFonts w:ascii="Arial" w:hAnsi="Arial" w:cs="Arial"/>
          <w:sz w:val="22"/>
          <w:szCs w:val="22"/>
        </w:rPr>
        <w:t>la</w:t>
      </w:r>
      <w:r w:rsidR="002373FA">
        <w:rPr>
          <w:rFonts w:ascii="Arial" w:hAnsi="Arial" w:cs="Arial"/>
          <w:sz w:val="22"/>
          <w:szCs w:val="22"/>
        </w:rPr>
        <w:t xml:space="preserve"> </w:t>
      </w:r>
      <w:r w:rsidR="005629B2">
        <w:rPr>
          <w:rFonts w:ascii="Arial" w:hAnsi="Arial" w:cs="Arial"/>
          <w:sz w:val="22"/>
          <w:szCs w:val="22"/>
        </w:rPr>
        <w:t xml:space="preserve">or </w:t>
      </w:r>
      <w:r w:rsidR="00033512">
        <w:rPr>
          <w:rFonts w:ascii="Arial" w:hAnsi="Arial" w:cs="Arial"/>
          <w:sz w:val="22"/>
          <w:szCs w:val="22"/>
        </w:rPr>
        <w:t>diluting formula to prolong its use</w:t>
      </w:r>
      <w:r w:rsidR="002373FA">
        <w:rPr>
          <w:rFonts w:ascii="Arial" w:hAnsi="Arial" w:cs="Arial"/>
          <w:sz w:val="22"/>
          <w:szCs w:val="22"/>
        </w:rPr>
        <w:t xml:space="preserve"> </w:t>
      </w:r>
      <w:r w:rsidR="002373FA" w:rsidRPr="002373FA">
        <w:rPr>
          <w:rFonts w:ascii="Arial" w:hAnsi="Arial" w:cs="Arial"/>
          <w:sz w:val="22"/>
          <w:szCs w:val="22"/>
        </w:rPr>
        <w:t>and signposted to NHS infant feeding advice</w:t>
      </w:r>
      <w:r w:rsidR="002373FA">
        <w:rPr>
          <w:rFonts w:ascii="Arial" w:hAnsi="Arial" w:cs="Arial"/>
          <w:sz w:val="22"/>
          <w:szCs w:val="22"/>
        </w:rPr>
        <w:t xml:space="preserve"> – see information and resources below</w:t>
      </w:r>
      <w:r w:rsidR="002373FA" w:rsidRPr="002373FA">
        <w:rPr>
          <w:rFonts w:ascii="Arial" w:hAnsi="Arial" w:cs="Arial"/>
          <w:sz w:val="22"/>
          <w:szCs w:val="22"/>
        </w:rPr>
        <w:t>.</w:t>
      </w:r>
    </w:p>
    <w:p w14:paraId="728F1CE5" w14:textId="22A4AF8A" w:rsidR="002D53D6" w:rsidRPr="00F25C4B" w:rsidRDefault="00CD2227" w:rsidP="008D6462">
      <w:pPr>
        <w:pStyle w:val="ListParagraph"/>
        <w:numPr>
          <w:ilvl w:val="0"/>
          <w:numId w:val="11"/>
        </w:numPr>
        <w:rPr>
          <w:rFonts w:ascii="Arial" w:hAnsi="Arial" w:cs="Arial"/>
          <w:sz w:val="22"/>
          <w:szCs w:val="22"/>
        </w:rPr>
      </w:pPr>
      <w:r>
        <w:rPr>
          <w:rFonts w:ascii="Arial" w:hAnsi="Arial" w:cs="Arial"/>
          <w:sz w:val="22"/>
          <w:szCs w:val="22"/>
        </w:rPr>
        <w:t xml:space="preserve">For information - </w:t>
      </w:r>
      <w:r w:rsidR="00CD41AF" w:rsidRPr="00F25C4B">
        <w:rPr>
          <w:rFonts w:ascii="Arial" w:hAnsi="Arial" w:cs="Arial"/>
          <w:sz w:val="22"/>
          <w:szCs w:val="22"/>
        </w:rPr>
        <w:t>As s</w:t>
      </w:r>
      <w:r w:rsidR="006E07D4" w:rsidRPr="00F25C4B">
        <w:rPr>
          <w:rFonts w:ascii="Arial" w:hAnsi="Arial" w:cs="Arial"/>
          <w:sz w:val="22"/>
          <w:szCs w:val="22"/>
        </w:rPr>
        <w:t xml:space="preserve">ome </w:t>
      </w:r>
      <w:r w:rsidR="00BF74B7" w:rsidRPr="00F25C4B">
        <w:rPr>
          <w:rFonts w:ascii="Arial" w:hAnsi="Arial" w:cs="Arial"/>
          <w:sz w:val="22"/>
          <w:szCs w:val="22"/>
        </w:rPr>
        <w:t>Har</w:t>
      </w:r>
      <w:r w:rsidR="00153FA4" w:rsidRPr="00F25C4B">
        <w:rPr>
          <w:rFonts w:ascii="Arial" w:hAnsi="Arial" w:cs="Arial"/>
          <w:sz w:val="22"/>
          <w:szCs w:val="22"/>
        </w:rPr>
        <w:t>edi Jew</w:t>
      </w:r>
      <w:r w:rsidR="0092481E" w:rsidRPr="00F25C4B">
        <w:rPr>
          <w:rFonts w:ascii="Arial" w:hAnsi="Arial" w:cs="Arial"/>
          <w:sz w:val="22"/>
          <w:szCs w:val="22"/>
        </w:rPr>
        <w:t xml:space="preserve">s are </w:t>
      </w:r>
      <w:r w:rsidR="00DE1581" w:rsidRPr="00F25C4B">
        <w:rPr>
          <w:rFonts w:ascii="Arial" w:hAnsi="Arial" w:cs="Arial"/>
          <w:sz w:val="22"/>
          <w:szCs w:val="22"/>
        </w:rPr>
        <w:t xml:space="preserve">less </w:t>
      </w:r>
      <w:r w:rsidR="00456A15" w:rsidRPr="00F25C4B">
        <w:rPr>
          <w:rFonts w:ascii="Arial" w:hAnsi="Arial" w:cs="Arial"/>
          <w:sz w:val="22"/>
          <w:szCs w:val="22"/>
        </w:rPr>
        <w:t xml:space="preserve">likely </w:t>
      </w:r>
      <w:r w:rsidR="00BB078E" w:rsidRPr="00F25C4B">
        <w:rPr>
          <w:rFonts w:ascii="Arial" w:hAnsi="Arial" w:cs="Arial"/>
          <w:sz w:val="22"/>
          <w:szCs w:val="22"/>
        </w:rPr>
        <w:t xml:space="preserve">to follow </w:t>
      </w:r>
      <w:r w:rsidR="0092667C" w:rsidRPr="00F25C4B">
        <w:rPr>
          <w:rFonts w:ascii="Arial" w:hAnsi="Arial" w:cs="Arial"/>
          <w:sz w:val="22"/>
          <w:szCs w:val="22"/>
        </w:rPr>
        <w:t xml:space="preserve">the </w:t>
      </w:r>
      <w:r w:rsidR="00F524F2" w:rsidRPr="00F25C4B">
        <w:rPr>
          <w:rFonts w:ascii="Arial" w:hAnsi="Arial" w:cs="Arial"/>
          <w:sz w:val="22"/>
          <w:szCs w:val="22"/>
        </w:rPr>
        <w:t xml:space="preserve">public health </w:t>
      </w:r>
      <w:r w:rsidR="0092667C" w:rsidRPr="00F25C4B">
        <w:rPr>
          <w:rFonts w:ascii="Arial" w:hAnsi="Arial" w:cs="Arial"/>
          <w:sz w:val="22"/>
          <w:szCs w:val="22"/>
        </w:rPr>
        <w:t>advi</w:t>
      </w:r>
      <w:r w:rsidR="002373FA">
        <w:rPr>
          <w:rFonts w:ascii="Arial" w:hAnsi="Arial" w:cs="Arial"/>
          <w:sz w:val="22"/>
          <w:szCs w:val="22"/>
        </w:rPr>
        <w:t>ce on alternative kosher products</w:t>
      </w:r>
      <w:r w:rsidR="001D1578" w:rsidRPr="00F25C4B">
        <w:rPr>
          <w:rFonts w:ascii="Arial" w:hAnsi="Arial" w:cs="Arial"/>
          <w:sz w:val="22"/>
          <w:szCs w:val="22"/>
        </w:rPr>
        <w:t>,</w:t>
      </w:r>
      <w:r w:rsidR="00E050D1" w:rsidRPr="00F25C4B">
        <w:rPr>
          <w:rFonts w:ascii="Arial" w:hAnsi="Arial" w:cs="Arial"/>
          <w:sz w:val="22"/>
          <w:szCs w:val="22"/>
        </w:rPr>
        <w:t xml:space="preserve"> </w:t>
      </w:r>
      <w:r w:rsidR="00844ADF" w:rsidRPr="00F25C4B">
        <w:rPr>
          <w:rFonts w:ascii="Arial" w:hAnsi="Arial" w:cs="Arial"/>
          <w:sz w:val="22"/>
          <w:szCs w:val="22"/>
        </w:rPr>
        <w:t xml:space="preserve">we have </w:t>
      </w:r>
      <w:r w:rsidR="003349F0" w:rsidRPr="00F25C4B">
        <w:rPr>
          <w:rFonts w:ascii="Arial" w:hAnsi="Arial" w:cs="Arial"/>
          <w:sz w:val="22"/>
          <w:szCs w:val="22"/>
        </w:rPr>
        <w:t>been ad</w:t>
      </w:r>
      <w:r w:rsidR="0047676F" w:rsidRPr="00F25C4B">
        <w:rPr>
          <w:rFonts w:ascii="Arial" w:hAnsi="Arial" w:cs="Arial"/>
          <w:sz w:val="22"/>
          <w:szCs w:val="22"/>
        </w:rPr>
        <w:t xml:space="preserve">vised that </w:t>
      </w:r>
      <w:r w:rsidR="003517B7" w:rsidRPr="00F25C4B">
        <w:rPr>
          <w:rFonts w:ascii="Arial" w:hAnsi="Arial" w:cs="Arial"/>
          <w:sz w:val="22"/>
          <w:szCs w:val="22"/>
        </w:rPr>
        <w:t xml:space="preserve">they </w:t>
      </w:r>
      <w:r w:rsidR="00BA1900" w:rsidRPr="00F25C4B">
        <w:rPr>
          <w:rFonts w:ascii="Arial" w:hAnsi="Arial" w:cs="Arial"/>
          <w:sz w:val="22"/>
          <w:szCs w:val="22"/>
        </w:rPr>
        <w:t xml:space="preserve">may </w:t>
      </w:r>
      <w:r w:rsidR="003C272C" w:rsidRPr="00F25C4B">
        <w:rPr>
          <w:rFonts w:ascii="Arial" w:hAnsi="Arial" w:cs="Arial"/>
          <w:sz w:val="22"/>
          <w:szCs w:val="22"/>
        </w:rPr>
        <w:t xml:space="preserve">seek </w:t>
      </w:r>
      <w:r w:rsidR="00D0520F" w:rsidRPr="00F25C4B">
        <w:rPr>
          <w:rFonts w:ascii="Arial" w:hAnsi="Arial" w:cs="Arial"/>
          <w:sz w:val="22"/>
          <w:szCs w:val="22"/>
        </w:rPr>
        <w:t xml:space="preserve">the </w:t>
      </w:r>
      <w:r w:rsidR="000B11C4" w:rsidRPr="00F25C4B">
        <w:rPr>
          <w:rFonts w:ascii="Arial" w:hAnsi="Arial" w:cs="Arial"/>
          <w:sz w:val="22"/>
          <w:szCs w:val="22"/>
        </w:rPr>
        <w:t>adv</w:t>
      </w:r>
      <w:r w:rsidR="00F842CD" w:rsidRPr="00F25C4B">
        <w:rPr>
          <w:rFonts w:ascii="Arial" w:hAnsi="Arial" w:cs="Arial"/>
          <w:sz w:val="22"/>
          <w:szCs w:val="22"/>
        </w:rPr>
        <w:t xml:space="preserve">ice </w:t>
      </w:r>
      <w:r w:rsidR="004E740B" w:rsidRPr="00F25C4B">
        <w:rPr>
          <w:rFonts w:ascii="Arial" w:hAnsi="Arial" w:cs="Arial"/>
          <w:sz w:val="22"/>
          <w:szCs w:val="22"/>
        </w:rPr>
        <w:t xml:space="preserve">of </w:t>
      </w:r>
      <w:r w:rsidR="00366326" w:rsidRPr="00F25C4B">
        <w:rPr>
          <w:rFonts w:ascii="Arial" w:hAnsi="Arial" w:cs="Arial"/>
          <w:sz w:val="22"/>
          <w:szCs w:val="22"/>
        </w:rPr>
        <w:t xml:space="preserve">their </w:t>
      </w:r>
      <w:r w:rsidR="0027793F" w:rsidRPr="00F25C4B">
        <w:rPr>
          <w:rFonts w:ascii="Arial" w:hAnsi="Arial" w:cs="Arial"/>
          <w:sz w:val="22"/>
          <w:szCs w:val="22"/>
        </w:rPr>
        <w:t>local R</w:t>
      </w:r>
      <w:r w:rsidR="00475699" w:rsidRPr="00F25C4B">
        <w:rPr>
          <w:rFonts w:ascii="Arial" w:hAnsi="Arial" w:cs="Arial"/>
          <w:sz w:val="22"/>
          <w:szCs w:val="22"/>
        </w:rPr>
        <w:t xml:space="preserve">abbi to </w:t>
      </w:r>
      <w:r w:rsidR="00175298" w:rsidRPr="00F25C4B">
        <w:rPr>
          <w:rFonts w:ascii="Arial" w:hAnsi="Arial" w:cs="Arial"/>
          <w:sz w:val="22"/>
          <w:szCs w:val="22"/>
        </w:rPr>
        <w:t xml:space="preserve">use </w:t>
      </w:r>
      <w:r w:rsidR="00C33F87" w:rsidRPr="00F25C4B">
        <w:rPr>
          <w:rFonts w:ascii="Arial" w:hAnsi="Arial" w:cs="Arial"/>
          <w:sz w:val="22"/>
          <w:szCs w:val="22"/>
        </w:rPr>
        <w:t>n</w:t>
      </w:r>
      <w:r w:rsidR="00792B64" w:rsidRPr="00F25C4B">
        <w:rPr>
          <w:rFonts w:ascii="Arial" w:hAnsi="Arial" w:cs="Arial"/>
          <w:sz w:val="22"/>
          <w:szCs w:val="22"/>
        </w:rPr>
        <w:t>on</w:t>
      </w:r>
      <w:r w:rsidR="000B12A0">
        <w:rPr>
          <w:rFonts w:ascii="Arial" w:hAnsi="Arial" w:cs="Arial"/>
          <w:sz w:val="22"/>
          <w:szCs w:val="22"/>
        </w:rPr>
        <w:t>-</w:t>
      </w:r>
      <w:r w:rsidR="000A047B" w:rsidRPr="00F25C4B">
        <w:rPr>
          <w:rFonts w:ascii="Arial" w:hAnsi="Arial" w:cs="Arial"/>
          <w:sz w:val="22"/>
          <w:szCs w:val="22"/>
        </w:rPr>
        <w:t>Mehadr</w:t>
      </w:r>
      <w:r w:rsidR="002E1EA8" w:rsidRPr="00F25C4B">
        <w:rPr>
          <w:rFonts w:ascii="Arial" w:hAnsi="Arial" w:cs="Arial"/>
          <w:sz w:val="22"/>
          <w:szCs w:val="22"/>
        </w:rPr>
        <w:t xml:space="preserve">in infant </w:t>
      </w:r>
      <w:r w:rsidR="000218B0" w:rsidRPr="00F25C4B">
        <w:rPr>
          <w:rFonts w:ascii="Arial" w:hAnsi="Arial" w:cs="Arial"/>
          <w:sz w:val="22"/>
          <w:szCs w:val="22"/>
        </w:rPr>
        <w:t>formul</w:t>
      </w:r>
      <w:r w:rsidR="000028E9" w:rsidRPr="00F25C4B">
        <w:rPr>
          <w:rFonts w:ascii="Arial" w:hAnsi="Arial" w:cs="Arial"/>
          <w:sz w:val="22"/>
          <w:szCs w:val="22"/>
        </w:rPr>
        <w:t>a.</w:t>
      </w:r>
    </w:p>
    <w:p w14:paraId="32F286F1" w14:textId="6146A8FB" w:rsidR="00D26BF9" w:rsidRPr="00A56DFB" w:rsidRDefault="00027E9A">
      <w:pPr>
        <w:rPr>
          <w:rFonts w:ascii="Arial" w:hAnsi="Arial" w:cs="Arial"/>
          <w:b/>
          <w:bCs/>
          <w:sz w:val="22"/>
          <w:szCs w:val="22"/>
          <w:u w:val="single"/>
        </w:rPr>
      </w:pPr>
      <w:r w:rsidRPr="00A56DFB">
        <w:rPr>
          <w:rFonts w:ascii="Arial" w:hAnsi="Arial" w:cs="Arial"/>
          <w:b/>
          <w:bCs/>
          <w:sz w:val="22"/>
          <w:szCs w:val="22"/>
          <w:u w:val="single"/>
        </w:rPr>
        <w:t>Advice to</w:t>
      </w:r>
      <w:r w:rsidR="00D26BF9" w:rsidRPr="00A56DFB">
        <w:rPr>
          <w:rFonts w:ascii="Arial" w:hAnsi="Arial" w:cs="Arial"/>
          <w:b/>
          <w:bCs/>
          <w:sz w:val="22"/>
          <w:szCs w:val="22"/>
          <w:u w:val="single"/>
        </w:rPr>
        <w:t xml:space="preserve"> parents and carers</w:t>
      </w:r>
    </w:p>
    <w:p w14:paraId="4801A604" w14:textId="224090D4" w:rsidR="006926BC" w:rsidRDefault="006926BC" w:rsidP="006926BC">
      <w:pPr>
        <w:spacing w:before="100" w:beforeAutospacing="1" w:after="100" w:afterAutospacing="1"/>
        <w:rPr>
          <w:rFonts w:ascii="Arial" w:hAnsi="Arial" w:cs="Arial"/>
          <w:sz w:val="22"/>
          <w:szCs w:val="22"/>
        </w:rPr>
      </w:pPr>
      <w:r w:rsidRPr="00F25C4B">
        <w:rPr>
          <w:rFonts w:ascii="Arial" w:hAnsi="Arial" w:cs="Arial"/>
          <w:sz w:val="22"/>
          <w:szCs w:val="22"/>
        </w:rPr>
        <w:t>Families are advised:</w:t>
      </w:r>
    </w:p>
    <w:p w14:paraId="024AB83B" w14:textId="65FBD5F6" w:rsidR="006926BC" w:rsidRPr="0057188C" w:rsidRDefault="00745FD8" w:rsidP="008B5269">
      <w:pPr>
        <w:pStyle w:val="ListParagraph"/>
        <w:numPr>
          <w:ilvl w:val="0"/>
          <w:numId w:val="11"/>
        </w:numPr>
        <w:rPr>
          <w:rFonts w:ascii="Arial" w:eastAsia="Times New Roman" w:hAnsi="Arial" w:cs="Arial"/>
          <w:sz w:val="22"/>
          <w:szCs w:val="22"/>
        </w:rPr>
      </w:pPr>
      <w:r>
        <w:rPr>
          <w:rFonts w:ascii="Arial" w:eastAsia="Times New Roman" w:hAnsi="Arial" w:cs="Arial"/>
          <w:sz w:val="22"/>
          <w:szCs w:val="22"/>
        </w:rPr>
        <w:t>To u</w:t>
      </w:r>
      <w:r w:rsidR="006926BC" w:rsidRPr="00F25C4B">
        <w:rPr>
          <w:rFonts w:ascii="Arial" w:eastAsia="Times New Roman" w:hAnsi="Arial" w:cs="Arial"/>
          <w:sz w:val="22"/>
          <w:szCs w:val="22"/>
        </w:rPr>
        <w:t xml:space="preserve">se appropriate alternative </w:t>
      </w:r>
      <w:r w:rsidR="00B70254">
        <w:rPr>
          <w:rFonts w:ascii="Arial" w:eastAsia="Times New Roman" w:hAnsi="Arial" w:cs="Arial"/>
          <w:sz w:val="22"/>
          <w:szCs w:val="22"/>
        </w:rPr>
        <w:t xml:space="preserve">kosher </w:t>
      </w:r>
      <w:r w:rsidR="006926BC" w:rsidRPr="00F25C4B">
        <w:rPr>
          <w:rFonts w:ascii="Arial" w:eastAsia="Times New Roman" w:hAnsi="Arial" w:cs="Arial"/>
          <w:sz w:val="22"/>
          <w:szCs w:val="22"/>
        </w:rPr>
        <w:t xml:space="preserve">products endorsed by the </w:t>
      </w:r>
      <w:hyperlink r:id="rId10" w:history="1">
        <w:r w:rsidR="006926BC" w:rsidRPr="008B5269">
          <w:rPr>
            <w:rFonts w:ascii="Arial" w:hAnsi="Arial" w:cs="Arial"/>
            <w:sz w:val="22"/>
            <w:szCs w:val="22"/>
          </w:rPr>
          <w:t>Kashrut (Kosher) Division of the London Beth Din (KLBD)</w:t>
        </w:r>
      </w:hyperlink>
      <w:r w:rsidR="006926BC" w:rsidRPr="00F25C4B">
        <w:rPr>
          <w:rFonts w:ascii="Arial" w:eastAsia="Times New Roman" w:hAnsi="Arial" w:cs="Arial"/>
          <w:sz w:val="22"/>
          <w:szCs w:val="22"/>
        </w:rPr>
        <w:t>, the UK authority of Kosher certification</w:t>
      </w:r>
      <w:r w:rsidR="008A2CA5">
        <w:rPr>
          <w:rFonts w:ascii="Arial" w:eastAsia="Times New Roman" w:hAnsi="Arial" w:cs="Arial"/>
          <w:sz w:val="22"/>
          <w:szCs w:val="22"/>
        </w:rPr>
        <w:t xml:space="preserve">: </w:t>
      </w:r>
      <w:hyperlink r:id="rId11" w:history="1">
        <w:r w:rsidR="00696A13" w:rsidRPr="0057188C">
          <w:rPr>
            <w:rStyle w:val="Hyperlink"/>
            <w:rFonts w:ascii="Arial" w:eastAsia="Times New Roman" w:hAnsi="Arial" w:cs="Arial"/>
            <w:sz w:val="22"/>
            <w:szCs w:val="22"/>
          </w:rPr>
          <w:t>Product Lists - KLBD</w:t>
        </w:r>
      </w:hyperlink>
    </w:p>
    <w:p w14:paraId="078A5B92" w14:textId="7CC27B39" w:rsidR="006926BC" w:rsidRPr="0057188C" w:rsidRDefault="00745FD8" w:rsidP="008B5269">
      <w:pPr>
        <w:pStyle w:val="ListParagraph"/>
        <w:numPr>
          <w:ilvl w:val="0"/>
          <w:numId w:val="11"/>
        </w:numPr>
        <w:rPr>
          <w:rFonts w:ascii="Arial" w:eastAsia="Times New Roman" w:hAnsi="Arial" w:cs="Arial"/>
          <w:sz w:val="22"/>
          <w:szCs w:val="22"/>
        </w:rPr>
      </w:pPr>
      <w:r w:rsidRPr="0057188C">
        <w:rPr>
          <w:rFonts w:ascii="Arial" w:eastAsia="Times New Roman" w:hAnsi="Arial" w:cs="Arial"/>
          <w:sz w:val="22"/>
          <w:szCs w:val="22"/>
        </w:rPr>
        <w:t>To f</w:t>
      </w:r>
      <w:r w:rsidR="006926BC" w:rsidRPr="0057188C">
        <w:rPr>
          <w:rFonts w:ascii="Arial" w:eastAsia="Times New Roman" w:hAnsi="Arial" w:cs="Arial"/>
          <w:sz w:val="22"/>
          <w:szCs w:val="22"/>
        </w:rPr>
        <w:t>ollow NHS infant feeding advice on breast feeding and infant formula feeding</w:t>
      </w:r>
      <w:r w:rsidR="00B70254" w:rsidRPr="0057188C">
        <w:rPr>
          <w:rFonts w:ascii="Arial" w:eastAsia="Times New Roman" w:hAnsi="Arial" w:cs="Arial"/>
          <w:sz w:val="22"/>
          <w:szCs w:val="22"/>
        </w:rPr>
        <w:t>.</w:t>
      </w:r>
    </w:p>
    <w:p w14:paraId="3B7D94D2" w14:textId="30DEE91A" w:rsidR="00B63416" w:rsidRPr="0057188C" w:rsidRDefault="00745FD8" w:rsidP="00B63416">
      <w:pPr>
        <w:pStyle w:val="ListParagraph"/>
        <w:numPr>
          <w:ilvl w:val="0"/>
          <w:numId w:val="11"/>
        </w:numPr>
        <w:rPr>
          <w:rFonts w:ascii="Arial" w:eastAsia="Times New Roman" w:hAnsi="Arial" w:cs="Arial"/>
          <w:sz w:val="22"/>
          <w:szCs w:val="22"/>
        </w:rPr>
      </w:pPr>
      <w:r w:rsidRPr="0057188C">
        <w:rPr>
          <w:rFonts w:ascii="Arial" w:eastAsia="Times New Roman" w:hAnsi="Arial" w:cs="Arial"/>
          <w:sz w:val="22"/>
          <w:szCs w:val="22"/>
        </w:rPr>
        <w:t xml:space="preserve">That </w:t>
      </w:r>
      <w:r w:rsidR="00B63416" w:rsidRPr="0057188C">
        <w:rPr>
          <w:rFonts w:ascii="Arial" w:eastAsia="Times New Roman" w:hAnsi="Arial" w:cs="Arial"/>
          <w:sz w:val="22"/>
          <w:szCs w:val="22"/>
        </w:rPr>
        <w:t xml:space="preserve">the FSA </w:t>
      </w:r>
      <w:r w:rsidR="008B4F0A" w:rsidRPr="0057188C">
        <w:rPr>
          <w:rFonts w:ascii="Arial" w:eastAsia="Times New Roman" w:hAnsi="Arial" w:cs="Arial"/>
          <w:sz w:val="22"/>
          <w:szCs w:val="22"/>
        </w:rPr>
        <w:t>advise</w:t>
      </w:r>
      <w:r w:rsidR="00B63416" w:rsidRPr="0057188C">
        <w:rPr>
          <w:rFonts w:ascii="Arial" w:eastAsia="Times New Roman" w:hAnsi="Arial" w:cs="Arial"/>
          <w:sz w:val="22"/>
          <w:szCs w:val="22"/>
        </w:rPr>
        <w:t xml:space="preserve"> that foods can generally be consumed after the Best Before date, provided they have been stored and prepared correctly.</w:t>
      </w:r>
    </w:p>
    <w:p w14:paraId="61E7A2FE" w14:textId="704595CE" w:rsidR="006926BC" w:rsidRPr="00F25C4B" w:rsidRDefault="00A34EA4" w:rsidP="008B5269">
      <w:pPr>
        <w:pStyle w:val="ListParagraph"/>
        <w:numPr>
          <w:ilvl w:val="0"/>
          <w:numId w:val="11"/>
        </w:numPr>
        <w:rPr>
          <w:rFonts w:ascii="Arial" w:eastAsia="Times New Roman" w:hAnsi="Arial" w:cs="Arial"/>
          <w:sz w:val="22"/>
          <w:szCs w:val="22"/>
        </w:rPr>
      </w:pPr>
      <w:r w:rsidRPr="0057188C">
        <w:rPr>
          <w:rFonts w:ascii="Arial" w:eastAsia="Times New Roman" w:hAnsi="Arial" w:cs="Arial"/>
          <w:sz w:val="22"/>
          <w:szCs w:val="22"/>
        </w:rPr>
        <w:t>To s</w:t>
      </w:r>
      <w:r w:rsidR="006926BC" w:rsidRPr="0057188C">
        <w:rPr>
          <w:rFonts w:ascii="Arial" w:eastAsia="Times New Roman" w:hAnsi="Arial" w:cs="Arial"/>
          <w:sz w:val="22"/>
          <w:szCs w:val="22"/>
        </w:rPr>
        <w:t>peak with healthcare profession</w:t>
      </w:r>
      <w:r w:rsidR="00B70254" w:rsidRPr="0057188C">
        <w:rPr>
          <w:rFonts w:ascii="Arial" w:eastAsia="Times New Roman" w:hAnsi="Arial" w:cs="Arial"/>
          <w:sz w:val="22"/>
          <w:szCs w:val="22"/>
        </w:rPr>
        <w:t>al</w:t>
      </w:r>
      <w:r w:rsidR="006926BC" w:rsidRPr="0057188C">
        <w:rPr>
          <w:rFonts w:ascii="Arial" w:eastAsia="Times New Roman" w:hAnsi="Arial" w:cs="Arial"/>
          <w:sz w:val="22"/>
          <w:szCs w:val="22"/>
        </w:rPr>
        <w:t xml:space="preserve">s and seek advice from </w:t>
      </w:r>
      <w:r w:rsidR="00AF4435" w:rsidRPr="0057188C">
        <w:rPr>
          <w:rFonts w:ascii="Arial" w:eastAsia="Times New Roman" w:hAnsi="Arial" w:cs="Arial"/>
          <w:sz w:val="22"/>
          <w:szCs w:val="22"/>
        </w:rPr>
        <w:t>the</w:t>
      </w:r>
      <w:r w:rsidR="00AF4435">
        <w:rPr>
          <w:rFonts w:ascii="Arial" w:eastAsia="Times New Roman" w:hAnsi="Arial" w:cs="Arial"/>
          <w:sz w:val="22"/>
          <w:szCs w:val="22"/>
        </w:rPr>
        <w:t>ir</w:t>
      </w:r>
      <w:r w:rsidR="006926BC" w:rsidRPr="001269FA">
        <w:rPr>
          <w:rFonts w:ascii="Arial" w:eastAsia="Times New Roman" w:hAnsi="Arial" w:cs="Arial"/>
          <w:sz w:val="22"/>
          <w:szCs w:val="22"/>
        </w:rPr>
        <w:t xml:space="preserve"> Rabbi</w:t>
      </w:r>
      <w:r w:rsidR="00B70254">
        <w:rPr>
          <w:rFonts w:ascii="Arial" w:eastAsia="Times New Roman" w:hAnsi="Arial" w:cs="Arial"/>
          <w:sz w:val="22"/>
          <w:szCs w:val="22"/>
        </w:rPr>
        <w:t xml:space="preserve"> if </w:t>
      </w:r>
      <w:r w:rsidR="00AF4435">
        <w:rPr>
          <w:rFonts w:ascii="Arial" w:eastAsia="Times New Roman" w:hAnsi="Arial" w:cs="Arial"/>
          <w:sz w:val="22"/>
          <w:szCs w:val="22"/>
        </w:rPr>
        <w:t>they</w:t>
      </w:r>
      <w:r w:rsidR="009C13AF">
        <w:rPr>
          <w:rFonts w:ascii="Arial" w:eastAsia="Times New Roman" w:hAnsi="Arial" w:cs="Arial"/>
          <w:sz w:val="22"/>
          <w:szCs w:val="22"/>
        </w:rPr>
        <w:t xml:space="preserve"> </w:t>
      </w:r>
      <w:r w:rsidR="00B70254">
        <w:rPr>
          <w:rFonts w:ascii="Arial" w:eastAsia="Times New Roman" w:hAnsi="Arial" w:cs="Arial"/>
          <w:sz w:val="22"/>
          <w:szCs w:val="22"/>
        </w:rPr>
        <w:t>have any questions or concerns.</w:t>
      </w:r>
    </w:p>
    <w:p w14:paraId="3B2D9D9F" w14:textId="2A87C2B3" w:rsidR="00027E9A" w:rsidRPr="00A56DFB" w:rsidRDefault="00027E9A">
      <w:pPr>
        <w:rPr>
          <w:rFonts w:ascii="Arial" w:hAnsi="Arial" w:cs="Arial"/>
          <w:b/>
          <w:bCs/>
          <w:sz w:val="22"/>
          <w:szCs w:val="22"/>
          <w:u w:val="single"/>
        </w:rPr>
      </w:pPr>
      <w:r w:rsidRPr="00A56DFB">
        <w:rPr>
          <w:rFonts w:ascii="Arial" w:hAnsi="Arial" w:cs="Arial"/>
          <w:b/>
          <w:bCs/>
          <w:sz w:val="22"/>
          <w:szCs w:val="22"/>
          <w:u w:val="single"/>
        </w:rPr>
        <w:t>Resources and information</w:t>
      </w:r>
    </w:p>
    <w:p w14:paraId="1E7D8EC5" w14:textId="32FDCA2D" w:rsidR="009C62B6" w:rsidRDefault="00137762">
      <w:pPr>
        <w:rPr>
          <w:rFonts w:ascii="Arial" w:eastAsia="Times New Roman" w:hAnsi="Arial" w:cs="Arial"/>
          <w:sz w:val="22"/>
          <w:szCs w:val="22"/>
        </w:rPr>
      </w:pPr>
      <w:r w:rsidRPr="00F25C4B">
        <w:rPr>
          <w:rFonts w:ascii="Arial" w:hAnsi="Arial" w:cs="Arial"/>
          <w:sz w:val="22"/>
          <w:szCs w:val="22"/>
        </w:rPr>
        <w:t>NH</w:t>
      </w:r>
      <w:r w:rsidR="00B91604" w:rsidRPr="00F25C4B">
        <w:rPr>
          <w:rFonts w:ascii="Arial" w:hAnsi="Arial" w:cs="Arial"/>
          <w:sz w:val="22"/>
          <w:szCs w:val="22"/>
        </w:rPr>
        <w:t xml:space="preserve">S </w:t>
      </w:r>
      <w:r w:rsidR="00AE6FB6" w:rsidRPr="00F25C4B">
        <w:rPr>
          <w:rFonts w:ascii="Arial" w:hAnsi="Arial" w:cs="Arial"/>
          <w:sz w:val="22"/>
          <w:szCs w:val="22"/>
        </w:rPr>
        <w:t>information</w:t>
      </w:r>
      <w:r w:rsidR="00043387" w:rsidRPr="00F25C4B">
        <w:rPr>
          <w:rFonts w:ascii="Arial" w:hAnsi="Arial" w:cs="Arial"/>
          <w:sz w:val="22"/>
          <w:szCs w:val="22"/>
        </w:rPr>
        <w:t xml:space="preserve"> on </w:t>
      </w:r>
      <w:r w:rsidR="000A72D1" w:rsidRPr="00F25C4B">
        <w:rPr>
          <w:rFonts w:ascii="Arial" w:hAnsi="Arial" w:cs="Arial"/>
          <w:sz w:val="22"/>
          <w:szCs w:val="22"/>
        </w:rPr>
        <w:t xml:space="preserve">breast </w:t>
      </w:r>
      <w:r w:rsidR="00AA0B23" w:rsidRPr="00F25C4B">
        <w:rPr>
          <w:rFonts w:ascii="Arial" w:hAnsi="Arial" w:cs="Arial"/>
          <w:sz w:val="22"/>
          <w:szCs w:val="22"/>
        </w:rPr>
        <w:t>feed</w:t>
      </w:r>
      <w:r w:rsidR="00DF2FAB" w:rsidRPr="00F25C4B">
        <w:rPr>
          <w:rFonts w:ascii="Arial" w:hAnsi="Arial" w:cs="Arial"/>
          <w:sz w:val="22"/>
          <w:szCs w:val="22"/>
        </w:rPr>
        <w:t xml:space="preserve">ing and </w:t>
      </w:r>
      <w:r w:rsidR="00860866" w:rsidRPr="00F25C4B">
        <w:rPr>
          <w:rFonts w:ascii="Arial" w:hAnsi="Arial" w:cs="Arial"/>
          <w:sz w:val="22"/>
          <w:szCs w:val="22"/>
        </w:rPr>
        <w:t xml:space="preserve">infant </w:t>
      </w:r>
      <w:r w:rsidR="007746E5" w:rsidRPr="00F25C4B">
        <w:rPr>
          <w:rFonts w:ascii="Arial" w:hAnsi="Arial" w:cs="Arial"/>
          <w:sz w:val="22"/>
          <w:szCs w:val="22"/>
        </w:rPr>
        <w:t xml:space="preserve">formula </w:t>
      </w:r>
      <w:r w:rsidR="00C86ECF" w:rsidRPr="00F25C4B">
        <w:rPr>
          <w:rFonts w:ascii="Arial" w:hAnsi="Arial" w:cs="Arial"/>
          <w:sz w:val="22"/>
          <w:szCs w:val="22"/>
        </w:rPr>
        <w:t>feeding</w:t>
      </w:r>
      <w:r w:rsidR="002C44CE" w:rsidRPr="00F25C4B">
        <w:rPr>
          <w:rFonts w:ascii="Arial" w:hAnsi="Arial" w:cs="Arial"/>
          <w:sz w:val="22"/>
          <w:szCs w:val="22"/>
        </w:rPr>
        <w:t>:</w:t>
      </w:r>
      <w:r w:rsidR="002C44CE" w:rsidRPr="00F25C4B">
        <w:rPr>
          <w:rFonts w:ascii="Arial" w:hAnsi="Arial" w:cs="Arial"/>
          <w:b/>
          <w:bCs/>
          <w:sz w:val="22"/>
          <w:szCs w:val="22"/>
        </w:rPr>
        <w:t xml:space="preserve"> </w:t>
      </w:r>
      <w:hyperlink r:id="rId12" w:history="1">
        <w:r w:rsidR="003F4C31" w:rsidRPr="00F25C4B">
          <w:rPr>
            <w:rStyle w:val="Hyperlink"/>
            <w:rFonts w:ascii="Arial" w:eastAsia="Times New Roman" w:hAnsi="Arial" w:cs="Arial"/>
            <w:sz w:val="22"/>
            <w:szCs w:val="22"/>
          </w:rPr>
          <w:t>https://www.nhs.uk/best-start-in-life/baby/feeding-your-baby/</w:t>
        </w:r>
      </w:hyperlink>
    </w:p>
    <w:p w14:paraId="4F63C7FF" w14:textId="415B7A6A" w:rsidR="001206F1" w:rsidRDefault="001206F1">
      <w:pPr>
        <w:rPr>
          <w:rFonts w:ascii="Arial" w:eastAsia="Times New Roman" w:hAnsi="Arial" w:cs="Arial"/>
          <w:sz w:val="22"/>
          <w:szCs w:val="22"/>
        </w:rPr>
      </w:pPr>
      <w:r>
        <w:rPr>
          <w:rFonts w:ascii="Arial" w:eastAsia="Times New Roman" w:hAnsi="Arial" w:cs="Arial"/>
          <w:sz w:val="22"/>
          <w:szCs w:val="22"/>
        </w:rPr>
        <w:t>If you are concerned about the health of your baby, contact a health professional or call NHS</w:t>
      </w:r>
      <w:r w:rsidR="0046195C">
        <w:rPr>
          <w:rFonts w:ascii="Arial" w:eastAsia="Times New Roman" w:hAnsi="Arial" w:cs="Arial"/>
          <w:sz w:val="22"/>
          <w:szCs w:val="22"/>
        </w:rPr>
        <w:t xml:space="preserve">111: </w:t>
      </w:r>
      <w:hyperlink r:id="rId13" w:history="1">
        <w:r w:rsidR="009E15F8" w:rsidRPr="009E15F8">
          <w:rPr>
            <w:rStyle w:val="Hyperlink"/>
            <w:rFonts w:ascii="Arial" w:eastAsia="Times New Roman" w:hAnsi="Arial" w:cs="Arial"/>
            <w:sz w:val="22"/>
            <w:szCs w:val="22"/>
          </w:rPr>
          <w:t>Get help for your symptoms - NHS 111</w:t>
        </w:r>
      </w:hyperlink>
    </w:p>
    <w:p w14:paraId="3F1ACA18" w14:textId="77777777" w:rsidR="00E44CA0" w:rsidRPr="00A56DFB" w:rsidRDefault="00E44CA0" w:rsidP="00E44CA0">
      <w:pPr>
        <w:rPr>
          <w:rFonts w:ascii="Arial" w:eastAsia="Times New Roman" w:hAnsi="Arial" w:cs="Arial"/>
          <w:b/>
          <w:bCs/>
          <w:sz w:val="22"/>
          <w:szCs w:val="22"/>
          <w:u w:val="single"/>
        </w:rPr>
      </w:pPr>
      <w:r w:rsidRPr="00A56DFB">
        <w:rPr>
          <w:rFonts w:ascii="Arial" w:eastAsia="Times New Roman" w:hAnsi="Arial" w:cs="Arial"/>
          <w:b/>
          <w:bCs/>
          <w:sz w:val="22"/>
          <w:szCs w:val="22"/>
          <w:u w:val="single"/>
        </w:rPr>
        <w:t>Public health advice on infant feeding</w:t>
      </w:r>
    </w:p>
    <w:p w14:paraId="01C7DEFA" w14:textId="77777777" w:rsidR="008B5269" w:rsidRDefault="00E44CA0" w:rsidP="00E44CA0">
      <w:pPr>
        <w:pStyle w:val="ListParagraph"/>
        <w:numPr>
          <w:ilvl w:val="0"/>
          <w:numId w:val="13"/>
        </w:numPr>
        <w:rPr>
          <w:rFonts w:ascii="Arial" w:eastAsia="Times New Roman" w:hAnsi="Arial" w:cs="Arial"/>
          <w:sz w:val="22"/>
          <w:szCs w:val="22"/>
        </w:rPr>
      </w:pPr>
      <w:r w:rsidRPr="008B5269">
        <w:rPr>
          <w:rFonts w:ascii="Arial" w:eastAsia="Times New Roman" w:hAnsi="Arial" w:cs="Arial"/>
          <w:sz w:val="22"/>
          <w:szCs w:val="22"/>
        </w:rPr>
        <w:t>UK advice on infant feeding is based on expert advice from the Scientific Advisory Committee on Nutrition (SACN).</w:t>
      </w:r>
    </w:p>
    <w:p w14:paraId="17FA6B56" w14:textId="4F7791C2" w:rsidR="008B5269" w:rsidRDefault="00E44CA0" w:rsidP="00E44CA0">
      <w:pPr>
        <w:pStyle w:val="ListParagraph"/>
        <w:numPr>
          <w:ilvl w:val="0"/>
          <w:numId w:val="13"/>
        </w:numPr>
        <w:rPr>
          <w:rFonts w:ascii="Arial" w:eastAsia="Times New Roman" w:hAnsi="Arial" w:cs="Arial"/>
          <w:sz w:val="22"/>
          <w:szCs w:val="22"/>
        </w:rPr>
      </w:pPr>
      <w:hyperlink r:id="rId14" w:history="1">
        <w:r w:rsidRPr="008B5269">
          <w:rPr>
            <w:rStyle w:val="Hyperlink"/>
            <w:rFonts w:ascii="Arial" w:eastAsia="Times New Roman" w:hAnsi="Arial" w:cs="Arial"/>
            <w:sz w:val="22"/>
            <w:szCs w:val="22"/>
          </w:rPr>
          <w:t>UK guidance recommends exclusive breastfeeding</w:t>
        </w:r>
      </w:hyperlink>
      <w:r w:rsidRPr="008B5269">
        <w:rPr>
          <w:rFonts w:ascii="Arial" w:eastAsia="Times New Roman" w:hAnsi="Arial" w:cs="Arial"/>
          <w:sz w:val="22"/>
          <w:szCs w:val="22"/>
        </w:rPr>
        <w:t xml:space="preserve"> for around the first 6 months of life and continued breastfeeding alongside solid foods </w:t>
      </w:r>
      <w:r w:rsidR="009321A2">
        <w:rPr>
          <w:rFonts w:ascii="Arial" w:eastAsia="Times New Roman" w:hAnsi="Arial" w:cs="Arial"/>
          <w:sz w:val="22"/>
          <w:szCs w:val="22"/>
        </w:rPr>
        <w:t xml:space="preserve">from </w:t>
      </w:r>
      <w:r w:rsidR="00F20E72">
        <w:rPr>
          <w:rFonts w:ascii="Arial" w:eastAsia="Times New Roman" w:hAnsi="Arial" w:cs="Arial"/>
          <w:sz w:val="22"/>
          <w:szCs w:val="22"/>
        </w:rPr>
        <w:t>aroun</w:t>
      </w:r>
      <w:r w:rsidR="004572F5">
        <w:rPr>
          <w:rFonts w:ascii="Arial" w:eastAsia="Times New Roman" w:hAnsi="Arial" w:cs="Arial"/>
          <w:sz w:val="22"/>
          <w:szCs w:val="22"/>
        </w:rPr>
        <w:t>d 6 months</w:t>
      </w:r>
      <w:r w:rsidRPr="008B5269">
        <w:rPr>
          <w:rFonts w:ascii="Arial" w:eastAsia="Times New Roman" w:hAnsi="Arial" w:cs="Arial"/>
          <w:sz w:val="22"/>
          <w:szCs w:val="22"/>
        </w:rPr>
        <w:t xml:space="preserve"> into the 2nd year of life or beyond.</w:t>
      </w:r>
      <w:r w:rsidR="008B5269" w:rsidRPr="008B5269">
        <w:rPr>
          <w:rFonts w:ascii="Arial" w:eastAsia="Times New Roman" w:hAnsi="Arial" w:cs="Arial"/>
          <w:sz w:val="22"/>
          <w:szCs w:val="22"/>
        </w:rPr>
        <w:t xml:space="preserve"> </w:t>
      </w:r>
    </w:p>
    <w:p w14:paraId="378700F8" w14:textId="77777777" w:rsidR="001E3512" w:rsidRDefault="00E02737" w:rsidP="008B5269">
      <w:pPr>
        <w:pStyle w:val="ListParagraph"/>
        <w:numPr>
          <w:ilvl w:val="0"/>
          <w:numId w:val="13"/>
        </w:numPr>
        <w:rPr>
          <w:rFonts w:ascii="Arial" w:eastAsia="Times New Roman" w:hAnsi="Arial" w:cs="Arial"/>
          <w:sz w:val="22"/>
          <w:szCs w:val="22"/>
        </w:rPr>
      </w:pPr>
      <w:r>
        <w:rPr>
          <w:rFonts w:ascii="Arial" w:eastAsia="Times New Roman" w:hAnsi="Arial" w:cs="Arial"/>
          <w:sz w:val="22"/>
          <w:szCs w:val="22"/>
        </w:rPr>
        <w:t xml:space="preserve">Advice on bottle feeding can be found on the NHS website: </w:t>
      </w:r>
      <w:hyperlink r:id="rId15" w:history="1">
        <w:r w:rsidRPr="00E02737">
          <w:rPr>
            <w:rStyle w:val="Hyperlink"/>
            <w:rFonts w:ascii="Arial" w:eastAsia="Times New Roman" w:hAnsi="Arial" w:cs="Arial"/>
            <w:sz w:val="22"/>
            <w:szCs w:val="22"/>
          </w:rPr>
          <w:t>Bottle feeding - Best Start in Life - NHS</w:t>
        </w:r>
      </w:hyperlink>
      <w:r w:rsidR="001E3512">
        <w:rPr>
          <w:rFonts w:ascii="Arial" w:eastAsia="Times New Roman" w:hAnsi="Arial" w:cs="Arial"/>
          <w:sz w:val="22"/>
          <w:szCs w:val="22"/>
        </w:rPr>
        <w:t xml:space="preserve"> All infant formula, including all kosher formula, sold on the GB market is suitable for meeting the nutritional needs of your baby. </w:t>
      </w:r>
    </w:p>
    <w:p w14:paraId="059482F6" w14:textId="1E943A23" w:rsidR="008B5269" w:rsidRDefault="00E44CA0" w:rsidP="008B5269">
      <w:pPr>
        <w:pStyle w:val="ListParagraph"/>
        <w:numPr>
          <w:ilvl w:val="0"/>
          <w:numId w:val="13"/>
        </w:numPr>
        <w:rPr>
          <w:rFonts w:ascii="Arial" w:eastAsia="Times New Roman" w:hAnsi="Arial" w:cs="Arial"/>
          <w:sz w:val="22"/>
          <w:szCs w:val="22"/>
        </w:rPr>
      </w:pPr>
      <w:r w:rsidRPr="008B5269">
        <w:rPr>
          <w:rFonts w:ascii="Arial" w:eastAsia="Times New Roman" w:hAnsi="Arial" w:cs="Arial"/>
          <w:sz w:val="22"/>
          <w:szCs w:val="22"/>
        </w:rPr>
        <w:t xml:space="preserve">Infant formula (based on either cows’ or goats’ milk) is the only suitable alternative to breast milk in the first 6 months of life and is also the only infant formula needed alongside solid foods from 6 to 12 months. </w:t>
      </w:r>
    </w:p>
    <w:p w14:paraId="73A6900C" w14:textId="77777777" w:rsidR="001F4F9C" w:rsidRPr="001F4F9C" w:rsidRDefault="00044C5F" w:rsidP="001F4F9C">
      <w:pPr>
        <w:pStyle w:val="ListParagraph"/>
        <w:numPr>
          <w:ilvl w:val="0"/>
          <w:numId w:val="13"/>
        </w:numPr>
        <w:rPr>
          <w:rFonts w:ascii="Arial" w:eastAsia="Times New Roman" w:hAnsi="Arial" w:cs="Arial"/>
          <w:sz w:val="22"/>
          <w:szCs w:val="22"/>
        </w:rPr>
      </w:pPr>
      <w:r>
        <w:rPr>
          <w:rFonts w:ascii="Arial" w:eastAsia="Times New Roman" w:hAnsi="Arial" w:cs="Arial"/>
          <w:sz w:val="22"/>
          <w:szCs w:val="22"/>
        </w:rPr>
        <w:t>T</w:t>
      </w:r>
      <w:r w:rsidRPr="00044C5F">
        <w:rPr>
          <w:rFonts w:ascii="Arial" w:eastAsia="Times New Roman" w:hAnsi="Arial" w:cs="Arial"/>
          <w:sz w:val="22"/>
          <w:szCs w:val="22"/>
        </w:rPr>
        <w:t>he government recommends all children aged 6 months to 5 years are given vitamin supplements containing vitamins A, C and D every day.</w:t>
      </w:r>
      <w:r w:rsidR="001F4F9C">
        <w:rPr>
          <w:rFonts w:ascii="Arial" w:eastAsia="Times New Roman" w:hAnsi="Arial" w:cs="Arial"/>
          <w:sz w:val="22"/>
          <w:szCs w:val="22"/>
        </w:rPr>
        <w:t xml:space="preserve"> </w:t>
      </w:r>
      <w:r w:rsidR="001F4F9C" w:rsidRPr="001F4F9C">
        <w:rPr>
          <w:rFonts w:ascii="Arial" w:eastAsia="Times New Roman" w:hAnsi="Arial" w:cs="Arial"/>
          <w:sz w:val="22"/>
          <w:szCs w:val="22"/>
        </w:rPr>
        <w:t xml:space="preserve">Babies who are having more than 500ml (about a pint) of infant formula a day should not be given vitamin supplements. This is because formula is fortified with vitamins A, C and D and other nutrients. </w:t>
      </w:r>
    </w:p>
    <w:p w14:paraId="2D70BDA8" w14:textId="6EBF8AF4" w:rsidR="008B5269" w:rsidRDefault="00E44CA0" w:rsidP="008B5269">
      <w:pPr>
        <w:pStyle w:val="ListParagraph"/>
        <w:numPr>
          <w:ilvl w:val="0"/>
          <w:numId w:val="13"/>
        </w:numPr>
        <w:rPr>
          <w:rFonts w:ascii="Arial" w:eastAsia="Times New Roman" w:hAnsi="Arial" w:cs="Arial"/>
          <w:sz w:val="22"/>
          <w:szCs w:val="22"/>
        </w:rPr>
      </w:pPr>
      <w:r w:rsidRPr="008B5269">
        <w:rPr>
          <w:rFonts w:ascii="Arial" w:eastAsia="Times New Roman" w:hAnsi="Arial" w:cs="Arial"/>
          <w:sz w:val="22"/>
          <w:szCs w:val="22"/>
        </w:rPr>
        <w:t xml:space="preserve">While follow-on formula can be </w:t>
      </w:r>
      <w:r w:rsidR="00B70254">
        <w:rPr>
          <w:rFonts w:ascii="Arial" w:eastAsia="Times New Roman" w:hAnsi="Arial" w:cs="Arial"/>
          <w:sz w:val="22"/>
          <w:szCs w:val="22"/>
        </w:rPr>
        <w:t>used</w:t>
      </w:r>
      <w:r w:rsidRPr="008B5269">
        <w:rPr>
          <w:rFonts w:ascii="Arial" w:eastAsia="Times New Roman" w:hAnsi="Arial" w:cs="Arial"/>
          <w:sz w:val="22"/>
          <w:szCs w:val="22"/>
        </w:rPr>
        <w:t xml:space="preserve"> from 6 months of age, there is no need to introduce it. Follow-on formula should never be fed to babies under 6 months old.</w:t>
      </w:r>
    </w:p>
    <w:p w14:paraId="1EED77E4" w14:textId="2325B712" w:rsidR="00686BF9" w:rsidRDefault="00686BF9" w:rsidP="008B5269">
      <w:pPr>
        <w:pStyle w:val="ListParagraph"/>
        <w:numPr>
          <w:ilvl w:val="0"/>
          <w:numId w:val="13"/>
        </w:numPr>
        <w:rPr>
          <w:rFonts w:ascii="Arial" w:eastAsia="Times New Roman" w:hAnsi="Arial" w:cs="Arial"/>
          <w:sz w:val="22"/>
          <w:szCs w:val="22"/>
        </w:rPr>
      </w:pPr>
      <w:r>
        <w:rPr>
          <w:rFonts w:ascii="Arial" w:eastAsia="Times New Roman" w:hAnsi="Arial" w:cs="Arial"/>
          <w:sz w:val="22"/>
          <w:szCs w:val="22"/>
        </w:rPr>
        <w:t>Formula milks (including infant formula, follow-on formula, ‘growing up’ or other ‘toddler’ milks) are not required by children aged 1 year and over.</w:t>
      </w:r>
    </w:p>
    <w:p w14:paraId="5928A8E7" w14:textId="70AC83D2" w:rsidR="00E44CA0" w:rsidRPr="008B5269" w:rsidRDefault="007912BC" w:rsidP="008B5269">
      <w:pPr>
        <w:pStyle w:val="ListParagraph"/>
        <w:numPr>
          <w:ilvl w:val="0"/>
          <w:numId w:val="13"/>
        </w:numPr>
        <w:rPr>
          <w:rFonts w:ascii="Arial" w:eastAsia="Times New Roman" w:hAnsi="Arial" w:cs="Arial"/>
          <w:sz w:val="22"/>
          <w:szCs w:val="22"/>
        </w:rPr>
      </w:pPr>
      <w:r>
        <w:rPr>
          <w:rFonts w:ascii="Arial" w:eastAsia="Times New Roman" w:hAnsi="Arial" w:cs="Arial"/>
          <w:sz w:val="22"/>
          <w:szCs w:val="22"/>
        </w:rPr>
        <w:t>A</w:t>
      </w:r>
      <w:r w:rsidR="00E44CA0" w:rsidRPr="00E44CA0">
        <w:rPr>
          <w:rFonts w:ascii="Arial" w:eastAsia="Times New Roman" w:hAnsi="Arial" w:cs="Arial"/>
          <w:sz w:val="22"/>
          <w:szCs w:val="22"/>
        </w:rPr>
        <w:t>nimal</w:t>
      </w:r>
      <w:r w:rsidR="00E44CA0" w:rsidRPr="008B5269">
        <w:rPr>
          <w:rFonts w:ascii="Arial" w:eastAsia="Times New Roman" w:hAnsi="Arial" w:cs="Arial"/>
          <w:sz w:val="22"/>
          <w:szCs w:val="22"/>
        </w:rPr>
        <w:t xml:space="preserve"> milks can be given as a main drink from 12 months of age. In addition, the </w:t>
      </w:r>
      <w:hyperlink r:id="rId16" w:history="1">
        <w:r w:rsidR="00E44CA0" w:rsidRPr="008B5269">
          <w:rPr>
            <w:rStyle w:val="Hyperlink"/>
            <w:rFonts w:ascii="Arial" w:eastAsia="Times New Roman" w:hAnsi="Arial" w:cs="Arial"/>
            <w:sz w:val="22"/>
            <w:szCs w:val="22"/>
          </w:rPr>
          <w:t>WHO</w:t>
        </w:r>
      </w:hyperlink>
      <w:r w:rsidR="00E44CA0" w:rsidRPr="008B5269">
        <w:rPr>
          <w:rFonts w:ascii="Arial" w:eastAsia="Times New Roman" w:hAnsi="Arial" w:cs="Arial"/>
          <w:sz w:val="22"/>
          <w:szCs w:val="22"/>
        </w:rPr>
        <w:t xml:space="preserve"> has concluded that infants 6-11 months of age who are fed milks other than breast milk, either milk formula or animal milk can be fed. SACN has supported this latter advice in emergency scenarios.</w:t>
      </w:r>
    </w:p>
    <w:p w14:paraId="053E3CF0" w14:textId="0E2BF3B5" w:rsidR="00F57D26" w:rsidRPr="00E44CA0" w:rsidRDefault="00F57D26" w:rsidP="008B5269">
      <w:pPr>
        <w:pStyle w:val="ListParagraph"/>
        <w:numPr>
          <w:ilvl w:val="0"/>
          <w:numId w:val="13"/>
        </w:numPr>
        <w:rPr>
          <w:rFonts w:ascii="Arial" w:eastAsia="Times New Roman" w:hAnsi="Arial" w:cs="Arial"/>
          <w:sz w:val="22"/>
          <w:szCs w:val="22"/>
        </w:rPr>
      </w:pPr>
      <w:r w:rsidRPr="00F57D26">
        <w:rPr>
          <w:rFonts w:ascii="Arial" w:eastAsia="Times New Roman" w:hAnsi="Arial" w:cs="Arial"/>
          <w:sz w:val="22"/>
          <w:szCs w:val="22"/>
        </w:rPr>
        <w:t>Formula milks (including infant formula, follow-on formula, ‘</w:t>
      </w:r>
      <w:proofErr w:type="gramStart"/>
      <w:r w:rsidRPr="00F57D26">
        <w:rPr>
          <w:rFonts w:ascii="Arial" w:eastAsia="Times New Roman" w:hAnsi="Arial" w:cs="Arial"/>
          <w:sz w:val="22"/>
          <w:szCs w:val="22"/>
        </w:rPr>
        <w:t>growing-up</w:t>
      </w:r>
      <w:proofErr w:type="gramEnd"/>
      <w:r w:rsidRPr="00F57D26">
        <w:rPr>
          <w:rFonts w:ascii="Arial" w:eastAsia="Times New Roman" w:hAnsi="Arial" w:cs="Arial"/>
          <w:sz w:val="22"/>
          <w:szCs w:val="22"/>
        </w:rPr>
        <w:t>’ or other ‘toddler’ milks) are not required by children aged 1 to 5 years</w:t>
      </w:r>
    </w:p>
    <w:p w14:paraId="07E47BB7" w14:textId="77777777" w:rsidR="00E44CA0" w:rsidRPr="00E44CA0" w:rsidRDefault="00E44CA0" w:rsidP="00E44CA0">
      <w:pPr>
        <w:rPr>
          <w:rFonts w:ascii="Arial" w:eastAsia="Times New Roman" w:hAnsi="Arial" w:cs="Arial"/>
          <w:sz w:val="22"/>
          <w:szCs w:val="22"/>
        </w:rPr>
      </w:pPr>
    </w:p>
    <w:p w14:paraId="4056626A" w14:textId="77777777" w:rsidR="00500177" w:rsidRPr="00A56DFB" w:rsidRDefault="00500177" w:rsidP="00500177">
      <w:pPr>
        <w:pStyle w:val="NormalWeb"/>
        <w:spacing w:after="160" w:line="276" w:lineRule="auto"/>
        <w:rPr>
          <w:rFonts w:ascii="Arial" w:hAnsi="Arial" w:cs="Arial"/>
          <w:sz w:val="22"/>
          <w:szCs w:val="22"/>
          <w:u w:val="single"/>
        </w:rPr>
      </w:pPr>
      <w:r w:rsidRPr="00A56DFB">
        <w:rPr>
          <w:rFonts w:ascii="Arial" w:hAnsi="Arial" w:cs="Arial"/>
          <w:b/>
          <w:bCs/>
          <w:sz w:val="22"/>
          <w:szCs w:val="22"/>
          <w:u w:val="single"/>
        </w:rPr>
        <w:t>Q&amp;A (if approached and if asked)</w:t>
      </w:r>
    </w:p>
    <w:p w14:paraId="4D0A6422" w14:textId="77777777" w:rsidR="00500177" w:rsidRPr="00F25C4B" w:rsidRDefault="00500177" w:rsidP="00500177">
      <w:pPr>
        <w:pStyle w:val="NormalWeb"/>
        <w:spacing w:after="160" w:line="276" w:lineRule="auto"/>
        <w:rPr>
          <w:rFonts w:ascii="Arial" w:hAnsi="Arial" w:cs="Arial"/>
          <w:sz w:val="22"/>
          <w:szCs w:val="22"/>
        </w:rPr>
      </w:pPr>
      <w:r w:rsidRPr="00F25C4B">
        <w:rPr>
          <w:rFonts w:ascii="Arial" w:hAnsi="Arial" w:cs="Arial"/>
          <w:b/>
          <w:bCs/>
          <w:sz w:val="22"/>
          <w:szCs w:val="22"/>
        </w:rPr>
        <w:t>Why has this supply issue arisen just before Mehadrin infant formula runs out?</w:t>
      </w:r>
    </w:p>
    <w:p w14:paraId="22B04E36" w14:textId="2C81534D" w:rsidR="00500177" w:rsidRPr="00F25C4B" w:rsidRDefault="00500177" w:rsidP="00500177">
      <w:pPr>
        <w:numPr>
          <w:ilvl w:val="0"/>
          <w:numId w:val="6"/>
        </w:numPr>
        <w:spacing w:after="0" w:line="276" w:lineRule="auto"/>
        <w:rPr>
          <w:rFonts w:ascii="Arial" w:eastAsia="Times New Roman" w:hAnsi="Arial" w:cs="Arial"/>
          <w:sz w:val="22"/>
          <w:szCs w:val="22"/>
        </w:rPr>
      </w:pPr>
      <w:r w:rsidRPr="00F25C4B">
        <w:rPr>
          <w:rFonts w:ascii="Arial" w:eastAsia="Times New Roman" w:hAnsi="Arial" w:cs="Arial"/>
          <w:sz w:val="22"/>
          <w:szCs w:val="22"/>
        </w:rPr>
        <w:t>Government was informed only recently that supplies of Mehadrin infant formula would cease at the end of June.</w:t>
      </w:r>
    </w:p>
    <w:p w14:paraId="60B529A2" w14:textId="77777777" w:rsidR="00500177" w:rsidRPr="00F25C4B" w:rsidRDefault="00500177" w:rsidP="00500177">
      <w:pPr>
        <w:numPr>
          <w:ilvl w:val="0"/>
          <w:numId w:val="6"/>
        </w:numPr>
        <w:spacing w:after="0" w:line="276" w:lineRule="auto"/>
        <w:rPr>
          <w:rFonts w:ascii="Arial" w:eastAsia="Times New Roman" w:hAnsi="Arial" w:cs="Arial"/>
          <w:sz w:val="22"/>
          <w:szCs w:val="22"/>
        </w:rPr>
      </w:pPr>
      <w:r w:rsidRPr="00F25C4B">
        <w:rPr>
          <w:rFonts w:ascii="Arial" w:eastAsia="Times New Roman" w:hAnsi="Arial" w:cs="Arial"/>
          <w:sz w:val="22"/>
          <w:szCs w:val="22"/>
        </w:rPr>
        <w:t xml:space="preserve">Since </w:t>
      </w:r>
      <w:proofErr w:type="gramStart"/>
      <w:r w:rsidRPr="00F25C4B">
        <w:rPr>
          <w:rFonts w:ascii="Arial" w:eastAsia="Times New Roman" w:hAnsi="Arial" w:cs="Arial"/>
          <w:sz w:val="22"/>
          <w:szCs w:val="22"/>
        </w:rPr>
        <w:t>then</w:t>
      </w:r>
      <w:proofErr w:type="gramEnd"/>
      <w:r w:rsidRPr="00F25C4B">
        <w:rPr>
          <w:rFonts w:ascii="Arial" w:eastAsia="Times New Roman" w:hAnsi="Arial" w:cs="Arial"/>
          <w:sz w:val="22"/>
          <w:szCs w:val="22"/>
        </w:rPr>
        <w:t xml:space="preserve"> we have been working and engaging with the supplier to resolve the issue and seeking alternative solutions.</w:t>
      </w:r>
    </w:p>
    <w:p w14:paraId="210B18A6" w14:textId="77777777" w:rsidR="00500177" w:rsidRPr="00F25C4B" w:rsidRDefault="00500177" w:rsidP="00500177">
      <w:pPr>
        <w:numPr>
          <w:ilvl w:val="0"/>
          <w:numId w:val="6"/>
        </w:numPr>
        <w:spacing w:after="0" w:line="276" w:lineRule="auto"/>
        <w:rPr>
          <w:rFonts w:ascii="Arial" w:eastAsia="Times New Roman" w:hAnsi="Arial" w:cs="Arial"/>
          <w:sz w:val="22"/>
          <w:szCs w:val="22"/>
        </w:rPr>
      </w:pPr>
      <w:r w:rsidRPr="00F25C4B">
        <w:rPr>
          <w:rFonts w:ascii="Arial" w:eastAsia="Times New Roman" w:hAnsi="Arial" w:cs="Arial"/>
          <w:sz w:val="22"/>
          <w:szCs w:val="22"/>
        </w:rPr>
        <w:t xml:space="preserve">We are working urgently with the Food Standards Agency, </w:t>
      </w:r>
      <w:r w:rsidRPr="00F25C4B">
        <w:rPr>
          <w:rFonts w:ascii="Arial" w:eastAsia="Times New Roman" w:hAnsi="Arial" w:cs="Arial"/>
          <w:color w:val="C82613"/>
          <w:sz w:val="22"/>
          <w:szCs w:val="22"/>
        </w:rPr>
        <w:t>r</w:t>
      </w:r>
      <w:r w:rsidRPr="00F25C4B">
        <w:rPr>
          <w:rFonts w:ascii="Arial" w:eastAsia="Times New Roman" w:hAnsi="Arial" w:cs="Arial"/>
          <w:sz w:val="22"/>
          <w:szCs w:val="22"/>
        </w:rPr>
        <w:t>egional and local Directors of Public Health, and Orthodox Jewish community leaders to develop and deliver targeted public health advice to the community.</w:t>
      </w:r>
    </w:p>
    <w:p w14:paraId="41BD6841" w14:textId="6D4A87DE" w:rsidR="00500177" w:rsidRPr="00F25C4B" w:rsidRDefault="00500177" w:rsidP="00796FE9">
      <w:pPr>
        <w:spacing w:after="0" w:line="276" w:lineRule="auto"/>
        <w:ind w:left="720"/>
        <w:rPr>
          <w:rFonts w:ascii="Arial" w:eastAsia="Times New Roman" w:hAnsi="Arial" w:cs="Arial"/>
          <w:sz w:val="22"/>
          <w:szCs w:val="22"/>
        </w:rPr>
      </w:pPr>
    </w:p>
    <w:p w14:paraId="1A555830" w14:textId="77777777" w:rsidR="00500177" w:rsidRPr="0057188C" w:rsidRDefault="00500177" w:rsidP="00500177">
      <w:pPr>
        <w:pStyle w:val="NormalWeb"/>
        <w:spacing w:after="160" w:line="276" w:lineRule="auto"/>
        <w:rPr>
          <w:rFonts w:ascii="Arial" w:hAnsi="Arial" w:cs="Arial"/>
          <w:sz w:val="22"/>
          <w:szCs w:val="22"/>
        </w:rPr>
      </w:pPr>
      <w:r w:rsidRPr="0057188C">
        <w:rPr>
          <w:rFonts w:ascii="Arial" w:hAnsi="Arial" w:cs="Arial"/>
          <w:b/>
          <w:bCs/>
          <w:sz w:val="22"/>
          <w:szCs w:val="22"/>
        </w:rPr>
        <w:t>What alternative supply is there for families who rely on Mehadrin infant formula?</w:t>
      </w:r>
    </w:p>
    <w:p w14:paraId="5724E35B" w14:textId="77777777" w:rsidR="00500177" w:rsidRPr="0057188C" w:rsidRDefault="00500177" w:rsidP="00500177">
      <w:pPr>
        <w:numPr>
          <w:ilvl w:val="0"/>
          <w:numId w:val="7"/>
        </w:numPr>
        <w:spacing w:line="276" w:lineRule="auto"/>
        <w:rPr>
          <w:rFonts w:ascii="Arial" w:eastAsia="Times New Roman" w:hAnsi="Arial" w:cs="Arial"/>
          <w:sz w:val="22"/>
          <w:szCs w:val="22"/>
        </w:rPr>
      </w:pPr>
      <w:r w:rsidRPr="0057188C">
        <w:rPr>
          <w:rFonts w:ascii="Arial" w:eastAsia="Times New Roman" w:hAnsi="Arial" w:cs="Arial"/>
          <w:sz w:val="22"/>
          <w:szCs w:val="22"/>
        </w:rPr>
        <w:t>Families are advised to use appropriate alternative kosher infant formula products that have been endorsed by the Kashrut (Kosher) Division of the London Beth Din (KLBD) – the UK authority of kosher certification - and to follow NHS infant feeding advice to ensure babies are fed safely.</w:t>
      </w:r>
    </w:p>
    <w:p w14:paraId="71B2EC89" w14:textId="0481AB58" w:rsidR="001A5A47" w:rsidRPr="0057188C" w:rsidRDefault="001A5A47" w:rsidP="00500177">
      <w:pPr>
        <w:pStyle w:val="elementtoproof"/>
        <w:spacing w:after="160" w:line="276" w:lineRule="auto"/>
        <w:rPr>
          <w:rFonts w:ascii="Arial" w:hAnsi="Arial" w:cs="Arial"/>
          <w:b/>
          <w:sz w:val="22"/>
          <w:szCs w:val="22"/>
        </w:rPr>
      </w:pPr>
      <w:r w:rsidRPr="0057188C">
        <w:rPr>
          <w:rFonts w:ascii="Arial" w:hAnsi="Arial" w:cs="Arial"/>
          <w:b/>
          <w:sz w:val="22"/>
          <w:szCs w:val="22"/>
        </w:rPr>
        <w:t xml:space="preserve">Can I </w:t>
      </w:r>
      <w:r w:rsidR="001701FE" w:rsidRPr="0057188C">
        <w:rPr>
          <w:rFonts w:ascii="Arial" w:hAnsi="Arial" w:cs="Arial"/>
          <w:b/>
          <w:sz w:val="22"/>
          <w:szCs w:val="22"/>
        </w:rPr>
        <w:t>use</w:t>
      </w:r>
      <w:r w:rsidRPr="0057188C">
        <w:rPr>
          <w:rFonts w:ascii="Arial" w:hAnsi="Arial" w:cs="Arial"/>
          <w:b/>
          <w:sz w:val="22"/>
          <w:szCs w:val="22"/>
        </w:rPr>
        <w:t xml:space="preserve"> </w:t>
      </w:r>
      <w:proofErr w:type="spellStart"/>
      <w:r w:rsidRPr="0057188C">
        <w:rPr>
          <w:rFonts w:ascii="Arial" w:hAnsi="Arial" w:cs="Arial"/>
          <w:b/>
          <w:sz w:val="22"/>
          <w:szCs w:val="22"/>
        </w:rPr>
        <w:t>Kendamil</w:t>
      </w:r>
      <w:proofErr w:type="spellEnd"/>
      <w:r w:rsidRPr="0057188C">
        <w:rPr>
          <w:rFonts w:ascii="Arial" w:hAnsi="Arial" w:cs="Arial"/>
          <w:b/>
          <w:sz w:val="22"/>
          <w:szCs w:val="22"/>
        </w:rPr>
        <w:t xml:space="preserve"> Meh</w:t>
      </w:r>
      <w:r w:rsidR="001701FE" w:rsidRPr="0057188C">
        <w:rPr>
          <w:rFonts w:ascii="Arial" w:hAnsi="Arial" w:cs="Arial"/>
          <w:b/>
          <w:sz w:val="22"/>
          <w:szCs w:val="22"/>
        </w:rPr>
        <w:t>adrin infant formula after 26 June?</w:t>
      </w:r>
    </w:p>
    <w:p w14:paraId="2110A5A8" w14:textId="5801A0D2" w:rsidR="00C71E5A" w:rsidRPr="0057188C" w:rsidRDefault="001701FE" w:rsidP="00C71E5A">
      <w:pPr>
        <w:pStyle w:val="ListParagraph"/>
        <w:numPr>
          <w:ilvl w:val="0"/>
          <w:numId w:val="14"/>
        </w:numPr>
        <w:spacing w:line="276" w:lineRule="auto"/>
        <w:rPr>
          <w:rFonts w:ascii="Arial" w:hAnsi="Arial" w:cs="Arial"/>
          <w:sz w:val="22"/>
          <w:szCs w:val="22"/>
        </w:rPr>
      </w:pPr>
      <w:r w:rsidRPr="0057188C">
        <w:rPr>
          <w:rFonts w:ascii="Arial" w:hAnsi="Arial" w:cs="Arial"/>
          <w:sz w:val="22"/>
          <w:szCs w:val="22"/>
        </w:rPr>
        <w:t xml:space="preserve">For </w:t>
      </w:r>
      <w:proofErr w:type="spellStart"/>
      <w:r w:rsidRPr="0057188C">
        <w:rPr>
          <w:rFonts w:ascii="Arial" w:hAnsi="Arial" w:cs="Arial"/>
          <w:sz w:val="22"/>
          <w:szCs w:val="22"/>
        </w:rPr>
        <w:t>Kendamil</w:t>
      </w:r>
      <w:proofErr w:type="spellEnd"/>
      <w:r w:rsidRPr="0057188C">
        <w:rPr>
          <w:rFonts w:ascii="Arial" w:hAnsi="Arial" w:cs="Arial"/>
          <w:sz w:val="22"/>
          <w:szCs w:val="22"/>
        </w:rPr>
        <w:t xml:space="preserve"> </w:t>
      </w:r>
      <w:proofErr w:type="spellStart"/>
      <w:r w:rsidRPr="0057188C">
        <w:rPr>
          <w:rFonts w:ascii="Arial" w:hAnsi="Arial" w:cs="Arial"/>
          <w:sz w:val="22"/>
          <w:szCs w:val="22"/>
        </w:rPr>
        <w:t>Nutricare</w:t>
      </w:r>
      <w:proofErr w:type="spellEnd"/>
      <w:r w:rsidRPr="0057188C">
        <w:rPr>
          <w:rFonts w:ascii="Arial" w:hAnsi="Arial" w:cs="Arial"/>
          <w:sz w:val="22"/>
          <w:szCs w:val="22"/>
        </w:rPr>
        <w:t xml:space="preserve"> Mehadrin infant formula and follow on formula, which has a best b</w:t>
      </w:r>
      <w:r w:rsidR="00F672AB" w:rsidRPr="0057188C">
        <w:rPr>
          <w:rFonts w:ascii="Arial" w:hAnsi="Arial" w:cs="Arial"/>
          <w:sz w:val="22"/>
          <w:szCs w:val="22"/>
        </w:rPr>
        <w:t>efore</w:t>
      </w:r>
      <w:r w:rsidRPr="0057188C">
        <w:rPr>
          <w:rFonts w:ascii="Arial" w:hAnsi="Arial" w:cs="Arial"/>
          <w:sz w:val="22"/>
          <w:szCs w:val="22"/>
        </w:rPr>
        <w:t xml:space="preserve"> date of 26-29 June,</w:t>
      </w:r>
      <w:r w:rsidR="00C71E5A" w:rsidRPr="0057188C">
        <w:rPr>
          <w:rFonts w:ascii="Arial" w:hAnsi="Arial" w:cs="Arial"/>
          <w:sz w:val="22"/>
          <w:szCs w:val="22"/>
        </w:rPr>
        <w:t xml:space="preserve"> the FSA </w:t>
      </w:r>
      <w:r w:rsidR="008B7AA5" w:rsidRPr="0057188C">
        <w:rPr>
          <w:rFonts w:ascii="Arial" w:hAnsi="Arial" w:cs="Arial"/>
          <w:sz w:val="22"/>
          <w:szCs w:val="22"/>
        </w:rPr>
        <w:t>advise</w:t>
      </w:r>
      <w:r w:rsidR="00C71E5A" w:rsidRPr="0057188C">
        <w:rPr>
          <w:rFonts w:ascii="Arial" w:hAnsi="Arial" w:cs="Arial"/>
          <w:sz w:val="22"/>
          <w:szCs w:val="22"/>
        </w:rPr>
        <w:t xml:space="preserve"> that </w:t>
      </w:r>
      <w:r w:rsidR="00F41D40" w:rsidRPr="0057188C">
        <w:rPr>
          <w:rFonts w:ascii="Arial" w:hAnsi="Arial" w:cs="Arial"/>
          <w:sz w:val="22"/>
          <w:szCs w:val="22"/>
        </w:rPr>
        <w:t>f</w:t>
      </w:r>
      <w:r w:rsidR="00C71E5A" w:rsidRPr="0057188C">
        <w:rPr>
          <w:rFonts w:ascii="Arial" w:hAnsi="Arial" w:cs="Arial"/>
          <w:sz w:val="22"/>
          <w:szCs w:val="22"/>
        </w:rPr>
        <w:t>oods can generally be consumed after the Best Before date, provided they have been stored and prepared correctly.</w:t>
      </w:r>
    </w:p>
    <w:p w14:paraId="5049ED66" w14:textId="77777777" w:rsidR="001701FE" w:rsidRPr="00C71E5A" w:rsidRDefault="001701FE" w:rsidP="00C71E5A">
      <w:pPr>
        <w:pStyle w:val="ListParagraph"/>
        <w:spacing w:line="276" w:lineRule="auto"/>
        <w:rPr>
          <w:rFonts w:ascii="Arial" w:hAnsi="Arial" w:cs="Arial"/>
          <w:sz w:val="22"/>
          <w:szCs w:val="22"/>
        </w:rPr>
      </w:pPr>
    </w:p>
    <w:p w14:paraId="3D33038F" w14:textId="77777777" w:rsidR="00500177" w:rsidRPr="0057188C" w:rsidRDefault="00500177" w:rsidP="00500177">
      <w:pPr>
        <w:pStyle w:val="elementtoproof"/>
        <w:spacing w:after="160" w:line="276" w:lineRule="auto"/>
        <w:rPr>
          <w:rFonts w:ascii="Arial" w:hAnsi="Arial" w:cs="Arial"/>
          <w:sz w:val="22"/>
          <w:szCs w:val="22"/>
        </w:rPr>
      </w:pPr>
      <w:r w:rsidRPr="0057188C">
        <w:rPr>
          <w:rFonts w:ascii="Arial" w:hAnsi="Arial" w:cs="Arial"/>
          <w:b/>
          <w:bCs/>
          <w:sz w:val="22"/>
          <w:szCs w:val="22"/>
        </w:rPr>
        <w:t>What should families do if they are struggling to feed their babies</w:t>
      </w:r>
      <w:r w:rsidRPr="008E0D17">
        <w:rPr>
          <w:rFonts w:ascii="Arial" w:hAnsi="Arial" w:cs="Arial"/>
          <w:b/>
          <w:sz w:val="22"/>
          <w:szCs w:val="22"/>
        </w:rPr>
        <w:t>?</w:t>
      </w:r>
    </w:p>
    <w:p w14:paraId="691C5532" w14:textId="54EBD037" w:rsidR="00500177" w:rsidRPr="00F25C4B" w:rsidRDefault="00500177" w:rsidP="00500177">
      <w:pPr>
        <w:numPr>
          <w:ilvl w:val="0"/>
          <w:numId w:val="8"/>
        </w:numPr>
        <w:spacing w:after="0" w:line="276" w:lineRule="auto"/>
        <w:rPr>
          <w:rFonts w:ascii="Arial" w:eastAsia="Times New Roman" w:hAnsi="Arial" w:cs="Arial"/>
          <w:sz w:val="22"/>
          <w:szCs w:val="22"/>
        </w:rPr>
      </w:pPr>
      <w:r w:rsidRPr="0057188C">
        <w:rPr>
          <w:rFonts w:ascii="Arial" w:eastAsia="Times New Roman" w:hAnsi="Arial" w:cs="Arial"/>
          <w:sz w:val="22"/>
          <w:szCs w:val="22"/>
        </w:rPr>
        <w:t>If families are struggling to feed their babies, we recommend they contact their local GP</w:t>
      </w:r>
      <w:r w:rsidR="00C50076" w:rsidRPr="0057188C">
        <w:rPr>
          <w:rFonts w:ascii="Arial" w:eastAsia="Times New Roman" w:hAnsi="Arial" w:cs="Arial"/>
          <w:sz w:val="22"/>
          <w:szCs w:val="22"/>
        </w:rPr>
        <w:t>, health visitor</w:t>
      </w:r>
      <w:r w:rsidRPr="00F25C4B">
        <w:rPr>
          <w:rFonts w:ascii="Arial" w:eastAsia="Times New Roman" w:hAnsi="Arial" w:cs="Arial"/>
          <w:sz w:val="22"/>
          <w:szCs w:val="22"/>
        </w:rPr>
        <w:t xml:space="preserve"> or health services.</w:t>
      </w:r>
    </w:p>
    <w:p w14:paraId="7EFD4D9B" w14:textId="77777777" w:rsidR="00500177" w:rsidRPr="00F25C4B" w:rsidRDefault="00500177" w:rsidP="00500177">
      <w:pPr>
        <w:numPr>
          <w:ilvl w:val="0"/>
          <w:numId w:val="8"/>
        </w:numPr>
        <w:spacing w:after="0" w:line="276" w:lineRule="auto"/>
        <w:rPr>
          <w:rFonts w:ascii="Arial" w:eastAsia="Times New Roman" w:hAnsi="Arial" w:cs="Arial"/>
          <w:sz w:val="22"/>
          <w:szCs w:val="22"/>
        </w:rPr>
      </w:pPr>
      <w:r w:rsidRPr="00F25C4B">
        <w:rPr>
          <w:rFonts w:ascii="Arial" w:eastAsia="Times New Roman" w:hAnsi="Arial" w:cs="Arial"/>
          <w:sz w:val="22"/>
          <w:szCs w:val="22"/>
        </w:rPr>
        <w:t>We are working with public health leads and Orthodox Jewish community leaders to signpost families to alternative kosher infant formula products and NHS infant feeding advice.</w:t>
      </w:r>
    </w:p>
    <w:p w14:paraId="56972978" w14:textId="77777777" w:rsidR="00500177" w:rsidRPr="00F25C4B" w:rsidRDefault="00500177" w:rsidP="00500177">
      <w:pPr>
        <w:pStyle w:val="NormalWeb"/>
        <w:spacing w:line="276" w:lineRule="auto"/>
        <w:ind w:left="720"/>
        <w:rPr>
          <w:rFonts w:ascii="Arial" w:hAnsi="Arial" w:cs="Arial"/>
          <w:sz w:val="22"/>
          <w:szCs w:val="22"/>
        </w:rPr>
      </w:pPr>
      <w:r w:rsidRPr="00F25C4B">
        <w:rPr>
          <w:rFonts w:ascii="Arial" w:hAnsi="Arial" w:cs="Arial"/>
          <w:sz w:val="22"/>
          <w:szCs w:val="22"/>
        </w:rPr>
        <w:t> </w:t>
      </w:r>
    </w:p>
    <w:p w14:paraId="001ECBAC" w14:textId="77777777" w:rsidR="00500177" w:rsidRPr="00F25C4B" w:rsidRDefault="00500177" w:rsidP="00500177">
      <w:pPr>
        <w:pStyle w:val="NormalWeb"/>
        <w:spacing w:after="160" w:line="276" w:lineRule="auto"/>
        <w:rPr>
          <w:rFonts w:ascii="Arial" w:hAnsi="Arial" w:cs="Arial"/>
          <w:sz w:val="22"/>
          <w:szCs w:val="22"/>
        </w:rPr>
      </w:pPr>
      <w:r w:rsidRPr="00F25C4B">
        <w:rPr>
          <w:rFonts w:ascii="Arial" w:hAnsi="Arial" w:cs="Arial"/>
          <w:b/>
          <w:bCs/>
          <w:sz w:val="22"/>
          <w:szCs w:val="22"/>
        </w:rPr>
        <w:t>What is the government doing to resolve the issue?</w:t>
      </w:r>
    </w:p>
    <w:p w14:paraId="38782840" w14:textId="77777777" w:rsidR="00500177" w:rsidRPr="00F25C4B" w:rsidRDefault="00500177" w:rsidP="00500177">
      <w:pPr>
        <w:numPr>
          <w:ilvl w:val="0"/>
          <w:numId w:val="9"/>
        </w:numPr>
        <w:spacing w:after="0" w:line="276" w:lineRule="auto"/>
        <w:rPr>
          <w:rFonts w:ascii="Arial" w:eastAsia="Times New Roman" w:hAnsi="Arial" w:cs="Arial"/>
          <w:sz w:val="22"/>
          <w:szCs w:val="22"/>
        </w:rPr>
      </w:pPr>
      <w:r w:rsidRPr="00F25C4B">
        <w:rPr>
          <w:rFonts w:ascii="Arial" w:eastAsia="Times New Roman" w:hAnsi="Arial" w:cs="Arial"/>
          <w:sz w:val="22"/>
          <w:szCs w:val="22"/>
        </w:rPr>
        <w:t>DHSC is working urgently with the Food Standards Agency,</w:t>
      </w:r>
      <w:r w:rsidRPr="00F25C4B">
        <w:rPr>
          <w:rFonts w:ascii="Arial" w:eastAsia="Times New Roman" w:hAnsi="Arial" w:cs="Arial"/>
          <w:color w:val="C82613"/>
          <w:sz w:val="22"/>
          <w:szCs w:val="22"/>
        </w:rPr>
        <w:t> </w:t>
      </w:r>
      <w:r w:rsidRPr="00F25C4B">
        <w:rPr>
          <w:rFonts w:ascii="Arial" w:eastAsia="Times New Roman" w:hAnsi="Arial" w:cs="Arial"/>
          <w:sz w:val="22"/>
          <w:szCs w:val="22"/>
        </w:rPr>
        <w:t>regional and local Directors of Public Health, and Orthodox Jewish community leaders to develop and deliver targeted public health advice to the community.</w:t>
      </w:r>
    </w:p>
    <w:p w14:paraId="74AD03E1" w14:textId="77777777" w:rsidR="00500177" w:rsidRPr="00F25C4B" w:rsidRDefault="00500177" w:rsidP="00500177">
      <w:pPr>
        <w:numPr>
          <w:ilvl w:val="0"/>
          <w:numId w:val="9"/>
        </w:numPr>
        <w:spacing w:line="276" w:lineRule="auto"/>
        <w:rPr>
          <w:rFonts w:ascii="Arial" w:eastAsia="Times New Roman" w:hAnsi="Arial" w:cs="Arial"/>
          <w:sz w:val="22"/>
          <w:szCs w:val="22"/>
        </w:rPr>
      </w:pPr>
      <w:r w:rsidRPr="00F25C4B">
        <w:rPr>
          <w:rFonts w:ascii="Arial" w:eastAsia="Times New Roman" w:hAnsi="Arial" w:cs="Arial"/>
          <w:sz w:val="22"/>
          <w:szCs w:val="22"/>
        </w:rPr>
        <w:t>DHSC is also working with suppliers to pursue a sustainable longer-term solution.</w:t>
      </w:r>
    </w:p>
    <w:p w14:paraId="2C7AB4CB" w14:textId="77777777" w:rsidR="00500177" w:rsidRPr="00F25C4B" w:rsidRDefault="00500177" w:rsidP="00500177">
      <w:pPr>
        <w:pStyle w:val="NormalWeb"/>
        <w:spacing w:after="160" w:line="276" w:lineRule="auto"/>
        <w:rPr>
          <w:rFonts w:ascii="Arial" w:hAnsi="Arial" w:cs="Arial"/>
          <w:sz w:val="22"/>
          <w:szCs w:val="22"/>
        </w:rPr>
      </w:pPr>
      <w:r w:rsidRPr="00F25C4B">
        <w:rPr>
          <w:rFonts w:ascii="Arial" w:hAnsi="Arial" w:cs="Arial"/>
          <w:b/>
          <w:bCs/>
          <w:sz w:val="22"/>
          <w:szCs w:val="22"/>
        </w:rPr>
        <w:t>Why is the Government not allowing alternative Mehadrin infant formulas on the market?</w:t>
      </w:r>
    </w:p>
    <w:p w14:paraId="7DB3FA16" w14:textId="64F78C6A" w:rsidR="001F52DF" w:rsidRPr="00C5124B" w:rsidRDefault="00500177" w:rsidP="001F52DF">
      <w:pPr>
        <w:numPr>
          <w:ilvl w:val="0"/>
          <w:numId w:val="10"/>
        </w:numPr>
        <w:spacing w:after="0" w:line="276" w:lineRule="auto"/>
        <w:rPr>
          <w:rFonts w:ascii="Arial" w:eastAsia="Times New Roman" w:hAnsi="Arial" w:cs="Arial"/>
          <w:sz w:val="22"/>
          <w:szCs w:val="22"/>
        </w:rPr>
      </w:pPr>
      <w:r w:rsidRPr="00C5124B">
        <w:rPr>
          <w:rFonts w:ascii="Arial" w:eastAsia="Times New Roman" w:hAnsi="Arial" w:cs="Arial"/>
          <w:sz w:val="22"/>
          <w:szCs w:val="22"/>
        </w:rPr>
        <w:t xml:space="preserve">All infant formula sold in GB must comply with infant formula regulations. There are no alternative forms of Mehadrin (super-kosher) infant formula that meet the requirements for infant formula and follow-on formula that are set out in these regulations.  Legislation is in place to ensure that infant formula is </w:t>
      </w:r>
      <w:proofErr w:type="gramStart"/>
      <w:r w:rsidRPr="00C5124B">
        <w:rPr>
          <w:rFonts w:ascii="Arial" w:eastAsia="Times New Roman" w:hAnsi="Arial" w:cs="Arial"/>
          <w:sz w:val="22"/>
          <w:szCs w:val="22"/>
        </w:rPr>
        <w:t>safe</w:t>
      </w:r>
      <w:proofErr w:type="gramEnd"/>
      <w:r w:rsidRPr="00C5124B">
        <w:rPr>
          <w:rFonts w:ascii="Arial" w:eastAsia="Times New Roman" w:hAnsi="Arial" w:cs="Arial"/>
          <w:sz w:val="22"/>
          <w:szCs w:val="22"/>
        </w:rPr>
        <w:t xml:space="preserve"> and babies fed infant formula receive all the nutrients they need. </w:t>
      </w:r>
      <w:r w:rsidR="00061BED" w:rsidRPr="00C5124B">
        <w:rPr>
          <w:rFonts w:ascii="Arial" w:eastAsia="Times New Roman" w:hAnsi="Arial" w:cs="Arial"/>
          <w:sz w:val="22"/>
          <w:szCs w:val="22"/>
        </w:rPr>
        <w:t xml:space="preserve"> </w:t>
      </w:r>
    </w:p>
    <w:p w14:paraId="71042E89" w14:textId="77777777" w:rsidR="001F52DF" w:rsidRDefault="001F52DF" w:rsidP="001F52DF">
      <w:pPr>
        <w:spacing w:after="0" w:line="276" w:lineRule="auto"/>
        <w:rPr>
          <w:rFonts w:ascii="Arial" w:eastAsia="Times New Roman" w:hAnsi="Arial" w:cs="Arial"/>
          <w:sz w:val="22"/>
          <w:szCs w:val="22"/>
        </w:rPr>
      </w:pPr>
    </w:p>
    <w:p w14:paraId="11D3EBCC" w14:textId="77777777" w:rsidR="001F52DF" w:rsidRDefault="001F52DF" w:rsidP="001F52DF">
      <w:pPr>
        <w:spacing w:after="0" w:line="276" w:lineRule="auto"/>
        <w:rPr>
          <w:rFonts w:ascii="Arial" w:eastAsia="Times New Roman" w:hAnsi="Arial" w:cs="Arial"/>
          <w:sz w:val="22"/>
          <w:szCs w:val="22"/>
        </w:rPr>
      </w:pPr>
    </w:p>
    <w:p w14:paraId="305D7042" w14:textId="77777777" w:rsidR="001F52DF" w:rsidRDefault="001F52DF" w:rsidP="001F52DF">
      <w:pPr>
        <w:spacing w:after="0" w:line="276" w:lineRule="auto"/>
        <w:rPr>
          <w:rFonts w:ascii="Arial" w:eastAsia="Times New Roman" w:hAnsi="Arial" w:cs="Arial"/>
          <w:sz w:val="22"/>
          <w:szCs w:val="22"/>
        </w:rPr>
      </w:pPr>
    </w:p>
    <w:p w14:paraId="563F2B78" w14:textId="77777777" w:rsidR="001F52DF" w:rsidRDefault="001F52DF" w:rsidP="001F52DF">
      <w:pPr>
        <w:spacing w:after="0" w:line="276" w:lineRule="auto"/>
        <w:rPr>
          <w:rFonts w:ascii="Arial" w:eastAsia="Times New Roman" w:hAnsi="Arial" w:cs="Arial"/>
          <w:sz w:val="22"/>
          <w:szCs w:val="22"/>
        </w:rPr>
      </w:pPr>
    </w:p>
    <w:p w14:paraId="12D8BBF5" w14:textId="77777777" w:rsidR="00E05D7B" w:rsidRDefault="00E05D7B" w:rsidP="001F52DF">
      <w:pPr>
        <w:spacing w:after="0" w:line="276" w:lineRule="auto"/>
        <w:rPr>
          <w:rFonts w:eastAsia="Times New Roman"/>
        </w:rPr>
      </w:pPr>
    </w:p>
    <w:p w14:paraId="266185D7" w14:textId="77777777" w:rsidR="00E05D7B" w:rsidRDefault="00E05D7B" w:rsidP="001F52DF">
      <w:pPr>
        <w:spacing w:after="0" w:line="276" w:lineRule="auto"/>
        <w:rPr>
          <w:rFonts w:eastAsia="Times New Roman"/>
        </w:rPr>
      </w:pPr>
    </w:p>
    <w:p w14:paraId="02A8AB57" w14:textId="77777777" w:rsidR="00E05D7B" w:rsidRDefault="00E05D7B" w:rsidP="001F52DF">
      <w:pPr>
        <w:spacing w:after="0" w:line="276" w:lineRule="auto"/>
        <w:rPr>
          <w:rFonts w:eastAsia="Times New Roman"/>
        </w:rPr>
      </w:pPr>
    </w:p>
    <w:p w14:paraId="74F17CA6" w14:textId="77777777" w:rsidR="00E05D7B" w:rsidRDefault="00E05D7B" w:rsidP="001F52DF">
      <w:pPr>
        <w:spacing w:after="0" w:line="276" w:lineRule="auto"/>
        <w:rPr>
          <w:rFonts w:eastAsia="Times New Roman"/>
        </w:rPr>
      </w:pPr>
    </w:p>
    <w:p w14:paraId="333B0091" w14:textId="77777777" w:rsidR="00E05D7B" w:rsidRDefault="00E05D7B" w:rsidP="001F52DF">
      <w:pPr>
        <w:spacing w:after="0" w:line="276" w:lineRule="auto"/>
        <w:rPr>
          <w:rFonts w:eastAsia="Times New Roman"/>
        </w:rPr>
      </w:pPr>
    </w:p>
    <w:p w14:paraId="5EF5F4E7" w14:textId="77777777" w:rsidR="00E05D7B" w:rsidRDefault="00E05D7B" w:rsidP="001F52DF">
      <w:pPr>
        <w:spacing w:after="0" w:line="276" w:lineRule="auto"/>
        <w:rPr>
          <w:rFonts w:eastAsia="Times New Roman"/>
        </w:rPr>
      </w:pPr>
    </w:p>
    <w:p w14:paraId="39359D6C" w14:textId="77777777" w:rsidR="00E05D7B" w:rsidRDefault="00E05D7B" w:rsidP="001F52DF">
      <w:pPr>
        <w:spacing w:after="0" w:line="276" w:lineRule="auto"/>
        <w:rPr>
          <w:rFonts w:eastAsia="Times New Roman"/>
        </w:rPr>
      </w:pPr>
    </w:p>
    <w:p w14:paraId="669CF874" w14:textId="77777777" w:rsidR="00E05D7B" w:rsidRDefault="00E05D7B" w:rsidP="001F52DF">
      <w:pPr>
        <w:spacing w:after="0" w:line="276" w:lineRule="auto"/>
        <w:rPr>
          <w:rFonts w:eastAsia="Times New Roman"/>
        </w:rPr>
      </w:pPr>
    </w:p>
    <w:p w14:paraId="6F7D07E3" w14:textId="77777777" w:rsidR="00E05D7B" w:rsidRDefault="00E05D7B" w:rsidP="001F52DF">
      <w:pPr>
        <w:spacing w:after="0" w:line="276" w:lineRule="auto"/>
        <w:rPr>
          <w:rFonts w:eastAsia="Times New Roman"/>
        </w:rPr>
      </w:pPr>
    </w:p>
    <w:p w14:paraId="02A1CD7B" w14:textId="77777777" w:rsidR="00E05D7B" w:rsidRDefault="00E05D7B" w:rsidP="001F52DF">
      <w:pPr>
        <w:spacing w:after="0" w:line="276" w:lineRule="auto"/>
        <w:rPr>
          <w:rFonts w:eastAsia="Times New Roman"/>
        </w:rPr>
      </w:pPr>
    </w:p>
    <w:p w14:paraId="0C3EAC2B" w14:textId="77777777" w:rsidR="00E05D7B" w:rsidRDefault="00E05D7B" w:rsidP="001F52DF">
      <w:pPr>
        <w:spacing w:after="0" w:line="276" w:lineRule="auto"/>
        <w:rPr>
          <w:rFonts w:eastAsia="Times New Roman"/>
        </w:rPr>
      </w:pPr>
    </w:p>
    <w:p w14:paraId="4B0C3991" w14:textId="53EC131F" w:rsidR="001F52DF" w:rsidRDefault="001F52DF" w:rsidP="001F52DF">
      <w:pPr>
        <w:spacing w:after="0" w:line="276" w:lineRule="auto"/>
        <w:rPr>
          <w:rFonts w:eastAsia="Times New Roman"/>
        </w:rPr>
        <w:sectPr w:rsidR="001F52DF">
          <w:pgSz w:w="11906" w:h="16838"/>
          <w:pgMar w:top="1440" w:right="1440" w:bottom="1440" w:left="1440" w:header="708" w:footer="708" w:gutter="0"/>
          <w:cols w:space="708"/>
          <w:docGrid w:linePitch="360"/>
        </w:sectPr>
      </w:pPr>
    </w:p>
    <w:p w14:paraId="447D63C1" w14:textId="132DD17F" w:rsidR="00D55F2C" w:rsidRPr="00BE6D86" w:rsidRDefault="006D3073" w:rsidP="001F52DF">
      <w:pPr>
        <w:spacing w:after="0" w:line="276" w:lineRule="auto"/>
        <w:rPr>
          <w:rFonts w:eastAsia="Times New Roman"/>
          <w:b/>
          <w:bCs/>
        </w:rPr>
      </w:pPr>
      <w:r w:rsidRPr="00BE6D86">
        <w:rPr>
          <w:rFonts w:eastAsia="Times New Roman"/>
          <w:b/>
          <w:bCs/>
        </w:rPr>
        <w:t xml:space="preserve">Kashrut (Kosher) Division of the London Beth Din (KLBD) list of </w:t>
      </w:r>
      <w:r w:rsidR="001431AB" w:rsidRPr="00BE6D86">
        <w:rPr>
          <w:rFonts w:eastAsia="Times New Roman"/>
          <w:b/>
          <w:bCs/>
        </w:rPr>
        <w:t xml:space="preserve">infant formula, follow on formula, </w:t>
      </w:r>
      <w:r w:rsidR="00B547A3" w:rsidRPr="00BE6D86">
        <w:rPr>
          <w:rFonts w:eastAsia="Times New Roman"/>
          <w:b/>
          <w:bCs/>
        </w:rPr>
        <w:t xml:space="preserve">toddler milks and infant food for special medical purposes </w:t>
      </w:r>
      <w:r w:rsidR="00BE6D86" w:rsidRPr="00BE6D86">
        <w:rPr>
          <w:rFonts w:eastAsia="Times New Roman"/>
          <w:b/>
          <w:bCs/>
        </w:rPr>
        <w:t>su</w:t>
      </w:r>
      <w:r w:rsidRPr="00BE6D86">
        <w:rPr>
          <w:rFonts w:eastAsia="Times New Roman"/>
          <w:b/>
          <w:bCs/>
        </w:rPr>
        <w:t>itable for use during Passover</w:t>
      </w:r>
      <w:r w:rsidR="00867631">
        <w:rPr>
          <w:rFonts w:eastAsia="Times New Roman"/>
          <w:b/>
          <w:bCs/>
        </w:rPr>
        <w:t xml:space="preserve"> 2026</w:t>
      </w:r>
      <w:r w:rsidR="00084F77">
        <w:rPr>
          <w:rFonts w:eastAsia="Times New Roman"/>
          <w:b/>
          <w:bCs/>
        </w:rPr>
        <w:t xml:space="preserve"> </w:t>
      </w:r>
    </w:p>
    <w:tbl>
      <w:tblPr>
        <w:tblStyle w:val="TableGrid"/>
        <w:tblW w:w="12611" w:type="dxa"/>
        <w:shd w:val="clear" w:color="auto" w:fill="FFFFFF" w:themeFill="background1"/>
        <w:tblLook w:val="04A0" w:firstRow="1" w:lastRow="0" w:firstColumn="1" w:lastColumn="0" w:noHBand="0" w:noVBand="1"/>
      </w:tblPr>
      <w:tblGrid>
        <w:gridCol w:w="3311"/>
        <w:gridCol w:w="2780"/>
        <w:gridCol w:w="2693"/>
        <w:gridCol w:w="3827"/>
      </w:tblGrid>
      <w:tr w:rsidR="00E05D7B" w:rsidRPr="00DE79E7" w14:paraId="09711DB0" w14:textId="77777777" w:rsidTr="002F58C9">
        <w:tc>
          <w:tcPr>
            <w:tcW w:w="3311" w:type="dxa"/>
            <w:shd w:val="clear" w:color="auto" w:fill="FFFFFF" w:themeFill="background1"/>
          </w:tcPr>
          <w:p w14:paraId="093D6A59" w14:textId="77777777" w:rsidR="00E05D7B" w:rsidRPr="00DE79E7" w:rsidRDefault="00E05D7B" w:rsidP="002F58C9">
            <w:pPr>
              <w:rPr>
                <w:b/>
                <w:bCs/>
              </w:rPr>
            </w:pPr>
            <w:r w:rsidRPr="00DE79E7">
              <w:rPr>
                <w:b/>
                <w:bCs/>
              </w:rPr>
              <w:t>Brand and product</w:t>
            </w:r>
          </w:p>
        </w:tc>
        <w:tc>
          <w:tcPr>
            <w:tcW w:w="2780" w:type="dxa"/>
            <w:shd w:val="clear" w:color="auto" w:fill="FFFFFF" w:themeFill="background1"/>
          </w:tcPr>
          <w:p w14:paraId="14258D76" w14:textId="77777777" w:rsidR="00E05D7B" w:rsidRDefault="00E05D7B" w:rsidP="002F58C9">
            <w:pPr>
              <w:rPr>
                <w:b/>
                <w:bCs/>
              </w:rPr>
            </w:pPr>
            <w:r w:rsidRPr="00DE79E7">
              <w:rPr>
                <w:b/>
                <w:bCs/>
              </w:rPr>
              <w:t>Category</w:t>
            </w:r>
          </w:p>
          <w:p w14:paraId="7FB09306" w14:textId="693AEB16" w:rsidR="00E05D7B" w:rsidRPr="00DE79E7" w:rsidRDefault="00E05D7B" w:rsidP="002F58C9">
            <w:pPr>
              <w:rPr>
                <w:b/>
                <w:bCs/>
              </w:rPr>
            </w:pPr>
            <w:r>
              <w:rPr>
                <w:b/>
                <w:bCs/>
              </w:rPr>
              <w:t>Infant formula (IF), Follow on Formula (FOF), Infant food for special medical purposes (</w:t>
            </w:r>
            <w:proofErr w:type="spellStart"/>
            <w:r>
              <w:rPr>
                <w:b/>
                <w:bCs/>
              </w:rPr>
              <w:t>iFSMP</w:t>
            </w:r>
            <w:proofErr w:type="spellEnd"/>
            <w:r>
              <w:rPr>
                <w:b/>
                <w:bCs/>
              </w:rPr>
              <w:t>)</w:t>
            </w:r>
            <w:r w:rsidR="00503105">
              <w:rPr>
                <w:b/>
                <w:bCs/>
              </w:rPr>
              <w:t>, Toddler Milk</w:t>
            </w:r>
          </w:p>
        </w:tc>
        <w:tc>
          <w:tcPr>
            <w:tcW w:w="2693" w:type="dxa"/>
            <w:shd w:val="clear" w:color="auto" w:fill="FFFFFF" w:themeFill="background1"/>
          </w:tcPr>
          <w:p w14:paraId="34053EFF" w14:textId="77777777" w:rsidR="00E05D7B" w:rsidRPr="00DE79E7" w:rsidRDefault="00E05D7B" w:rsidP="002F58C9">
            <w:pPr>
              <w:rPr>
                <w:b/>
                <w:bCs/>
              </w:rPr>
            </w:pPr>
            <w:r w:rsidRPr="00DE79E7">
              <w:rPr>
                <w:b/>
                <w:bCs/>
              </w:rPr>
              <w:t>Can you purchase in GB?</w:t>
            </w:r>
          </w:p>
        </w:tc>
        <w:tc>
          <w:tcPr>
            <w:tcW w:w="3827" w:type="dxa"/>
            <w:shd w:val="clear" w:color="auto" w:fill="FFFFFF" w:themeFill="background1"/>
          </w:tcPr>
          <w:p w14:paraId="484E932E" w14:textId="77777777" w:rsidR="00E05D7B" w:rsidRPr="00DE79E7" w:rsidRDefault="00E05D7B" w:rsidP="002F58C9">
            <w:pPr>
              <w:rPr>
                <w:b/>
                <w:bCs/>
              </w:rPr>
            </w:pPr>
            <w:r w:rsidRPr="00DE79E7">
              <w:rPr>
                <w:b/>
                <w:bCs/>
              </w:rPr>
              <w:t>Source</w:t>
            </w:r>
          </w:p>
        </w:tc>
      </w:tr>
      <w:tr w:rsidR="00E05D7B" w:rsidRPr="003333F0" w14:paraId="5393D35D" w14:textId="77777777" w:rsidTr="002F58C9">
        <w:tc>
          <w:tcPr>
            <w:tcW w:w="3311" w:type="dxa"/>
            <w:shd w:val="clear" w:color="auto" w:fill="FFFFFF" w:themeFill="background1"/>
          </w:tcPr>
          <w:p w14:paraId="538C9179" w14:textId="77777777" w:rsidR="00E05D7B" w:rsidRDefault="00E05D7B" w:rsidP="002F58C9"/>
        </w:tc>
        <w:tc>
          <w:tcPr>
            <w:tcW w:w="2780" w:type="dxa"/>
            <w:shd w:val="clear" w:color="auto" w:fill="FFFFFF" w:themeFill="background1"/>
          </w:tcPr>
          <w:p w14:paraId="52B5B30F" w14:textId="77777777" w:rsidR="00E05D7B" w:rsidRPr="003333F0" w:rsidRDefault="00E05D7B" w:rsidP="002F58C9"/>
        </w:tc>
        <w:tc>
          <w:tcPr>
            <w:tcW w:w="2693" w:type="dxa"/>
            <w:shd w:val="clear" w:color="auto" w:fill="FFFFFF" w:themeFill="background1"/>
          </w:tcPr>
          <w:p w14:paraId="1FA33A11" w14:textId="77777777" w:rsidR="00E05D7B" w:rsidRPr="003333F0" w:rsidRDefault="00E05D7B" w:rsidP="002F58C9"/>
        </w:tc>
        <w:tc>
          <w:tcPr>
            <w:tcW w:w="3827" w:type="dxa"/>
            <w:shd w:val="clear" w:color="auto" w:fill="FFFFFF" w:themeFill="background1"/>
          </w:tcPr>
          <w:p w14:paraId="53F75C11" w14:textId="77777777" w:rsidR="00E05D7B" w:rsidRPr="003333F0" w:rsidRDefault="00E05D7B" w:rsidP="002F58C9"/>
        </w:tc>
      </w:tr>
      <w:tr w:rsidR="00E05D7B" w:rsidRPr="008F3108" w14:paraId="2559071A" w14:textId="77777777" w:rsidTr="002F58C9">
        <w:tc>
          <w:tcPr>
            <w:tcW w:w="3311" w:type="dxa"/>
            <w:shd w:val="clear" w:color="auto" w:fill="FFFFFF" w:themeFill="background1"/>
          </w:tcPr>
          <w:p w14:paraId="692072CB" w14:textId="77777777" w:rsidR="00E05D7B" w:rsidRPr="008F3108" w:rsidRDefault="00E05D7B" w:rsidP="002F58C9">
            <w:pPr>
              <w:rPr>
                <w:b/>
                <w:bCs/>
              </w:rPr>
            </w:pPr>
            <w:proofErr w:type="spellStart"/>
            <w:r w:rsidRPr="008F3108">
              <w:rPr>
                <w:b/>
                <w:bCs/>
              </w:rPr>
              <w:t>Aptamil</w:t>
            </w:r>
            <w:proofErr w:type="spellEnd"/>
          </w:p>
        </w:tc>
        <w:tc>
          <w:tcPr>
            <w:tcW w:w="2780" w:type="dxa"/>
            <w:shd w:val="clear" w:color="auto" w:fill="FFFFFF" w:themeFill="background1"/>
          </w:tcPr>
          <w:p w14:paraId="1CE0D80D" w14:textId="77777777" w:rsidR="00E05D7B" w:rsidRPr="008F3108" w:rsidRDefault="00E05D7B" w:rsidP="002F58C9">
            <w:pPr>
              <w:rPr>
                <w:b/>
                <w:bCs/>
              </w:rPr>
            </w:pPr>
          </w:p>
        </w:tc>
        <w:tc>
          <w:tcPr>
            <w:tcW w:w="2693" w:type="dxa"/>
            <w:shd w:val="clear" w:color="auto" w:fill="FFFFFF" w:themeFill="background1"/>
          </w:tcPr>
          <w:p w14:paraId="78CD1953" w14:textId="77777777" w:rsidR="00E05D7B" w:rsidRPr="008F3108" w:rsidRDefault="00E05D7B" w:rsidP="002F58C9">
            <w:pPr>
              <w:rPr>
                <w:b/>
                <w:bCs/>
              </w:rPr>
            </w:pPr>
          </w:p>
        </w:tc>
        <w:tc>
          <w:tcPr>
            <w:tcW w:w="3827" w:type="dxa"/>
            <w:shd w:val="clear" w:color="auto" w:fill="FFFFFF" w:themeFill="background1"/>
          </w:tcPr>
          <w:p w14:paraId="6F51849A" w14:textId="77777777" w:rsidR="00E05D7B" w:rsidRPr="008F3108" w:rsidRDefault="00E05D7B" w:rsidP="002F58C9">
            <w:pPr>
              <w:rPr>
                <w:b/>
                <w:bCs/>
              </w:rPr>
            </w:pPr>
          </w:p>
        </w:tc>
      </w:tr>
      <w:tr w:rsidR="00E05D7B" w:rsidRPr="003333F0" w14:paraId="13A196DE" w14:textId="77777777" w:rsidTr="002F58C9">
        <w:tc>
          <w:tcPr>
            <w:tcW w:w="3311" w:type="dxa"/>
            <w:shd w:val="clear" w:color="auto" w:fill="FFFFFF" w:themeFill="background1"/>
          </w:tcPr>
          <w:p w14:paraId="63722D5C" w14:textId="77777777" w:rsidR="00E05D7B" w:rsidRPr="003333F0" w:rsidRDefault="00E05D7B" w:rsidP="002F58C9">
            <w:r w:rsidRPr="003333F0">
              <w:t>Advanced First Infant 1</w:t>
            </w:r>
          </w:p>
        </w:tc>
        <w:tc>
          <w:tcPr>
            <w:tcW w:w="2780" w:type="dxa"/>
            <w:shd w:val="clear" w:color="auto" w:fill="FFFFFF" w:themeFill="background1"/>
          </w:tcPr>
          <w:p w14:paraId="2E43161D" w14:textId="77777777" w:rsidR="00E05D7B" w:rsidRPr="003333F0" w:rsidRDefault="00E05D7B" w:rsidP="002F58C9">
            <w:r>
              <w:t>IF</w:t>
            </w:r>
          </w:p>
        </w:tc>
        <w:tc>
          <w:tcPr>
            <w:tcW w:w="2693" w:type="dxa"/>
            <w:shd w:val="clear" w:color="auto" w:fill="FFFFFF" w:themeFill="background1"/>
          </w:tcPr>
          <w:p w14:paraId="5EB41B65" w14:textId="77777777" w:rsidR="00E05D7B" w:rsidRPr="003333F0" w:rsidRDefault="00E05D7B" w:rsidP="002F58C9">
            <w:r>
              <w:t>✓</w:t>
            </w:r>
          </w:p>
        </w:tc>
        <w:tc>
          <w:tcPr>
            <w:tcW w:w="3827" w:type="dxa"/>
            <w:shd w:val="clear" w:color="auto" w:fill="FFFFFF" w:themeFill="background1"/>
          </w:tcPr>
          <w:p w14:paraId="3E8BC8C2" w14:textId="77777777" w:rsidR="00E05D7B" w:rsidRPr="003333F0" w:rsidRDefault="00E05D7B" w:rsidP="002F58C9">
            <w:proofErr w:type="spellStart"/>
            <w:r>
              <w:t>Aptamil</w:t>
            </w:r>
            <w:proofErr w:type="spellEnd"/>
            <w:r>
              <w:t xml:space="preserve"> website</w:t>
            </w:r>
          </w:p>
        </w:tc>
      </w:tr>
      <w:tr w:rsidR="00E05D7B" w:rsidRPr="003333F0" w14:paraId="308662A1" w14:textId="77777777" w:rsidTr="002F58C9">
        <w:tc>
          <w:tcPr>
            <w:tcW w:w="3311" w:type="dxa"/>
            <w:shd w:val="clear" w:color="auto" w:fill="FFFFFF" w:themeFill="background1"/>
          </w:tcPr>
          <w:p w14:paraId="392574B4" w14:textId="77777777" w:rsidR="00E05D7B" w:rsidRPr="003333F0" w:rsidRDefault="00E05D7B" w:rsidP="002F58C9">
            <w:r w:rsidRPr="003333F0">
              <w:t xml:space="preserve">Advanced </w:t>
            </w:r>
            <w:proofErr w:type="gramStart"/>
            <w:r w:rsidRPr="003333F0">
              <w:t>Follow On</w:t>
            </w:r>
            <w:proofErr w:type="gramEnd"/>
            <w:r w:rsidRPr="003333F0">
              <w:t xml:space="preserve"> 2</w:t>
            </w:r>
          </w:p>
        </w:tc>
        <w:tc>
          <w:tcPr>
            <w:tcW w:w="2780" w:type="dxa"/>
            <w:shd w:val="clear" w:color="auto" w:fill="FFFFFF" w:themeFill="background1"/>
          </w:tcPr>
          <w:p w14:paraId="6CFADDC0" w14:textId="77777777" w:rsidR="00E05D7B" w:rsidRPr="003333F0" w:rsidRDefault="00E05D7B" w:rsidP="002F58C9">
            <w:r>
              <w:t>FOF</w:t>
            </w:r>
          </w:p>
        </w:tc>
        <w:tc>
          <w:tcPr>
            <w:tcW w:w="2693" w:type="dxa"/>
            <w:shd w:val="clear" w:color="auto" w:fill="FFFFFF" w:themeFill="background1"/>
          </w:tcPr>
          <w:p w14:paraId="6F1A1013" w14:textId="77777777" w:rsidR="00E05D7B" w:rsidRPr="003333F0" w:rsidRDefault="00E05D7B" w:rsidP="002F58C9">
            <w:r>
              <w:t>✓</w:t>
            </w:r>
          </w:p>
        </w:tc>
        <w:tc>
          <w:tcPr>
            <w:tcW w:w="3827" w:type="dxa"/>
            <w:shd w:val="clear" w:color="auto" w:fill="FFFFFF" w:themeFill="background1"/>
          </w:tcPr>
          <w:p w14:paraId="55E79685" w14:textId="77777777" w:rsidR="00E05D7B" w:rsidRPr="003333F0" w:rsidRDefault="00E05D7B" w:rsidP="002F58C9">
            <w:proofErr w:type="spellStart"/>
            <w:r>
              <w:t>Aptamil</w:t>
            </w:r>
            <w:proofErr w:type="spellEnd"/>
            <w:r>
              <w:t xml:space="preserve"> website</w:t>
            </w:r>
          </w:p>
        </w:tc>
      </w:tr>
      <w:tr w:rsidR="00E05D7B" w:rsidRPr="008F3108" w14:paraId="47DAE76F" w14:textId="77777777" w:rsidTr="002F58C9">
        <w:tc>
          <w:tcPr>
            <w:tcW w:w="3311" w:type="dxa"/>
            <w:shd w:val="clear" w:color="auto" w:fill="FFFFFF" w:themeFill="background1"/>
          </w:tcPr>
          <w:p w14:paraId="2E828D10" w14:textId="77777777" w:rsidR="00E05D7B" w:rsidRPr="008F3108" w:rsidRDefault="00E05D7B" w:rsidP="002F58C9">
            <w:pPr>
              <w:rPr>
                <w:i/>
                <w:iCs/>
              </w:rPr>
            </w:pPr>
            <w:r w:rsidRPr="008F3108">
              <w:rPr>
                <w:i/>
                <w:iCs/>
              </w:rPr>
              <w:t>Advanced Toddler 3</w:t>
            </w:r>
          </w:p>
        </w:tc>
        <w:tc>
          <w:tcPr>
            <w:tcW w:w="9300" w:type="dxa"/>
            <w:gridSpan w:val="3"/>
            <w:shd w:val="clear" w:color="auto" w:fill="FFFFFF" w:themeFill="background1"/>
          </w:tcPr>
          <w:p w14:paraId="616A58BB" w14:textId="77777777" w:rsidR="00E05D7B" w:rsidRPr="003B176D" w:rsidRDefault="00E05D7B" w:rsidP="002F58C9">
            <w:pPr>
              <w:rPr>
                <w:i/>
                <w:iCs/>
              </w:rPr>
            </w:pPr>
            <w:r w:rsidRPr="003B176D">
              <w:rPr>
                <w:i/>
                <w:iCs/>
              </w:rPr>
              <w:t>Toddler Milk – out of scope</w:t>
            </w:r>
          </w:p>
        </w:tc>
      </w:tr>
      <w:tr w:rsidR="00E05D7B" w:rsidRPr="003333F0" w14:paraId="28462794" w14:textId="77777777" w:rsidTr="002F58C9">
        <w:tc>
          <w:tcPr>
            <w:tcW w:w="3311" w:type="dxa"/>
            <w:shd w:val="clear" w:color="auto" w:fill="FFFFFF" w:themeFill="background1"/>
          </w:tcPr>
          <w:p w14:paraId="33ED5D93" w14:textId="77777777" w:rsidR="00E05D7B" w:rsidRPr="003333F0" w:rsidRDefault="00E05D7B" w:rsidP="002F58C9">
            <w:r w:rsidRPr="003333F0">
              <w:t>Anti Reflux</w:t>
            </w:r>
          </w:p>
        </w:tc>
        <w:tc>
          <w:tcPr>
            <w:tcW w:w="2780" w:type="dxa"/>
            <w:shd w:val="clear" w:color="auto" w:fill="FFFFFF" w:themeFill="background1"/>
          </w:tcPr>
          <w:p w14:paraId="342B987C" w14:textId="77777777" w:rsidR="00E05D7B" w:rsidRDefault="00E05D7B" w:rsidP="002F58C9">
            <w:proofErr w:type="spellStart"/>
            <w:r>
              <w:t>iFSMP</w:t>
            </w:r>
            <w:proofErr w:type="spellEnd"/>
          </w:p>
          <w:p w14:paraId="07859CD9" w14:textId="77777777" w:rsidR="00E05D7B" w:rsidRPr="003333F0" w:rsidRDefault="00E05D7B" w:rsidP="002F58C9">
            <w:r>
              <w:t>Only for use under medical supervision</w:t>
            </w:r>
          </w:p>
        </w:tc>
        <w:tc>
          <w:tcPr>
            <w:tcW w:w="2693" w:type="dxa"/>
            <w:shd w:val="clear" w:color="auto" w:fill="FFFFFF" w:themeFill="background1"/>
          </w:tcPr>
          <w:p w14:paraId="2BDEF578" w14:textId="77777777" w:rsidR="00E05D7B" w:rsidRPr="003333F0" w:rsidRDefault="00E05D7B" w:rsidP="002F58C9">
            <w:r>
              <w:t>✓</w:t>
            </w:r>
          </w:p>
        </w:tc>
        <w:tc>
          <w:tcPr>
            <w:tcW w:w="3827" w:type="dxa"/>
            <w:shd w:val="clear" w:color="auto" w:fill="FFFFFF" w:themeFill="background1"/>
          </w:tcPr>
          <w:p w14:paraId="237BBEC2" w14:textId="77777777" w:rsidR="00E05D7B" w:rsidRDefault="00E05D7B" w:rsidP="002F58C9">
            <w:proofErr w:type="spellStart"/>
            <w:r>
              <w:t>Aptamil</w:t>
            </w:r>
            <w:proofErr w:type="spellEnd"/>
            <w:r>
              <w:t xml:space="preserve"> website</w:t>
            </w:r>
          </w:p>
          <w:p w14:paraId="5D51DADD" w14:textId="77777777" w:rsidR="00E05D7B" w:rsidRPr="003333F0" w:rsidRDefault="00E05D7B" w:rsidP="002F58C9"/>
        </w:tc>
      </w:tr>
      <w:tr w:rsidR="00E05D7B" w:rsidRPr="003333F0" w14:paraId="26C5A01F" w14:textId="77777777" w:rsidTr="002F58C9">
        <w:tc>
          <w:tcPr>
            <w:tcW w:w="3311" w:type="dxa"/>
            <w:shd w:val="clear" w:color="auto" w:fill="FFFFFF" w:themeFill="background1"/>
          </w:tcPr>
          <w:p w14:paraId="266923B2" w14:textId="77777777" w:rsidR="00E05D7B" w:rsidRPr="003333F0" w:rsidRDefault="00E05D7B" w:rsidP="002F58C9">
            <w:r>
              <w:t>Comfort</w:t>
            </w:r>
          </w:p>
        </w:tc>
        <w:tc>
          <w:tcPr>
            <w:tcW w:w="2780" w:type="dxa"/>
            <w:shd w:val="clear" w:color="auto" w:fill="FFFFFF" w:themeFill="background1"/>
          </w:tcPr>
          <w:p w14:paraId="2A8B2FB8" w14:textId="77777777" w:rsidR="00E05D7B" w:rsidRDefault="00E05D7B" w:rsidP="002F58C9">
            <w:proofErr w:type="spellStart"/>
            <w:r>
              <w:t>iFSMP</w:t>
            </w:r>
            <w:proofErr w:type="spellEnd"/>
          </w:p>
          <w:p w14:paraId="38B26755" w14:textId="77777777" w:rsidR="00E05D7B" w:rsidRPr="003333F0" w:rsidRDefault="00E05D7B" w:rsidP="002F58C9">
            <w:r>
              <w:t>Only for use under medical supervision</w:t>
            </w:r>
          </w:p>
        </w:tc>
        <w:tc>
          <w:tcPr>
            <w:tcW w:w="2693" w:type="dxa"/>
            <w:shd w:val="clear" w:color="auto" w:fill="FFFFFF" w:themeFill="background1"/>
          </w:tcPr>
          <w:p w14:paraId="2F32F847" w14:textId="77777777" w:rsidR="00E05D7B" w:rsidRPr="003333F0" w:rsidRDefault="00E05D7B" w:rsidP="002F58C9">
            <w:r>
              <w:t>✓</w:t>
            </w:r>
          </w:p>
        </w:tc>
        <w:tc>
          <w:tcPr>
            <w:tcW w:w="3827" w:type="dxa"/>
            <w:shd w:val="clear" w:color="auto" w:fill="FFFFFF" w:themeFill="background1"/>
          </w:tcPr>
          <w:p w14:paraId="516B91CF" w14:textId="77777777" w:rsidR="00E05D7B" w:rsidRPr="003333F0" w:rsidRDefault="00E05D7B" w:rsidP="002F58C9">
            <w:proofErr w:type="spellStart"/>
            <w:r>
              <w:t>Aptamil</w:t>
            </w:r>
            <w:proofErr w:type="spellEnd"/>
            <w:r>
              <w:t xml:space="preserve"> website</w:t>
            </w:r>
          </w:p>
        </w:tc>
      </w:tr>
      <w:tr w:rsidR="00E05D7B" w:rsidRPr="003333F0" w14:paraId="58EFFD30" w14:textId="77777777" w:rsidTr="002F58C9">
        <w:tc>
          <w:tcPr>
            <w:tcW w:w="3311" w:type="dxa"/>
            <w:shd w:val="clear" w:color="auto" w:fill="FFFFFF" w:themeFill="background1"/>
          </w:tcPr>
          <w:p w14:paraId="069C8AA6" w14:textId="77777777" w:rsidR="00E05D7B" w:rsidRPr="003333F0" w:rsidRDefault="00E05D7B" w:rsidP="002F58C9">
            <w:r w:rsidRPr="003333F0">
              <w:t xml:space="preserve">First Infant 1 </w:t>
            </w:r>
          </w:p>
        </w:tc>
        <w:tc>
          <w:tcPr>
            <w:tcW w:w="2780" w:type="dxa"/>
            <w:shd w:val="clear" w:color="auto" w:fill="FFFFFF" w:themeFill="background1"/>
          </w:tcPr>
          <w:p w14:paraId="3E7FBD6C" w14:textId="77777777" w:rsidR="00E05D7B" w:rsidRPr="003333F0" w:rsidRDefault="00E05D7B" w:rsidP="002F58C9">
            <w:r>
              <w:t>IF</w:t>
            </w:r>
          </w:p>
        </w:tc>
        <w:tc>
          <w:tcPr>
            <w:tcW w:w="2693" w:type="dxa"/>
            <w:shd w:val="clear" w:color="auto" w:fill="FFFFFF" w:themeFill="background1"/>
          </w:tcPr>
          <w:p w14:paraId="4592BE23" w14:textId="77777777" w:rsidR="00E05D7B" w:rsidRPr="003333F0" w:rsidRDefault="00E05D7B" w:rsidP="002F58C9">
            <w:r>
              <w:t>✓</w:t>
            </w:r>
          </w:p>
        </w:tc>
        <w:tc>
          <w:tcPr>
            <w:tcW w:w="3827" w:type="dxa"/>
            <w:shd w:val="clear" w:color="auto" w:fill="FFFFFF" w:themeFill="background1"/>
          </w:tcPr>
          <w:p w14:paraId="29951FC1" w14:textId="77777777" w:rsidR="00E05D7B" w:rsidRPr="003333F0" w:rsidRDefault="00E05D7B" w:rsidP="002F58C9">
            <w:proofErr w:type="spellStart"/>
            <w:r>
              <w:t>Aptamil</w:t>
            </w:r>
            <w:proofErr w:type="spellEnd"/>
            <w:r>
              <w:t xml:space="preserve"> website</w:t>
            </w:r>
          </w:p>
        </w:tc>
      </w:tr>
      <w:tr w:rsidR="00E05D7B" w:rsidRPr="003333F0" w14:paraId="1D486696" w14:textId="77777777" w:rsidTr="002F58C9">
        <w:tc>
          <w:tcPr>
            <w:tcW w:w="3311" w:type="dxa"/>
            <w:shd w:val="clear" w:color="auto" w:fill="FFFFFF" w:themeFill="background1"/>
          </w:tcPr>
          <w:p w14:paraId="09D0FE9F" w14:textId="77777777" w:rsidR="00E05D7B" w:rsidRPr="003333F0" w:rsidRDefault="00E05D7B" w:rsidP="002F58C9">
            <w:r w:rsidRPr="003333F0">
              <w:t xml:space="preserve">First Infant 1 </w:t>
            </w:r>
            <w:proofErr w:type="spellStart"/>
            <w:r w:rsidRPr="003333F0">
              <w:t>PreMeasured</w:t>
            </w:r>
            <w:proofErr w:type="spellEnd"/>
            <w:r w:rsidRPr="003333F0">
              <w:t xml:space="preserve"> Tabs</w:t>
            </w:r>
          </w:p>
        </w:tc>
        <w:tc>
          <w:tcPr>
            <w:tcW w:w="2780" w:type="dxa"/>
            <w:shd w:val="clear" w:color="auto" w:fill="FFFFFF" w:themeFill="background1"/>
          </w:tcPr>
          <w:p w14:paraId="31C4C79E" w14:textId="77777777" w:rsidR="00E05D7B" w:rsidRPr="003333F0" w:rsidRDefault="00E05D7B" w:rsidP="002F58C9">
            <w:r>
              <w:t>IF</w:t>
            </w:r>
          </w:p>
        </w:tc>
        <w:tc>
          <w:tcPr>
            <w:tcW w:w="2693" w:type="dxa"/>
            <w:shd w:val="clear" w:color="auto" w:fill="FFFFFF" w:themeFill="background1"/>
          </w:tcPr>
          <w:p w14:paraId="652AD888" w14:textId="77777777" w:rsidR="00E05D7B" w:rsidRPr="003333F0" w:rsidRDefault="00E05D7B" w:rsidP="002F58C9">
            <w:r>
              <w:t>✓</w:t>
            </w:r>
          </w:p>
        </w:tc>
        <w:tc>
          <w:tcPr>
            <w:tcW w:w="3827" w:type="dxa"/>
            <w:shd w:val="clear" w:color="auto" w:fill="FFFFFF" w:themeFill="background1"/>
          </w:tcPr>
          <w:p w14:paraId="37C1B4F8" w14:textId="77777777" w:rsidR="00E05D7B" w:rsidRPr="003333F0" w:rsidRDefault="00E05D7B" w:rsidP="002F58C9">
            <w:proofErr w:type="spellStart"/>
            <w:r>
              <w:t>Aptamil</w:t>
            </w:r>
            <w:proofErr w:type="spellEnd"/>
            <w:r>
              <w:t xml:space="preserve"> website</w:t>
            </w:r>
          </w:p>
        </w:tc>
      </w:tr>
      <w:tr w:rsidR="00E05D7B" w:rsidRPr="003333F0" w14:paraId="503F66D7" w14:textId="77777777" w:rsidTr="002F58C9">
        <w:tc>
          <w:tcPr>
            <w:tcW w:w="3311" w:type="dxa"/>
            <w:shd w:val="clear" w:color="auto" w:fill="FFFFFF" w:themeFill="background1"/>
          </w:tcPr>
          <w:p w14:paraId="7D944FD2" w14:textId="77777777" w:rsidR="00E05D7B" w:rsidRPr="003333F0" w:rsidRDefault="00E05D7B" w:rsidP="002F58C9">
            <w:r w:rsidRPr="003333F0">
              <w:t xml:space="preserve">Follow On 2 </w:t>
            </w:r>
          </w:p>
        </w:tc>
        <w:tc>
          <w:tcPr>
            <w:tcW w:w="2780" w:type="dxa"/>
            <w:shd w:val="clear" w:color="auto" w:fill="FFFFFF" w:themeFill="background1"/>
          </w:tcPr>
          <w:p w14:paraId="3DC7287F" w14:textId="77777777" w:rsidR="00E05D7B" w:rsidRPr="003333F0" w:rsidRDefault="00E05D7B" w:rsidP="002F58C9">
            <w:r>
              <w:t>FOF</w:t>
            </w:r>
          </w:p>
        </w:tc>
        <w:tc>
          <w:tcPr>
            <w:tcW w:w="2693" w:type="dxa"/>
            <w:shd w:val="clear" w:color="auto" w:fill="FFFFFF" w:themeFill="background1"/>
          </w:tcPr>
          <w:p w14:paraId="1C6957B2" w14:textId="77777777" w:rsidR="00E05D7B" w:rsidRPr="003333F0" w:rsidRDefault="00E05D7B" w:rsidP="002F58C9">
            <w:r>
              <w:t>✓</w:t>
            </w:r>
          </w:p>
        </w:tc>
        <w:tc>
          <w:tcPr>
            <w:tcW w:w="3827" w:type="dxa"/>
            <w:shd w:val="clear" w:color="auto" w:fill="FFFFFF" w:themeFill="background1"/>
          </w:tcPr>
          <w:p w14:paraId="10560D0D" w14:textId="77777777" w:rsidR="00E05D7B" w:rsidRPr="003333F0" w:rsidRDefault="00E05D7B" w:rsidP="002F58C9">
            <w:proofErr w:type="spellStart"/>
            <w:r>
              <w:t>Aptamil</w:t>
            </w:r>
            <w:proofErr w:type="spellEnd"/>
            <w:r>
              <w:t xml:space="preserve"> website</w:t>
            </w:r>
          </w:p>
        </w:tc>
      </w:tr>
      <w:tr w:rsidR="00E05D7B" w:rsidRPr="003333F0" w14:paraId="325933AD" w14:textId="77777777" w:rsidTr="002F58C9">
        <w:tc>
          <w:tcPr>
            <w:tcW w:w="3311" w:type="dxa"/>
            <w:shd w:val="clear" w:color="auto" w:fill="FFFFFF" w:themeFill="background1"/>
          </w:tcPr>
          <w:p w14:paraId="2B592C02" w14:textId="77777777" w:rsidR="00E05D7B" w:rsidRPr="003333F0" w:rsidRDefault="00E05D7B" w:rsidP="002F58C9">
            <w:r w:rsidRPr="003333F0">
              <w:t xml:space="preserve">Follow On 2 </w:t>
            </w:r>
            <w:proofErr w:type="spellStart"/>
            <w:r w:rsidRPr="003333F0">
              <w:t>PreMeasured</w:t>
            </w:r>
            <w:proofErr w:type="spellEnd"/>
            <w:r w:rsidRPr="003333F0">
              <w:t xml:space="preserve"> Tabs </w:t>
            </w:r>
          </w:p>
        </w:tc>
        <w:tc>
          <w:tcPr>
            <w:tcW w:w="2780" w:type="dxa"/>
            <w:shd w:val="clear" w:color="auto" w:fill="FFFFFF" w:themeFill="background1"/>
          </w:tcPr>
          <w:p w14:paraId="16FA23C4" w14:textId="77777777" w:rsidR="00E05D7B" w:rsidRPr="003333F0" w:rsidRDefault="00E05D7B" w:rsidP="002F58C9">
            <w:r>
              <w:t>FOF</w:t>
            </w:r>
          </w:p>
        </w:tc>
        <w:tc>
          <w:tcPr>
            <w:tcW w:w="2693" w:type="dxa"/>
            <w:shd w:val="clear" w:color="auto" w:fill="FFFFFF" w:themeFill="background1"/>
          </w:tcPr>
          <w:p w14:paraId="153AE448" w14:textId="77777777" w:rsidR="00E05D7B" w:rsidRPr="003333F0" w:rsidRDefault="00E05D7B" w:rsidP="002F58C9">
            <w:r>
              <w:t>✓</w:t>
            </w:r>
          </w:p>
        </w:tc>
        <w:tc>
          <w:tcPr>
            <w:tcW w:w="3827" w:type="dxa"/>
            <w:shd w:val="clear" w:color="auto" w:fill="FFFFFF" w:themeFill="background1"/>
          </w:tcPr>
          <w:p w14:paraId="0F545BFA" w14:textId="77777777" w:rsidR="00E05D7B" w:rsidRPr="003333F0" w:rsidRDefault="00E05D7B" w:rsidP="002F58C9">
            <w:proofErr w:type="spellStart"/>
            <w:r>
              <w:t>Aptamil</w:t>
            </w:r>
            <w:proofErr w:type="spellEnd"/>
            <w:r>
              <w:t xml:space="preserve"> website</w:t>
            </w:r>
          </w:p>
        </w:tc>
      </w:tr>
      <w:tr w:rsidR="00E05D7B" w:rsidRPr="003333F0" w14:paraId="07BC3662" w14:textId="77777777" w:rsidTr="002F58C9">
        <w:tc>
          <w:tcPr>
            <w:tcW w:w="3311" w:type="dxa"/>
            <w:shd w:val="clear" w:color="auto" w:fill="FFFFFF" w:themeFill="background1"/>
          </w:tcPr>
          <w:p w14:paraId="232053FC" w14:textId="77777777" w:rsidR="00E05D7B" w:rsidRPr="003333F0" w:rsidRDefault="00E05D7B" w:rsidP="002F58C9">
            <w:r w:rsidRPr="003333F0">
              <w:t xml:space="preserve">Hungry First Infant </w:t>
            </w:r>
          </w:p>
        </w:tc>
        <w:tc>
          <w:tcPr>
            <w:tcW w:w="2780" w:type="dxa"/>
            <w:shd w:val="clear" w:color="auto" w:fill="FFFFFF" w:themeFill="background1"/>
          </w:tcPr>
          <w:p w14:paraId="2A429FBF" w14:textId="77777777" w:rsidR="00E05D7B" w:rsidRPr="003333F0" w:rsidRDefault="00E05D7B" w:rsidP="002F58C9">
            <w:r>
              <w:t>IF</w:t>
            </w:r>
          </w:p>
        </w:tc>
        <w:tc>
          <w:tcPr>
            <w:tcW w:w="2693" w:type="dxa"/>
            <w:shd w:val="clear" w:color="auto" w:fill="FFFFFF" w:themeFill="background1"/>
          </w:tcPr>
          <w:p w14:paraId="58F73AE0" w14:textId="77777777" w:rsidR="00E05D7B" w:rsidRPr="003333F0" w:rsidRDefault="00E05D7B" w:rsidP="002F58C9">
            <w:r>
              <w:t>✓</w:t>
            </w:r>
          </w:p>
        </w:tc>
        <w:tc>
          <w:tcPr>
            <w:tcW w:w="3827" w:type="dxa"/>
            <w:shd w:val="clear" w:color="auto" w:fill="FFFFFF" w:themeFill="background1"/>
          </w:tcPr>
          <w:p w14:paraId="1F9A9113" w14:textId="77777777" w:rsidR="00E05D7B" w:rsidRPr="003333F0" w:rsidRDefault="00E05D7B" w:rsidP="002F58C9">
            <w:r>
              <w:t>Major supermarkets</w:t>
            </w:r>
          </w:p>
        </w:tc>
      </w:tr>
      <w:tr w:rsidR="00E05D7B" w:rsidRPr="003333F0" w14:paraId="11B3DB8D" w14:textId="77777777" w:rsidTr="002F58C9">
        <w:tc>
          <w:tcPr>
            <w:tcW w:w="3311" w:type="dxa"/>
            <w:shd w:val="clear" w:color="auto" w:fill="FFFFFF" w:themeFill="background1"/>
          </w:tcPr>
          <w:p w14:paraId="5A7F1515" w14:textId="77777777" w:rsidR="00E05D7B" w:rsidRPr="003333F0" w:rsidRDefault="00E05D7B" w:rsidP="002F58C9">
            <w:r w:rsidRPr="003333F0">
              <w:t xml:space="preserve">Lactose Free First Infant </w:t>
            </w:r>
          </w:p>
        </w:tc>
        <w:tc>
          <w:tcPr>
            <w:tcW w:w="2780" w:type="dxa"/>
            <w:shd w:val="clear" w:color="auto" w:fill="FFFFFF" w:themeFill="background1"/>
          </w:tcPr>
          <w:p w14:paraId="5858AB68" w14:textId="77777777" w:rsidR="00E05D7B" w:rsidRPr="003333F0" w:rsidRDefault="00E05D7B" w:rsidP="002F58C9">
            <w:r>
              <w:t>IF</w:t>
            </w:r>
          </w:p>
        </w:tc>
        <w:tc>
          <w:tcPr>
            <w:tcW w:w="2693" w:type="dxa"/>
            <w:shd w:val="clear" w:color="auto" w:fill="FFFFFF" w:themeFill="background1"/>
          </w:tcPr>
          <w:p w14:paraId="5CB49A62" w14:textId="77777777" w:rsidR="00E05D7B" w:rsidRPr="003333F0" w:rsidRDefault="00E05D7B" w:rsidP="002F58C9">
            <w:r>
              <w:t>✓</w:t>
            </w:r>
          </w:p>
        </w:tc>
        <w:tc>
          <w:tcPr>
            <w:tcW w:w="3827" w:type="dxa"/>
            <w:shd w:val="clear" w:color="auto" w:fill="FFFFFF" w:themeFill="background1"/>
          </w:tcPr>
          <w:p w14:paraId="17938722" w14:textId="77777777" w:rsidR="00E05D7B" w:rsidRPr="003333F0" w:rsidRDefault="00E05D7B" w:rsidP="002F58C9">
            <w:proofErr w:type="spellStart"/>
            <w:r>
              <w:t>Aptamil</w:t>
            </w:r>
            <w:proofErr w:type="spellEnd"/>
            <w:r>
              <w:t xml:space="preserve"> website</w:t>
            </w:r>
          </w:p>
        </w:tc>
      </w:tr>
      <w:tr w:rsidR="00E05D7B" w:rsidRPr="00D77C48" w14:paraId="7F09CA83" w14:textId="77777777" w:rsidTr="002F58C9">
        <w:tc>
          <w:tcPr>
            <w:tcW w:w="3311" w:type="dxa"/>
            <w:shd w:val="clear" w:color="auto" w:fill="FFFFFF" w:themeFill="background1"/>
          </w:tcPr>
          <w:p w14:paraId="3BFA6C8A" w14:textId="77777777" w:rsidR="00E05D7B" w:rsidRPr="00D77C48" w:rsidRDefault="00E05D7B" w:rsidP="002F58C9">
            <w:pPr>
              <w:rPr>
                <w:i/>
                <w:iCs/>
              </w:rPr>
            </w:pPr>
            <w:proofErr w:type="spellStart"/>
            <w:r w:rsidRPr="00D77C48">
              <w:rPr>
                <w:i/>
                <w:iCs/>
              </w:rPr>
              <w:t>Nutriprem</w:t>
            </w:r>
            <w:proofErr w:type="spellEnd"/>
            <w:r w:rsidRPr="00D77C48">
              <w:rPr>
                <w:i/>
                <w:iCs/>
              </w:rPr>
              <w:t xml:space="preserve"> 1 </w:t>
            </w:r>
          </w:p>
        </w:tc>
        <w:tc>
          <w:tcPr>
            <w:tcW w:w="9300" w:type="dxa"/>
            <w:gridSpan w:val="3"/>
            <w:shd w:val="clear" w:color="auto" w:fill="FFFFFF" w:themeFill="background1"/>
          </w:tcPr>
          <w:p w14:paraId="1122CC71" w14:textId="77777777" w:rsidR="00E05D7B" w:rsidRPr="00D77C48" w:rsidRDefault="00E05D7B" w:rsidP="002F58C9">
            <w:pPr>
              <w:rPr>
                <w:i/>
                <w:iCs/>
              </w:rPr>
            </w:pPr>
            <w:r>
              <w:rPr>
                <w:i/>
                <w:iCs/>
              </w:rPr>
              <w:t>Hospital use only</w:t>
            </w:r>
          </w:p>
        </w:tc>
      </w:tr>
      <w:tr w:rsidR="00E05D7B" w:rsidRPr="003333F0" w14:paraId="657DEEA9" w14:textId="77777777" w:rsidTr="002F58C9">
        <w:tc>
          <w:tcPr>
            <w:tcW w:w="3311" w:type="dxa"/>
            <w:shd w:val="clear" w:color="auto" w:fill="FFFFFF" w:themeFill="background1"/>
          </w:tcPr>
          <w:p w14:paraId="35AAFE06" w14:textId="77777777" w:rsidR="00E05D7B" w:rsidRPr="003333F0" w:rsidRDefault="00E05D7B" w:rsidP="002F58C9">
            <w:proofErr w:type="spellStart"/>
            <w:r w:rsidRPr="003333F0">
              <w:t>Nutriprem</w:t>
            </w:r>
            <w:proofErr w:type="spellEnd"/>
            <w:r w:rsidRPr="003333F0">
              <w:t xml:space="preserve"> 2</w:t>
            </w:r>
          </w:p>
        </w:tc>
        <w:tc>
          <w:tcPr>
            <w:tcW w:w="2780" w:type="dxa"/>
            <w:shd w:val="clear" w:color="auto" w:fill="FFFFFF" w:themeFill="background1"/>
          </w:tcPr>
          <w:p w14:paraId="7BDFFE86" w14:textId="77777777" w:rsidR="00E05D7B" w:rsidRDefault="00E05D7B" w:rsidP="002F58C9">
            <w:proofErr w:type="spellStart"/>
            <w:r>
              <w:t>iFSMP</w:t>
            </w:r>
            <w:proofErr w:type="spellEnd"/>
          </w:p>
          <w:p w14:paraId="5B344C6B" w14:textId="77777777" w:rsidR="00E05D7B" w:rsidRPr="003333F0" w:rsidRDefault="00E05D7B" w:rsidP="002F58C9">
            <w:r>
              <w:t>Only for use under medical supervision</w:t>
            </w:r>
          </w:p>
        </w:tc>
        <w:tc>
          <w:tcPr>
            <w:tcW w:w="2693" w:type="dxa"/>
            <w:shd w:val="clear" w:color="auto" w:fill="FFFFFF" w:themeFill="background1"/>
          </w:tcPr>
          <w:p w14:paraId="00649AE3" w14:textId="77777777" w:rsidR="00E05D7B" w:rsidRPr="003333F0" w:rsidRDefault="00E05D7B" w:rsidP="002F58C9">
            <w:r>
              <w:t xml:space="preserve">✓ </w:t>
            </w:r>
          </w:p>
        </w:tc>
        <w:tc>
          <w:tcPr>
            <w:tcW w:w="3827" w:type="dxa"/>
            <w:shd w:val="clear" w:color="auto" w:fill="FFFFFF" w:themeFill="background1"/>
          </w:tcPr>
          <w:p w14:paraId="2E96AD2A" w14:textId="77777777" w:rsidR="00E05D7B" w:rsidRPr="003333F0" w:rsidRDefault="00E05D7B" w:rsidP="002F58C9">
            <w:proofErr w:type="spellStart"/>
            <w:r>
              <w:t>Aptamil</w:t>
            </w:r>
            <w:proofErr w:type="spellEnd"/>
            <w:r>
              <w:t xml:space="preserve"> website says “prescription only” but found on amazon</w:t>
            </w:r>
          </w:p>
        </w:tc>
      </w:tr>
      <w:tr w:rsidR="00E05D7B" w:rsidRPr="003333F0" w14:paraId="2491B6E8" w14:textId="77777777" w:rsidTr="002F58C9">
        <w:tc>
          <w:tcPr>
            <w:tcW w:w="3311" w:type="dxa"/>
            <w:shd w:val="clear" w:color="auto" w:fill="FFFFFF" w:themeFill="background1"/>
          </w:tcPr>
          <w:p w14:paraId="2B39BFC8" w14:textId="77777777" w:rsidR="00E05D7B" w:rsidRPr="003333F0" w:rsidRDefault="00E05D7B" w:rsidP="002F58C9">
            <w:proofErr w:type="spellStart"/>
            <w:r w:rsidRPr="003333F0">
              <w:t>Nutriprem</w:t>
            </w:r>
            <w:proofErr w:type="spellEnd"/>
            <w:r w:rsidRPr="003333F0">
              <w:t xml:space="preserve"> Human Milk Fortifier</w:t>
            </w:r>
          </w:p>
        </w:tc>
        <w:tc>
          <w:tcPr>
            <w:tcW w:w="2780" w:type="dxa"/>
            <w:shd w:val="clear" w:color="auto" w:fill="FFFFFF" w:themeFill="background1"/>
          </w:tcPr>
          <w:p w14:paraId="617F3532" w14:textId="77777777" w:rsidR="00E05D7B" w:rsidRDefault="00E05D7B" w:rsidP="002F58C9">
            <w:proofErr w:type="spellStart"/>
            <w:r>
              <w:t>iFSMP</w:t>
            </w:r>
            <w:proofErr w:type="spellEnd"/>
          </w:p>
          <w:p w14:paraId="68289B53" w14:textId="77777777" w:rsidR="00E05D7B" w:rsidRPr="003333F0" w:rsidRDefault="00E05D7B" w:rsidP="002F58C9">
            <w:r>
              <w:t>Only for use under medical supervision</w:t>
            </w:r>
          </w:p>
        </w:tc>
        <w:tc>
          <w:tcPr>
            <w:tcW w:w="2693" w:type="dxa"/>
            <w:shd w:val="clear" w:color="auto" w:fill="FFFFFF" w:themeFill="background1"/>
          </w:tcPr>
          <w:p w14:paraId="78DBA906" w14:textId="77777777" w:rsidR="00E05D7B" w:rsidRPr="003333F0" w:rsidRDefault="00E05D7B" w:rsidP="002F58C9">
            <w:r>
              <w:t>X</w:t>
            </w:r>
          </w:p>
        </w:tc>
        <w:tc>
          <w:tcPr>
            <w:tcW w:w="3827" w:type="dxa"/>
            <w:shd w:val="clear" w:color="auto" w:fill="FFFFFF" w:themeFill="background1"/>
          </w:tcPr>
          <w:p w14:paraId="1DF03E46" w14:textId="77777777" w:rsidR="00E05D7B" w:rsidRPr="003333F0" w:rsidRDefault="00E05D7B" w:rsidP="002F58C9">
            <w:proofErr w:type="spellStart"/>
            <w:r>
              <w:t>Aptamil</w:t>
            </w:r>
            <w:proofErr w:type="spellEnd"/>
            <w:r>
              <w:t xml:space="preserve"> website says “prescription only”</w:t>
            </w:r>
          </w:p>
        </w:tc>
      </w:tr>
      <w:tr w:rsidR="00E05D7B" w:rsidRPr="003333F0" w14:paraId="093264E8" w14:textId="77777777" w:rsidTr="002F58C9">
        <w:tc>
          <w:tcPr>
            <w:tcW w:w="3311" w:type="dxa"/>
            <w:shd w:val="clear" w:color="auto" w:fill="FFFFFF" w:themeFill="background1"/>
          </w:tcPr>
          <w:p w14:paraId="0522B3F5" w14:textId="77777777" w:rsidR="00E05D7B" w:rsidRPr="003333F0" w:rsidRDefault="00E05D7B" w:rsidP="002F58C9">
            <w:proofErr w:type="spellStart"/>
            <w:r w:rsidRPr="003333F0">
              <w:t>Nutriprem</w:t>
            </w:r>
            <w:proofErr w:type="spellEnd"/>
            <w:r w:rsidRPr="003333F0">
              <w:t xml:space="preserve"> Hydrolysed</w:t>
            </w:r>
          </w:p>
        </w:tc>
        <w:tc>
          <w:tcPr>
            <w:tcW w:w="2780" w:type="dxa"/>
            <w:shd w:val="clear" w:color="auto" w:fill="FFFFFF" w:themeFill="background1"/>
          </w:tcPr>
          <w:p w14:paraId="1F5E7108" w14:textId="77777777" w:rsidR="00E05D7B" w:rsidRDefault="00E05D7B" w:rsidP="002F58C9">
            <w:proofErr w:type="spellStart"/>
            <w:r>
              <w:t>iFSMP</w:t>
            </w:r>
            <w:proofErr w:type="spellEnd"/>
          </w:p>
          <w:p w14:paraId="05230E23" w14:textId="77777777" w:rsidR="00E05D7B" w:rsidRPr="003333F0" w:rsidRDefault="00E05D7B" w:rsidP="002F58C9">
            <w:r>
              <w:t>Only for use under medical supervision</w:t>
            </w:r>
          </w:p>
        </w:tc>
        <w:tc>
          <w:tcPr>
            <w:tcW w:w="2693" w:type="dxa"/>
            <w:shd w:val="clear" w:color="auto" w:fill="FFFFFF" w:themeFill="background1"/>
          </w:tcPr>
          <w:p w14:paraId="2CE1FA1B" w14:textId="77777777" w:rsidR="00E05D7B" w:rsidRPr="003333F0" w:rsidRDefault="00E05D7B" w:rsidP="002F58C9">
            <w:r>
              <w:t>X</w:t>
            </w:r>
          </w:p>
        </w:tc>
        <w:tc>
          <w:tcPr>
            <w:tcW w:w="3827" w:type="dxa"/>
            <w:shd w:val="clear" w:color="auto" w:fill="FFFFFF" w:themeFill="background1"/>
          </w:tcPr>
          <w:p w14:paraId="7444A9C8" w14:textId="77777777" w:rsidR="00E05D7B" w:rsidRPr="003333F0" w:rsidRDefault="00E05D7B" w:rsidP="002F58C9">
            <w:proofErr w:type="spellStart"/>
            <w:r>
              <w:t>Aptamil</w:t>
            </w:r>
            <w:proofErr w:type="spellEnd"/>
            <w:r>
              <w:t xml:space="preserve"> website says “prescription only”</w:t>
            </w:r>
          </w:p>
        </w:tc>
      </w:tr>
      <w:tr w:rsidR="00E05D7B" w:rsidRPr="003333F0" w14:paraId="0B51C429" w14:textId="77777777" w:rsidTr="002F58C9">
        <w:tc>
          <w:tcPr>
            <w:tcW w:w="3311" w:type="dxa"/>
            <w:shd w:val="clear" w:color="auto" w:fill="FFFFFF" w:themeFill="background1"/>
          </w:tcPr>
          <w:p w14:paraId="6D55C682" w14:textId="77777777" w:rsidR="00E05D7B" w:rsidRPr="003333F0" w:rsidRDefault="00E05D7B" w:rsidP="002F58C9">
            <w:proofErr w:type="spellStart"/>
            <w:r w:rsidRPr="003333F0">
              <w:t>Nutriprem</w:t>
            </w:r>
            <w:proofErr w:type="spellEnd"/>
            <w:r w:rsidRPr="003333F0">
              <w:t xml:space="preserve"> Protein Supplement</w:t>
            </w:r>
          </w:p>
        </w:tc>
        <w:tc>
          <w:tcPr>
            <w:tcW w:w="2780" w:type="dxa"/>
            <w:shd w:val="clear" w:color="auto" w:fill="FFFFFF" w:themeFill="background1"/>
          </w:tcPr>
          <w:p w14:paraId="0EAD6C34" w14:textId="77777777" w:rsidR="00E05D7B" w:rsidRDefault="00E05D7B" w:rsidP="002F58C9">
            <w:proofErr w:type="spellStart"/>
            <w:r>
              <w:t>iFSMP</w:t>
            </w:r>
            <w:proofErr w:type="spellEnd"/>
          </w:p>
          <w:p w14:paraId="2E1CCDD9" w14:textId="77777777" w:rsidR="00E05D7B" w:rsidRPr="003333F0" w:rsidRDefault="00E05D7B" w:rsidP="002F58C9">
            <w:r>
              <w:t>Only for use under medical supervision</w:t>
            </w:r>
          </w:p>
        </w:tc>
        <w:tc>
          <w:tcPr>
            <w:tcW w:w="2693" w:type="dxa"/>
            <w:shd w:val="clear" w:color="auto" w:fill="FFFFFF" w:themeFill="background1"/>
          </w:tcPr>
          <w:p w14:paraId="2211D833" w14:textId="77777777" w:rsidR="00E05D7B" w:rsidRPr="003333F0" w:rsidRDefault="00E05D7B" w:rsidP="002F58C9">
            <w:r>
              <w:t>X</w:t>
            </w:r>
          </w:p>
        </w:tc>
        <w:tc>
          <w:tcPr>
            <w:tcW w:w="3827" w:type="dxa"/>
            <w:shd w:val="clear" w:color="auto" w:fill="FFFFFF" w:themeFill="background1"/>
          </w:tcPr>
          <w:p w14:paraId="219FD241" w14:textId="77777777" w:rsidR="00E05D7B" w:rsidRPr="003333F0" w:rsidRDefault="00E05D7B" w:rsidP="002F58C9">
            <w:proofErr w:type="spellStart"/>
            <w:r>
              <w:t>Aptamil</w:t>
            </w:r>
            <w:proofErr w:type="spellEnd"/>
            <w:r>
              <w:t xml:space="preserve"> website says “prescription only”</w:t>
            </w:r>
          </w:p>
        </w:tc>
      </w:tr>
      <w:tr w:rsidR="00E05D7B" w:rsidRPr="003333F0" w14:paraId="6292D041" w14:textId="77777777" w:rsidTr="002F58C9">
        <w:tc>
          <w:tcPr>
            <w:tcW w:w="3311" w:type="dxa"/>
            <w:shd w:val="clear" w:color="auto" w:fill="FFFFFF" w:themeFill="background1"/>
          </w:tcPr>
          <w:p w14:paraId="5ADF0361" w14:textId="77777777" w:rsidR="00E05D7B" w:rsidRPr="003333F0" w:rsidRDefault="00E05D7B" w:rsidP="002F58C9">
            <w:proofErr w:type="spellStart"/>
            <w:r w:rsidRPr="003333F0">
              <w:t>Pepti</w:t>
            </w:r>
            <w:proofErr w:type="spellEnd"/>
            <w:r w:rsidRPr="003333F0">
              <w:t xml:space="preserve"> 1 </w:t>
            </w:r>
          </w:p>
        </w:tc>
        <w:tc>
          <w:tcPr>
            <w:tcW w:w="2780" w:type="dxa"/>
            <w:shd w:val="clear" w:color="auto" w:fill="FFFFFF" w:themeFill="background1"/>
          </w:tcPr>
          <w:p w14:paraId="389179B4" w14:textId="77777777" w:rsidR="00E05D7B" w:rsidRDefault="00E05D7B" w:rsidP="002F58C9">
            <w:proofErr w:type="spellStart"/>
            <w:r>
              <w:t>iFSMP</w:t>
            </w:r>
            <w:proofErr w:type="spellEnd"/>
          </w:p>
          <w:p w14:paraId="3FF6C396" w14:textId="77777777" w:rsidR="00E05D7B" w:rsidRPr="003333F0" w:rsidRDefault="00E05D7B" w:rsidP="002F58C9">
            <w:r>
              <w:t>Only for use under medical supervision</w:t>
            </w:r>
          </w:p>
        </w:tc>
        <w:tc>
          <w:tcPr>
            <w:tcW w:w="2693" w:type="dxa"/>
            <w:shd w:val="clear" w:color="auto" w:fill="FFFFFF" w:themeFill="background1"/>
          </w:tcPr>
          <w:p w14:paraId="78BA191F" w14:textId="77777777" w:rsidR="00E05D7B" w:rsidRPr="003333F0" w:rsidRDefault="00E05D7B" w:rsidP="002F58C9">
            <w:r>
              <w:t>✓</w:t>
            </w:r>
          </w:p>
        </w:tc>
        <w:tc>
          <w:tcPr>
            <w:tcW w:w="3827" w:type="dxa"/>
            <w:shd w:val="clear" w:color="auto" w:fill="FFFFFF" w:themeFill="background1"/>
          </w:tcPr>
          <w:p w14:paraId="1662ACFB" w14:textId="77777777" w:rsidR="00E05D7B" w:rsidRPr="003333F0" w:rsidRDefault="00E05D7B" w:rsidP="002F58C9">
            <w:proofErr w:type="gramStart"/>
            <w:r>
              <w:t>Lloyds</w:t>
            </w:r>
            <w:proofErr w:type="gramEnd"/>
            <w:r>
              <w:t xml:space="preserve"> pharmacy</w:t>
            </w:r>
          </w:p>
        </w:tc>
      </w:tr>
      <w:tr w:rsidR="00E05D7B" w:rsidRPr="003333F0" w14:paraId="26235C2A" w14:textId="77777777" w:rsidTr="002F58C9">
        <w:tc>
          <w:tcPr>
            <w:tcW w:w="3311" w:type="dxa"/>
            <w:shd w:val="clear" w:color="auto" w:fill="FFFFFF" w:themeFill="background1"/>
          </w:tcPr>
          <w:p w14:paraId="354C3ADC" w14:textId="77777777" w:rsidR="00E05D7B" w:rsidRPr="003333F0" w:rsidRDefault="00E05D7B" w:rsidP="002F58C9">
            <w:proofErr w:type="spellStart"/>
            <w:r w:rsidRPr="003333F0">
              <w:t>Pepti</w:t>
            </w:r>
            <w:proofErr w:type="spellEnd"/>
            <w:r w:rsidRPr="003333F0">
              <w:t xml:space="preserve"> 2 </w:t>
            </w:r>
          </w:p>
        </w:tc>
        <w:tc>
          <w:tcPr>
            <w:tcW w:w="2780" w:type="dxa"/>
            <w:shd w:val="clear" w:color="auto" w:fill="FFFFFF" w:themeFill="background1"/>
          </w:tcPr>
          <w:p w14:paraId="487ADD51" w14:textId="77777777" w:rsidR="00E05D7B" w:rsidRDefault="00E05D7B" w:rsidP="002F58C9">
            <w:proofErr w:type="spellStart"/>
            <w:r>
              <w:t>iFSMP</w:t>
            </w:r>
            <w:proofErr w:type="spellEnd"/>
          </w:p>
          <w:p w14:paraId="2C894CA3" w14:textId="77777777" w:rsidR="00E05D7B" w:rsidRPr="003333F0" w:rsidRDefault="00E05D7B" w:rsidP="002F58C9">
            <w:r>
              <w:t>Only for use under medical supervision</w:t>
            </w:r>
          </w:p>
        </w:tc>
        <w:tc>
          <w:tcPr>
            <w:tcW w:w="2693" w:type="dxa"/>
            <w:shd w:val="clear" w:color="auto" w:fill="FFFFFF" w:themeFill="background1"/>
          </w:tcPr>
          <w:p w14:paraId="2A4DC562" w14:textId="77777777" w:rsidR="00E05D7B" w:rsidRPr="003333F0" w:rsidRDefault="00E05D7B" w:rsidP="002F58C9">
            <w:r>
              <w:t>✓</w:t>
            </w:r>
          </w:p>
        </w:tc>
        <w:tc>
          <w:tcPr>
            <w:tcW w:w="3827" w:type="dxa"/>
            <w:shd w:val="clear" w:color="auto" w:fill="FFFFFF" w:themeFill="background1"/>
          </w:tcPr>
          <w:p w14:paraId="049A14FA" w14:textId="77777777" w:rsidR="00E05D7B" w:rsidRPr="003333F0" w:rsidRDefault="00E05D7B" w:rsidP="002F58C9">
            <w:proofErr w:type="gramStart"/>
            <w:r>
              <w:t>Lloyds</w:t>
            </w:r>
            <w:proofErr w:type="gramEnd"/>
            <w:r>
              <w:t xml:space="preserve"> pharmacy</w:t>
            </w:r>
          </w:p>
        </w:tc>
      </w:tr>
      <w:tr w:rsidR="00E05D7B" w:rsidRPr="003333F0" w14:paraId="0F51BC13" w14:textId="77777777" w:rsidTr="002F58C9">
        <w:tc>
          <w:tcPr>
            <w:tcW w:w="3311" w:type="dxa"/>
            <w:shd w:val="clear" w:color="auto" w:fill="FFFFFF" w:themeFill="background1"/>
          </w:tcPr>
          <w:p w14:paraId="35938A94" w14:textId="77777777" w:rsidR="00E05D7B" w:rsidRPr="003333F0" w:rsidRDefault="00E05D7B" w:rsidP="002F58C9">
            <w:proofErr w:type="spellStart"/>
            <w:r w:rsidRPr="003333F0">
              <w:t>Pepti</w:t>
            </w:r>
            <w:proofErr w:type="spellEnd"/>
            <w:r w:rsidRPr="003333F0">
              <w:t xml:space="preserve"> Junior </w:t>
            </w:r>
          </w:p>
        </w:tc>
        <w:tc>
          <w:tcPr>
            <w:tcW w:w="2780" w:type="dxa"/>
            <w:shd w:val="clear" w:color="auto" w:fill="FFFFFF" w:themeFill="background1"/>
          </w:tcPr>
          <w:p w14:paraId="78382901" w14:textId="77777777" w:rsidR="00E05D7B" w:rsidRDefault="00E05D7B" w:rsidP="002F58C9">
            <w:proofErr w:type="spellStart"/>
            <w:r>
              <w:t>iFSMP</w:t>
            </w:r>
            <w:proofErr w:type="spellEnd"/>
          </w:p>
          <w:p w14:paraId="1D89F204" w14:textId="77777777" w:rsidR="00E05D7B" w:rsidRPr="003333F0" w:rsidRDefault="00E05D7B" w:rsidP="002F58C9">
            <w:r>
              <w:t>Only for use under medical supervision</w:t>
            </w:r>
          </w:p>
        </w:tc>
        <w:tc>
          <w:tcPr>
            <w:tcW w:w="2693" w:type="dxa"/>
            <w:shd w:val="clear" w:color="auto" w:fill="FFFFFF" w:themeFill="background1"/>
          </w:tcPr>
          <w:p w14:paraId="50165799" w14:textId="77777777" w:rsidR="00E05D7B" w:rsidRPr="003333F0" w:rsidRDefault="00E05D7B" w:rsidP="002F58C9">
            <w:r>
              <w:t>✓</w:t>
            </w:r>
          </w:p>
        </w:tc>
        <w:tc>
          <w:tcPr>
            <w:tcW w:w="3827" w:type="dxa"/>
            <w:shd w:val="clear" w:color="auto" w:fill="FFFFFF" w:themeFill="background1"/>
          </w:tcPr>
          <w:p w14:paraId="042B61C0" w14:textId="77777777" w:rsidR="00E05D7B" w:rsidRPr="003333F0" w:rsidRDefault="00E05D7B" w:rsidP="002F58C9">
            <w:proofErr w:type="gramStart"/>
            <w:r>
              <w:t>Lloyds</w:t>
            </w:r>
            <w:proofErr w:type="gramEnd"/>
            <w:r>
              <w:t xml:space="preserve"> pharmacy</w:t>
            </w:r>
          </w:p>
        </w:tc>
      </w:tr>
      <w:tr w:rsidR="00E05D7B" w:rsidRPr="003333F0" w14:paraId="73517FF4" w14:textId="77777777" w:rsidTr="002F58C9">
        <w:tc>
          <w:tcPr>
            <w:tcW w:w="3311" w:type="dxa"/>
            <w:shd w:val="clear" w:color="auto" w:fill="FFFFFF" w:themeFill="background1"/>
          </w:tcPr>
          <w:p w14:paraId="4DA8D6A7" w14:textId="77777777" w:rsidR="00E05D7B" w:rsidRPr="003333F0" w:rsidRDefault="00E05D7B" w:rsidP="002F58C9">
            <w:proofErr w:type="spellStart"/>
            <w:r w:rsidRPr="003333F0">
              <w:t>Pepti</w:t>
            </w:r>
            <w:proofErr w:type="spellEnd"/>
            <w:r w:rsidRPr="003333F0">
              <w:t xml:space="preserve"> </w:t>
            </w:r>
            <w:proofErr w:type="spellStart"/>
            <w:r w:rsidRPr="003333F0">
              <w:t>Syneo</w:t>
            </w:r>
            <w:proofErr w:type="spellEnd"/>
            <w:r w:rsidRPr="003333F0">
              <w:t xml:space="preserve"> </w:t>
            </w:r>
          </w:p>
        </w:tc>
        <w:tc>
          <w:tcPr>
            <w:tcW w:w="2780" w:type="dxa"/>
            <w:shd w:val="clear" w:color="auto" w:fill="FFFFFF" w:themeFill="background1"/>
          </w:tcPr>
          <w:p w14:paraId="613FB5E2" w14:textId="77777777" w:rsidR="00E05D7B" w:rsidRDefault="00E05D7B" w:rsidP="002F58C9">
            <w:proofErr w:type="spellStart"/>
            <w:r>
              <w:t>iFSMP</w:t>
            </w:r>
            <w:proofErr w:type="spellEnd"/>
          </w:p>
          <w:p w14:paraId="64318A8C" w14:textId="77777777" w:rsidR="00E05D7B" w:rsidRPr="003333F0" w:rsidRDefault="00E05D7B" w:rsidP="002F58C9">
            <w:r>
              <w:t>Only for use under medical supervision</w:t>
            </w:r>
          </w:p>
        </w:tc>
        <w:tc>
          <w:tcPr>
            <w:tcW w:w="2693" w:type="dxa"/>
            <w:shd w:val="clear" w:color="auto" w:fill="FFFFFF" w:themeFill="background1"/>
          </w:tcPr>
          <w:p w14:paraId="5B9D08D4" w14:textId="77777777" w:rsidR="00E05D7B" w:rsidRPr="003333F0" w:rsidRDefault="00E05D7B" w:rsidP="002F58C9">
            <w:r>
              <w:t>✓</w:t>
            </w:r>
          </w:p>
        </w:tc>
        <w:tc>
          <w:tcPr>
            <w:tcW w:w="3827" w:type="dxa"/>
            <w:shd w:val="clear" w:color="auto" w:fill="FFFFFF" w:themeFill="background1"/>
          </w:tcPr>
          <w:p w14:paraId="3268A367" w14:textId="77777777" w:rsidR="00E05D7B" w:rsidRPr="003333F0" w:rsidRDefault="00E05D7B" w:rsidP="002F58C9">
            <w:proofErr w:type="gramStart"/>
            <w:r>
              <w:t>Lloyds</w:t>
            </w:r>
            <w:proofErr w:type="gramEnd"/>
            <w:r>
              <w:t xml:space="preserve"> pharmacy</w:t>
            </w:r>
          </w:p>
        </w:tc>
      </w:tr>
      <w:tr w:rsidR="00E05D7B" w:rsidRPr="003333F0" w14:paraId="0432CBD3" w14:textId="77777777" w:rsidTr="002F58C9">
        <w:tc>
          <w:tcPr>
            <w:tcW w:w="3311" w:type="dxa"/>
            <w:shd w:val="clear" w:color="auto" w:fill="FFFFFF" w:themeFill="background1"/>
          </w:tcPr>
          <w:p w14:paraId="18A6B62B" w14:textId="77777777" w:rsidR="00E05D7B" w:rsidRPr="003333F0" w:rsidRDefault="00E05D7B" w:rsidP="002F58C9">
            <w:pPr>
              <w:rPr>
                <w:i/>
                <w:iCs/>
              </w:rPr>
            </w:pPr>
            <w:r w:rsidRPr="003333F0">
              <w:rPr>
                <w:i/>
                <w:iCs/>
              </w:rPr>
              <w:t xml:space="preserve">Toddler Milk 3 </w:t>
            </w:r>
          </w:p>
        </w:tc>
        <w:tc>
          <w:tcPr>
            <w:tcW w:w="9300" w:type="dxa"/>
            <w:gridSpan w:val="3"/>
            <w:shd w:val="clear" w:color="auto" w:fill="FFFFFF" w:themeFill="background1"/>
          </w:tcPr>
          <w:p w14:paraId="4EA75348" w14:textId="77777777" w:rsidR="00E05D7B" w:rsidRPr="003333F0" w:rsidRDefault="00E05D7B" w:rsidP="002F58C9">
            <w:pPr>
              <w:rPr>
                <w:i/>
                <w:iCs/>
              </w:rPr>
            </w:pPr>
            <w:r w:rsidRPr="003B176D">
              <w:rPr>
                <w:i/>
                <w:iCs/>
              </w:rPr>
              <w:t>Toddler Milk – out of scope</w:t>
            </w:r>
          </w:p>
        </w:tc>
      </w:tr>
      <w:tr w:rsidR="00E05D7B" w:rsidRPr="003333F0" w14:paraId="0236DCD1" w14:textId="77777777" w:rsidTr="002F58C9">
        <w:tc>
          <w:tcPr>
            <w:tcW w:w="3311" w:type="dxa"/>
            <w:shd w:val="clear" w:color="auto" w:fill="FFFFFF" w:themeFill="background1"/>
          </w:tcPr>
          <w:p w14:paraId="2BC208E3" w14:textId="77777777" w:rsidR="00E05D7B" w:rsidRPr="003333F0" w:rsidRDefault="00E05D7B" w:rsidP="002F58C9">
            <w:pPr>
              <w:rPr>
                <w:i/>
                <w:iCs/>
              </w:rPr>
            </w:pPr>
            <w:r w:rsidRPr="003333F0">
              <w:rPr>
                <w:i/>
                <w:iCs/>
              </w:rPr>
              <w:t>Toddler Milk 4</w:t>
            </w:r>
          </w:p>
        </w:tc>
        <w:tc>
          <w:tcPr>
            <w:tcW w:w="9300" w:type="dxa"/>
            <w:gridSpan w:val="3"/>
            <w:shd w:val="clear" w:color="auto" w:fill="FFFFFF" w:themeFill="background1"/>
          </w:tcPr>
          <w:p w14:paraId="4DDBBEE3" w14:textId="77777777" w:rsidR="00E05D7B" w:rsidRPr="003333F0" w:rsidRDefault="00E05D7B" w:rsidP="002F58C9">
            <w:pPr>
              <w:rPr>
                <w:i/>
                <w:iCs/>
              </w:rPr>
            </w:pPr>
            <w:r w:rsidRPr="003B176D">
              <w:rPr>
                <w:i/>
                <w:iCs/>
              </w:rPr>
              <w:t>Toddler Milk – out of scope</w:t>
            </w:r>
          </w:p>
        </w:tc>
      </w:tr>
      <w:tr w:rsidR="00E05D7B" w:rsidRPr="003333F0" w14:paraId="2B597302" w14:textId="77777777" w:rsidTr="002F58C9">
        <w:tc>
          <w:tcPr>
            <w:tcW w:w="3311" w:type="dxa"/>
            <w:shd w:val="clear" w:color="auto" w:fill="FFFFFF" w:themeFill="background1"/>
          </w:tcPr>
          <w:p w14:paraId="0DC1E2F2" w14:textId="77777777" w:rsidR="00E05D7B" w:rsidRPr="003333F0" w:rsidRDefault="00E05D7B" w:rsidP="002F58C9"/>
        </w:tc>
        <w:tc>
          <w:tcPr>
            <w:tcW w:w="2780" w:type="dxa"/>
            <w:shd w:val="clear" w:color="auto" w:fill="FFFFFF" w:themeFill="background1"/>
          </w:tcPr>
          <w:p w14:paraId="622C070D" w14:textId="77777777" w:rsidR="00E05D7B" w:rsidRPr="003333F0" w:rsidRDefault="00E05D7B" w:rsidP="002F58C9"/>
        </w:tc>
        <w:tc>
          <w:tcPr>
            <w:tcW w:w="2693" w:type="dxa"/>
            <w:shd w:val="clear" w:color="auto" w:fill="FFFFFF" w:themeFill="background1"/>
          </w:tcPr>
          <w:p w14:paraId="4E1763D9" w14:textId="77777777" w:rsidR="00E05D7B" w:rsidRPr="003333F0" w:rsidRDefault="00E05D7B" w:rsidP="002F58C9"/>
        </w:tc>
        <w:tc>
          <w:tcPr>
            <w:tcW w:w="3827" w:type="dxa"/>
            <w:shd w:val="clear" w:color="auto" w:fill="FFFFFF" w:themeFill="background1"/>
          </w:tcPr>
          <w:p w14:paraId="725E6BC6" w14:textId="77777777" w:rsidR="00E05D7B" w:rsidRPr="003333F0" w:rsidRDefault="00E05D7B" w:rsidP="002F58C9"/>
        </w:tc>
      </w:tr>
      <w:tr w:rsidR="00E05D7B" w:rsidRPr="001850FE" w14:paraId="6A8B6AF9" w14:textId="77777777" w:rsidTr="002F58C9">
        <w:tc>
          <w:tcPr>
            <w:tcW w:w="3311" w:type="dxa"/>
            <w:shd w:val="clear" w:color="auto" w:fill="FFFFFF" w:themeFill="background1"/>
          </w:tcPr>
          <w:p w14:paraId="219DD2BE" w14:textId="77777777" w:rsidR="00E05D7B" w:rsidRPr="001850FE" w:rsidRDefault="00E05D7B" w:rsidP="002F58C9">
            <w:pPr>
              <w:rPr>
                <w:b/>
                <w:bCs/>
              </w:rPr>
            </w:pPr>
            <w:r w:rsidRPr="001850FE">
              <w:rPr>
                <w:b/>
                <w:bCs/>
              </w:rPr>
              <w:t>Bonya</w:t>
            </w:r>
          </w:p>
        </w:tc>
        <w:tc>
          <w:tcPr>
            <w:tcW w:w="2780" w:type="dxa"/>
            <w:shd w:val="clear" w:color="auto" w:fill="FFFFFF" w:themeFill="background1"/>
          </w:tcPr>
          <w:p w14:paraId="3EAA93A6" w14:textId="77777777" w:rsidR="00E05D7B" w:rsidRPr="001850FE" w:rsidRDefault="00E05D7B" w:rsidP="002F58C9">
            <w:pPr>
              <w:rPr>
                <w:b/>
                <w:bCs/>
              </w:rPr>
            </w:pPr>
          </w:p>
        </w:tc>
        <w:tc>
          <w:tcPr>
            <w:tcW w:w="2693" w:type="dxa"/>
            <w:shd w:val="clear" w:color="auto" w:fill="FFFFFF" w:themeFill="background1"/>
          </w:tcPr>
          <w:p w14:paraId="30EF0BDE" w14:textId="77777777" w:rsidR="00E05D7B" w:rsidRPr="001850FE" w:rsidRDefault="00E05D7B" w:rsidP="002F58C9">
            <w:pPr>
              <w:rPr>
                <w:b/>
                <w:bCs/>
              </w:rPr>
            </w:pPr>
          </w:p>
        </w:tc>
        <w:tc>
          <w:tcPr>
            <w:tcW w:w="3827" w:type="dxa"/>
            <w:shd w:val="clear" w:color="auto" w:fill="FFFFFF" w:themeFill="background1"/>
          </w:tcPr>
          <w:p w14:paraId="5DA6FED7" w14:textId="77777777" w:rsidR="00E05D7B" w:rsidRPr="001850FE" w:rsidRDefault="00E05D7B" w:rsidP="002F58C9">
            <w:pPr>
              <w:rPr>
                <w:b/>
                <w:bCs/>
              </w:rPr>
            </w:pPr>
          </w:p>
        </w:tc>
      </w:tr>
      <w:tr w:rsidR="00E05D7B" w:rsidRPr="003333F0" w14:paraId="649DB677" w14:textId="77777777" w:rsidTr="002F58C9">
        <w:tc>
          <w:tcPr>
            <w:tcW w:w="3311" w:type="dxa"/>
            <w:shd w:val="clear" w:color="auto" w:fill="FFFFFF" w:themeFill="background1"/>
          </w:tcPr>
          <w:p w14:paraId="0193CFBE" w14:textId="77777777" w:rsidR="00E05D7B" w:rsidRPr="003333F0" w:rsidRDefault="00E05D7B" w:rsidP="002F58C9">
            <w:r w:rsidRPr="003333F0">
              <w:t xml:space="preserve">First Infant 1 </w:t>
            </w:r>
          </w:p>
        </w:tc>
        <w:tc>
          <w:tcPr>
            <w:tcW w:w="2780" w:type="dxa"/>
            <w:shd w:val="clear" w:color="auto" w:fill="FFFFFF" w:themeFill="background1"/>
          </w:tcPr>
          <w:p w14:paraId="1E95541D" w14:textId="77777777" w:rsidR="00E05D7B" w:rsidRPr="003333F0" w:rsidRDefault="00E05D7B" w:rsidP="002F58C9">
            <w:r>
              <w:t>IF</w:t>
            </w:r>
          </w:p>
        </w:tc>
        <w:tc>
          <w:tcPr>
            <w:tcW w:w="2693" w:type="dxa"/>
            <w:shd w:val="clear" w:color="auto" w:fill="FFFFFF" w:themeFill="background1"/>
          </w:tcPr>
          <w:p w14:paraId="61C896D4" w14:textId="77777777" w:rsidR="00E05D7B" w:rsidRPr="003333F0" w:rsidRDefault="00E05D7B" w:rsidP="002F58C9">
            <w:r>
              <w:t>✓</w:t>
            </w:r>
          </w:p>
        </w:tc>
        <w:tc>
          <w:tcPr>
            <w:tcW w:w="3827" w:type="dxa"/>
            <w:shd w:val="clear" w:color="auto" w:fill="FFFFFF" w:themeFill="background1"/>
          </w:tcPr>
          <w:p w14:paraId="674F347E" w14:textId="77777777" w:rsidR="00E05D7B" w:rsidRPr="003333F0" w:rsidRDefault="00E05D7B" w:rsidP="002F58C9">
            <w:r>
              <w:t>Bonya website</w:t>
            </w:r>
          </w:p>
        </w:tc>
      </w:tr>
      <w:tr w:rsidR="00E05D7B" w:rsidRPr="003333F0" w14:paraId="600BBBD1" w14:textId="77777777" w:rsidTr="002F58C9">
        <w:tc>
          <w:tcPr>
            <w:tcW w:w="3311" w:type="dxa"/>
            <w:shd w:val="clear" w:color="auto" w:fill="FFFFFF" w:themeFill="background1"/>
          </w:tcPr>
          <w:p w14:paraId="116DD444" w14:textId="77777777" w:rsidR="00E05D7B" w:rsidRPr="003333F0" w:rsidRDefault="00E05D7B" w:rsidP="002F58C9">
            <w:r w:rsidRPr="003333F0">
              <w:t>Follow On 2</w:t>
            </w:r>
          </w:p>
        </w:tc>
        <w:tc>
          <w:tcPr>
            <w:tcW w:w="2780" w:type="dxa"/>
            <w:shd w:val="clear" w:color="auto" w:fill="FFFFFF" w:themeFill="background1"/>
          </w:tcPr>
          <w:p w14:paraId="3D74F0CC" w14:textId="77777777" w:rsidR="00E05D7B" w:rsidRPr="003333F0" w:rsidRDefault="00E05D7B" w:rsidP="002F58C9">
            <w:r>
              <w:t>FOF</w:t>
            </w:r>
          </w:p>
        </w:tc>
        <w:tc>
          <w:tcPr>
            <w:tcW w:w="2693" w:type="dxa"/>
            <w:shd w:val="clear" w:color="auto" w:fill="FFFFFF" w:themeFill="background1"/>
          </w:tcPr>
          <w:p w14:paraId="4A468F83" w14:textId="77777777" w:rsidR="00E05D7B" w:rsidRPr="003333F0" w:rsidRDefault="00E05D7B" w:rsidP="002F58C9">
            <w:r>
              <w:t>✓</w:t>
            </w:r>
          </w:p>
        </w:tc>
        <w:tc>
          <w:tcPr>
            <w:tcW w:w="3827" w:type="dxa"/>
            <w:shd w:val="clear" w:color="auto" w:fill="FFFFFF" w:themeFill="background1"/>
          </w:tcPr>
          <w:p w14:paraId="0FFC606C" w14:textId="77777777" w:rsidR="00E05D7B" w:rsidRPr="003333F0" w:rsidRDefault="00E05D7B" w:rsidP="002F58C9">
            <w:r>
              <w:t>Bonya website</w:t>
            </w:r>
          </w:p>
        </w:tc>
      </w:tr>
      <w:tr w:rsidR="00E05D7B" w:rsidRPr="003333F0" w14:paraId="7430D41A" w14:textId="77777777" w:rsidTr="002F58C9">
        <w:tc>
          <w:tcPr>
            <w:tcW w:w="3311" w:type="dxa"/>
            <w:shd w:val="clear" w:color="auto" w:fill="FFFFFF" w:themeFill="background1"/>
          </w:tcPr>
          <w:p w14:paraId="3D311DB0" w14:textId="77777777" w:rsidR="00E05D7B" w:rsidRPr="003333F0" w:rsidRDefault="00E05D7B" w:rsidP="002F58C9"/>
        </w:tc>
        <w:tc>
          <w:tcPr>
            <w:tcW w:w="2780" w:type="dxa"/>
            <w:shd w:val="clear" w:color="auto" w:fill="FFFFFF" w:themeFill="background1"/>
          </w:tcPr>
          <w:p w14:paraId="204CBDD5" w14:textId="77777777" w:rsidR="00E05D7B" w:rsidRPr="003333F0" w:rsidRDefault="00E05D7B" w:rsidP="002F58C9"/>
        </w:tc>
        <w:tc>
          <w:tcPr>
            <w:tcW w:w="2693" w:type="dxa"/>
            <w:shd w:val="clear" w:color="auto" w:fill="FFFFFF" w:themeFill="background1"/>
          </w:tcPr>
          <w:p w14:paraId="3B1B6680" w14:textId="77777777" w:rsidR="00E05D7B" w:rsidRPr="003333F0" w:rsidRDefault="00E05D7B" w:rsidP="002F58C9"/>
        </w:tc>
        <w:tc>
          <w:tcPr>
            <w:tcW w:w="3827" w:type="dxa"/>
            <w:shd w:val="clear" w:color="auto" w:fill="FFFFFF" w:themeFill="background1"/>
          </w:tcPr>
          <w:p w14:paraId="25381957" w14:textId="77777777" w:rsidR="00E05D7B" w:rsidRPr="003333F0" w:rsidRDefault="00E05D7B" w:rsidP="002F58C9"/>
        </w:tc>
      </w:tr>
      <w:tr w:rsidR="00E05D7B" w:rsidRPr="001850FE" w14:paraId="0E313D20" w14:textId="77777777" w:rsidTr="002F58C9">
        <w:tc>
          <w:tcPr>
            <w:tcW w:w="3311" w:type="dxa"/>
            <w:shd w:val="clear" w:color="auto" w:fill="FFFFFF" w:themeFill="background1"/>
          </w:tcPr>
          <w:p w14:paraId="1045DDD0" w14:textId="77777777" w:rsidR="00E05D7B" w:rsidRPr="001850FE" w:rsidRDefault="00E05D7B" w:rsidP="002F58C9">
            <w:pPr>
              <w:rPr>
                <w:b/>
                <w:bCs/>
              </w:rPr>
            </w:pPr>
            <w:r w:rsidRPr="001850FE">
              <w:rPr>
                <w:b/>
                <w:bCs/>
              </w:rPr>
              <w:t>Cow &amp; Gate</w:t>
            </w:r>
          </w:p>
        </w:tc>
        <w:tc>
          <w:tcPr>
            <w:tcW w:w="2780" w:type="dxa"/>
            <w:shd w:val="clear" w:color="auto" w:fill="FFFFFF" w:themeFill="background1"/>
          </w:tcPr>
          <w:p w14:paraId="635B2B7C" w14:textId="77777777" w:rsidR="00E05D7B" w:rsidRPr="001850FE" w:rsidRDefault="00E05D7B" w:rsidP="002F58C9">
            <w:pPr>
              <w:rPr>
                <w:b/>
                <w:bCs/>
              </w:rPr>
            </w:pPr>
          </w:p>
        </w:tc>
        <w:tc>
          <w:tcPr>
            <w:tcW w:w="2693" w:type="dxa"/>
            <w:shd w:val="clear" w:color="auto" w:fill="FFFFFF" w:themeFill="background1"/>
          </w:tcPr>
          <w:p w14:paraId="3BA0135B" w14:textId="77777777" w:rsidR="00E05D7B" w:rsidRPr="001850FE" w:rsidRDefault="00E05D7B" w:rsidP="002F58C9">
            <w:pPr>
              <w:rPr>
                <w:b/>
                <w:bCs/>
              </w:rPr>
            </w:pPr>
          </w:p>
        </w:tc>
        <w:tc>
          <w:tcPr>
            <w:tcW w:w="3827" w:type="dxa"/>
            <w:shd w:val="clear" w:color="auto" w:fill="FFFFFF" w:themeFill="background1"/>
          </w:tcPr>
          <w:p w14:paraId="071365B3" w14:textId="77777777" w:rsidR="00E05D7B" w:rsidRPr="001850FE" w:rsidRDefault="00E05D7B" w:rsidP="002F58C9">
            <w:pPr>
              <w:rPr>
                <w:b/>
                <w:bCs/>
              </w:rPr>
            </w:pPr>
          </w:p>
        </w:tc>
      </w:tr>
      <w:tr w:rsidR="00E05D7B" w:rsidRPr="003333F0" w14:paraId="3CD38F6E" w14:textId="77777777" w:rsidTr="002F58C9">
        <w:tc>
          <w:tcPr>
            <w:tcW w:w="3311" w:type="dxa"/>
            <w:shd w:val="clear" w:color="auto" w:fill="FFFFFF" w:themeFill="background1"/>
          </w:tcPr>
          <w:p w14:paraId="1202B7D7" w14:textId="77777777" w:rsidR="00E05D7B" w:rsidRPr="003333F0" w:rsidRDefault="00E05D7B" w:rsidP="002F58C9">
            <w:r w:rsidRPr="003333F0">
              <w:t>Anti Reflux</w:t>
            </w:r>
          </w:p>
        </w:tc>
        <w:tc>
          <w:tcPr>
            <w:tcW w:w="2780" w:type="dxa"/>
            <w:shd w:val="clear" w:color="auto" w:fill="FFFFFF" w:themeFill="background1"/>
          </w:tcPr>
          <w:p w14:paraId="0D5363F6" w14:textId="77777777" w:rsidR="00E05D7B" w:rsidRDefault="00E05D7B" w:rsidP="002F58C9">
            <w:proofErr w:type="spellStart"/>
            <w:r>
              <w:t>iFSMP</w:t>
            </w:r>
            <w:proofErr w:type="spellEnd"/>
          </w:p>
          <w:p w14:paraId="532E9854" w14:textId="77777777" w:rsidR="00E05D7B" w:rsidRPr="003333F0" w:rsidRDefault="00E05D7B" w:rsidP="002F58C9">
            <w:r>
              <w:t>Only for use under medical supervision</w:t>
            </w:r>
          </w:p>
        </w:tc>
        <w:tc>
          <w:tcPr>
            <w:tcW w:w="2693" w:type="dxa"/>
            <w:shd w:val="clear" w:color="auto" w:fill="FFFFFF" w:themeFill="background1"/>
          </w:tcPr>
          <w:p w14:paraId="3D969EB0" w14:textId="77777777" w:rsidR="00E05D7B" w:rsidRPr="003333F0" w:rsidRDefault="00E05D7B" w:rsidP="002F58C9">
            <w:r>
              <w:t>✓</w:t>
            </w:r>
          </w:p>
        </w:tc>
        <w:tc>
          <w:tcPr>
            <w:tcW w:w="3827" w:type="dxa"/>
            <w:shd w:val="clear" w:color="auto" w:fill="FFFFFF" w:themeFill="background1"/>
          </w:tcPr>
          <w:p w14:paraId="5652AD6A" w14:textId="77777777" w:rsidR="00E05D7B" w:rsidRPr="003333F0" w:rsidRDefault="00E05D7B" w:rsidP="002F58C9">
            <w:r>
              <w:t>Major supermarkets</w:t>
            </w:r>
          </w:p>
        </w:tc>
      </w:tr>
      <w:tr w:rsidR="00E05D7B" w:rsidRPr="003333F0" w14:paraId="7BF10B9F" w14:textId="77777777" w:rsidTr="002F58C9">
        <w:tc>
          <w:tcPr>
            <w:tcW w:w="3311" w:type="dxa"/>
            <w:shd w:val="clear" w:color="auto" w:fill="FFFFFF" w:themeFill="background1"/>
          </w:tcPr>
          <w:p w14:paraId="1B323339" w14:textId="77777777" w:rsidR="00E05D7B" w:rsidRPr="003333F0" w:rsidRDefault="00E05D7B" w:rsidP="002F58C9">
            <w:r w:rsidRPr="003333F0">
              <w:t>Comfort</w:t>
            </w:r>
          </w:p>
        </w:tc>
        <w:tc>
          <w:tcPr>
            <w:tcW w:w="2780" w:type="dxa"/>
            <w:shd w:val="clear" w:color="auto" w:fill="FFFFFF" w:themeFill="background1"/>
          </w:tcPr>
          <w:p w14:paraId="6FE3D763" w14:textId="77777777" w:rsidR="00E05D7B" w:rsidRDefault="00E05D7B" w:rsidP="002F58C9">
            <w:proofErr w:type="spellStart"/>
            <w:r>
              <w:t>iFSMP</w:t>
            </w:r>
            <w:proofErr w:type="spellEnd"/>
          </w:p>
          <w:p w14:paraId="12CAEE53" w14:textId="77777777" w:rsidR="00E05D7B" w:rsidRPr="003333F0" w:rsidRDefault="00E05D7B" w:rsidP="002F58C9">
            <w:r>
              <w:t>Only for use under medical supervision</w:t>
            </w:r>
          </w:p>
        </w:tc>
        <w:tc>
          <w:tcPr>
            <w:tcW w:w="2693" w:type="dxa"/>
            <w:shd w:val="clear" w:color="auto" w:fill="FFFFFF" w:themeFill="background1"/>
          </w:tcPr>
          <w:p w14:paraId="0E259549" w14:textId="77777777" w:rsidR="00E05D7B" w:rsidRPr="003333F0" w:rsidRDefault="00E05D7B" w:rsidP="002F58C9">
            <w:r>
              <w:t>✓</w:t>
            </w:r>
          </w:p>
        </w:tc>
        <w:tc>
          <w:tcPr>
            <w:tcW w:w="3827" w:type="dxa"/>
            <w:shd w:val="clear" w:color="auto" w:fill="FFFFFF" w:themeFill="background1"/>
          </w:tcPr>
          <w:p w14:paraId="52DCCEA9" w14:textId="77777777" w:rsidR="00E05D7B" w:rsidRPr="003333F0" w:rsidRDefault="00E05D7B" w:rsidP="002F58C9">
            <w:r>
              <w:t>Major supermarkets</w:t>
            </w:r>
          </w:p>
        </w:tc>
      </w:tr>
      <w:tr w:rsidR="00E05D7B" w:rsidRPr="003333F0" w14:paraId="3BF9E98E" w14:textId="77777777" w:rsidTr="002F58C9">
        <w:tc>
          <w:tcPr>
            <w:tcW w:w="3311" w:type="dxa"/>
            <w:shd w:val="clear" w:color="auto" w:fill="FFFFFF" w:themeFill="background1"/>
          </w:tcPr>
          <w:p w14:paraId="6957D7FB" w14:textId="77777777" w:rsidR="00E05D7B" w:rsidRPr="003333F0" w:rsidRDefault="00E05D7B" w:rsidP="002F58C9">
            <w:r w:rsidRPr="003333F0">
              <w:t>First Infant 1</w:t>
            </w:r>
          </w:p>
        </w:tc>
        <w:tc>
          <w:tcPr>
            <w:tcW w:w="2780" w:type="dxa"/>
            <w:shd w:val="clear" w:color="auto" w:fill="FFFFFF" w:themeFill="background1"/>
          </w:tcPr>
          <w:p w14:paraId="6A05B6E3" w14:textId="77777777" w:rsidR="00E05D7B" w:rsidRPr="003333F0" w:rsidRDefault="00E05D7B" w:rsidP="002F58C9">
            <w:r>
              <w:t>IF</w:t>
            </w:r>
          </w:p>
        </w:tc>
        <w:tc>
          <w:tcPr>
            <w:tcW w:w="2693" w:type="dxa"/>
            <w:shd w:val="clear" w:color="auto" w:fill="FFFFFF" w:themeFill="background1"/>
          </w:tcPr>
          <w:p w14:paraId="78460238" w14:textId="77777777" w:rsidR="00E05D7B" w:rsidRPr="003333F0" w:rsidRDefault="00E05D7B" w:rsidP="002F58C9">
            <w:r>
              <w:t>✓</w:t>
            </w:r>
          </w:p>
        </w:tc>
        <w:tc>
          <w:tcPr>
            <w:tcW w:w="3827" w:type="dxa"/>
            <w:shd w:val="clear" w:color="auto" w:fill="FFFFFF" w:themeFill="background1"/>
          </w:tcPr>
          <w:p w14:paraId="30D023CB" w14:textId="77777777" w:rsidR="00E05D7B" w:rsidRPr="003333F0" w:rsidRDefault="00E05D7B" w:rsidP="002F58C9">
            <w:r>
              <w:t>Major supermarkets</w:t>
            </w:r>
          </w:p>
        </w:tc>
      </w:tr>
      <w:tr w:rsidR="00E05D7B" w:rsidRPr="003333F0" w14:paraId="560FDB65" w14:textId="77777777" w:rsidTr="002F58C9">
        <w:tc>
          <w:tcPr>
            <w:tcW w:w="3311" w:type="dxa"/>
            <w:shd w:val="clear" w:color="auto" w:fill="FFFFFF" w:themeFill="background1"/>
          </w:tcPr>
          <w:p w14:paraId="7D81B902" w14:textId="77777777" w:rsidR="00E05D7B" w:rsidRPr="003333F0" w:rsidRDefault="00E05D7B" w:rsidP="002F58C9">
            <w:r w:rsidRPr="003333F0">
              <w:t>Follow On 2</w:t>
            </w:r>
          </w:p>
        </w:tc>
        <w:tc>
          <w:tcPr>
            <w:tcW w:w="2780" w:type="dxa"/>
            <w:shd w:val="clear" w:color="auto" w:fill="FFFFFF" w:themeFill="background1"/>
          </w:tcPr>
          <w:p w14:paraId="74A38C6A" w14:textId="77777777" w:rsidR="00E05D7B" w:rsidRPr="003333F0" w:rsidRDefault="00E05D7B" w:rsidP="002F58C9">
            <w:r>
              <w:t>FOF</w:t>
            </w:r>
          </w:p>
        </w:tc>
        <w:tc>
          <w:tcPr>
            <w:tcW w:w="2693" w:type="dxa"/>
            <w:shd w:val="clear" w:color="auto" w:fill="FFFFFF" w:themeFill="background1"/>
          </w:tcPr>
          <w:p w14:paraId="414EC71A" w14:textId="77777777" w:rsidR="00E05D7B" w:rsidRPr="003333F0" w:rsidRDefault="00E05D7B" w:rsidP="002F58C9">
            <w:r>
              <w:t>✓</w:t>
            </w:r>
          </w:p>
        </w:tc>
        <w:tc>
          <w:tcPr>
            <w:tcW w:w="3827" w:type="dxa"/>
            <w:shd w:val="clear" w:color="auto" w:fill="FFFFFF" w:themeFill="background1"/>
          </w:tcPr>
          <w:p w14:paraId="06390F62" w14:textId="77777777" w:rsidR="00E05D7B" w:rsidRPr="003333F0" w:rsidRDefault="00E05D7B" w:rsidP="002F58C9">
            <w:r>
              <w:t>Major supermarkets</w:t>
            </w:r>
          </w:p>
        </w:tc>
      </w:tr>
      <w:tr w:rsidR="00E05D7B" w:rsidRPr="003333F0" w14:paraId="553063E0" w14:textId="77777777" w:rsidTr="002F58C9">
        <w:tc>
          <w:tcPr>
            <w:tcW w:w="3311" w:type="dxa"/>
            <w:shd w:val="clear" w:color="auto" w:fill="FFFFFF" w:themeFill="background1"/>
          </w:tcPr>
          <w:p w14:paraId="3960A5C2" w14:textId="77777777" w:rsidR="00E05D7B" w:rsidRPr="003333F0" w:rsidRDefault="00E05D7B" w:rsidP="002F58C9">
            <w:r w:rsidRPr="003333F0">
              <w:t xml:space="preserve">Hungry Infant </w:t>
            </w:r>
          </w:p>
        </w:tc>
        <w:tc>
          <w:tcPr>
            <w:tcW w:w="2780" w:type="dxa"/>
            <w:shd w:val="clear" w:color="auto" w:fill="FFFFFF" w:themeFill="background1"/>
          </w:tcPr>
          <w:p w14:paraId="4BC3C4D0" w14:textId="77777777" w:rsidR="00E05D7B" w:rsidRPr="003333F0" w:rsidRDefault="00E05D7B" w:rsidP="002F58C9">
            <w:r>
              <w:t>IF</w:t>
            </w:r>
          </w:p>
        </w:tc>
        <w:tc>
          <w:tcPr>
            <w:tcW w:w="2693" w:type="dxa"/>
            <w:shd w:val="clear" w:color="auto" w:fill="FFFFFF" w:themeFill="background1"/>
          </w:tcPr>
          <w:p w14:paraId="30624863" w14:textId="77777777" w:rsidR="00E05D7B" w:rsidRPr="003333F0" w:rsidRDefault="00E05D7B" w:rsidP="002F58C9">
            <w:r>
              <w:t>✓</w:t>
            </w:r>
          </w:p>
        </w:tc>
        <w:tc>
          <w:tcPr>
            <w:tcW w:w="3827" w:type="dxa"/>
            <w:shd w:val="clear" w:color="auto" w:fill="FFFFFF" w:themeFill="background1"/>
          </w:tcPr>
          <w:p w14:paraId="457FDC3A" w14:textId="77777777" w:rsidR="00E05D7B" w:rsidRPr="003333F0" w:rsidRDefault="00E05D7B" w:rsidP="002F58C9">
            <w:r>
              <w:t>Major supermarkets</w:t>
            </w:r>
          </w:p>
        </w:tc>
      </w:tr>
      <w:tr w:rsidR="00E05D7B" w:rsidRPr="001850FE" w14:paraId="055902A7" w14:textId="77777777" w:rsidTr="002F58C9">
        <w:tc>
          <w:tcPr>
            <w:tcW w:w="3311" w:type="dxa"/>
            <w:shd w:val="clear" w:color="auto" w:fill="FFFFFF" w:themeFill="background1"/>
          </w:tcPr>
          <w:p w14:paraId="3C747B2A" w14:textId="77777777" w:rsidR="00E05D7B" w:rsidRPr="001850FE" w:rsidRDefault="00E05D7B" w:rsidP="002F58C9">
            <w:pPr>
              <w:rPr>
                <w:i/>
                <w:iCs/>
              </w:rPr>
            </w:pPr>
            <w:r w:rsidRPr="001850FE">
              <w:rPr>
                <w:i/>
                <w:iCs/>
              </w:rPr>
              <w:t>Toddler 3</w:t>
            </w:r>
          </w:p>
        </w:tc>
        <w:tc>
          <w:tcPr>
            <w:tcW w:w="9300" w:type="dxa"/>
            <w:gridSpan w:val="3"/>
            <w:shd w:val="clear" w:color="auto" w:fill="FFFFFF" w:themeFill="background1"/>
          </w:tcPr>
          <w:p w14:paraId="5BA5DE96" w14:textId="77777777" w:rsidR="00E05D7B" w:rsidRPr="001850FE" w:rsidRDefault="00E05D7B" w:rsidP="002F58C9">
            <w:pPr>
              <w:rPr>
                <w:i/>
                <w:iCs/>
              </w:rPr>
            </w:pPr>
            <w:r w:rsidRPr="003B176D">
              <w:rPr>
                <w:i/>
                <w:iCs/>
              </w:rPr>
              <w:t>Toddler Milk – out of scope</w:t>
            </w:r>
          </w:p>
        </w:tc>
      </w:tr>
      <w:tr w:rsidR="00E05D7B" w:rsidRPr="001850FE" w14:paraId="32A24DC5" w14:textId="77777777" w:rsidTr="002F58C9">
        <w:tc>
          <w:tcPr>
            <w:tcW w:w="3311" w:type="dxa"/>
            <w:shd w:val="clear" w:color="auto" w:fill="FFFFFF" w:themeFill="background1"/>
          </w:tcPr>
          <w:p w14:paraId="42C77232" w14:textId="77777777" w:rsidR="00E05D7B" w:rsidRPr="001850FE" w:rsidRDefault="00E05D7B" w:rsidP="002F58C9">
            <w:pPr>
              <w:rPr>
                <w:i/>
                <w:iCs/>
              </w:rPr>
            </w:pPr>
            <w:r w:rsidRPr="001850FE">
              <w:rPr>
                <w:i/>
                <w:iCs/>
              </w:rPr>
              <w:t>Toddler 4</w:t>
            </w:r>
          </w:p>
        </w:tc>
        <w:tc>
          <w:tcPr>
            <w:tcW w:w="9300" w:type="dxa"/>
            <w:gridSpan w:val="3"/>
            <w:shd w:val="clear" w:color="auto" w:fill="FFFFFF" w:themeFill="background1"/>
          </w:tcPr>
          <w:p w14:paraId="7874C479" w14:textId="77777777" w:rsidR="00E05D7B" w:rsidRPr="001850FE" w:rsidRDefault="00E05D7B" w:rsidP="002F58C9">
            <w:pPr>
              <w:rPr>
                <w:i/>
                <w:iCs/>
              </w:rPr>
            </w:pPr>
            <w:r w:rsidRPr="003B176D">
              <w:rPr>
                <w:i/>
                <w:iCs/>
              </w:rPr>
              <w:t>Toddler Milk – out of scope</w:t>
            </w:r>
          </w:p>
        </w:tc>
      </w:tr>
      <w:tr w:rsidR="00E05D7B" w:rsidRPr="001850FE" w14:paraId="47AD66CF" w14:textId="77777777" w:rsidTr="002F58C9">
        <w:tc>
          <w:tcPr>
            <w:tcW w:w="3311" w:type="dxa"/>
            <w:shd w:val="clear" w:color="auto" w:fill="FFFFFF" w:themeFill="background1"/>
          </w:tcPr>
          <w:p w14:paraId="178E4321" w14:textId="77777777" w:rsidR="00E05D7B" w:rsidRPr="001850FE" w:rsidRDefault="00E05D7B" w:rsidP="002F58C9">
            <w:pPr>
              <w:rPr>
                <w:i/>
                <w:iCs/>
              </w:rPr>
            </w:pPr>
          </w:p>
        </w:tc>
        <w:tc>
          <w:tcPr>
            <w:tcW w:w="2780" w:type="dxa"/>
            <w:shd w:val="clear" w:color="auto" w:fill="FFFFFF" w:themeFill="background1"/>
          </w:tcPr>
          <w:p w14:paraId="47B2042E" w14:textId="77777777" w:rsidR="00E05D7B" w:rsidRPr="001850FE" w:rsidRDefault="00E05D7B" w:rsidP="002F58C9">
            <w:pPr>
              <w:rPr>
                <w:i/>
                <w:iCs/>
              </w:rPr>
            </w:pPr>
          </w:p>
        </w:tc>
        <w:tc>
          <w:tcPr>
            <w:tcW w:w="2693" w:type="dxa"/>
            <w:shd w:val="clear" w:color="auto" w:fill="FFFFFF" w:themeFill="background1"/>
          </w:tcPr>
          <w:p w14:paraId="13574596" w14:textId="77777777" w:rsidR="00E05D7B" w:rsidRPr="001850FE" w:rsidRDefault="00E05D7B" w:rsidP="002F58C9">
            <w:pPr>
              <w:rPr>
                <w:i/>
                <w:iCs/>
              </w:rPr>
            </w:pPr>
          </w:p>
        </w:tc>
        <w:tc>
          <w:tcPr>
            <w:tcW w:w="3827" w:type="dxa"/>
            <w:shd w:val="clear" w:color="auto" w:fill="FFFFFF" w:themeFill="background1"/>
          </w:tcPr>
          <w:p w14:paraId="16153C0C" w14:textId="77777777" w:rsidR="00E05D7B" w:rsidRPr="001850FE" w:rsidRDefault="00E05D7B" w:rsidP="002F58C9">
            <w:pPr>
              <w:rPr>
                <w:i/>
                <w:iCs/>
              </w:rPr>
            </w:pPr>
          </w:p>
        </w:tc>
      </w:tr>
      <w:tr w:rsidR="00E05D7B" w:rsidRPr="001850FE" w14:paraId="2DBE6871" w14:textId="77777777" w:rsidTr="002F58C9">
        <w:tc>
          <w:tcPr>
            <w:tcW w:w="3311" w:type="dxa"/>
            <w:shd w:val="clear" w:color="auto" w:fill="FFFFFF" w:themeFill="background1"/>
          </w:tcPr>
          <w:p w14:paraId="624DF3DB" w14:textId="77777777" w:rsidR="00E05D7B" w:rsidRPr="001850FE" w:rsidRDefault="00E05D7B" w:rsidP="002F58C9">
            <w:pPr>
              <w:rPr>
                <w:b/>
                <w:bCs/>
              </w:rPr>
            </w:pPr>
            <w:r w:rsidRPr="001850FE">
              <w:rPr>
                <w:b/>
                <w:bCs/>
              </w:rPr>
              <w:t>Hipp Organic</w:t>
            </w:r>
          </w:p>
        </w:tc>
        <w:tc>
          <w:tcPr>
            <w:tcW w:w="2780" w:type="dxa"/>
            <w:shd w:val="clear" w:color="auto" w:fill="FFFFFF" w:themeFill="background1"/>
          </w:tcPr>
          <w:p w14:paraId="6390FE89" w14:textId="77777777" w:rsidR="00E05D7B" w:rsidRPr="001850FE" w:rsidRDefault="00E05D7B" w:rsidP="002F58C9">
            <w:pPr>
              <w:rPr>
                <w:b/>
                <w:bCs/>
              </w:rPr>
            </w:pPr>
          </w:p>
        </w:tc>
        <w:tc>
          <w:tcPr>
            <w:tcW w:w="2693" w:type="dxa"/>
            <w:shd w:val="clear" w:color="auto" w:fill="FFFFFF" w:themeFill="background1"/>
          </w:tcPr>
          <w:p w14:paraId="4C81AFC6" w14:textId="77777777" w:rsidR="00E05D7B" w:rsidRPr="001850FE" w:rsidRDefault="00E05D7B" w:rsidP="002F58C9">
            <w:pPr>
              <w:rPr>
                <w:b/>
                <w:bCs/>
              </w:rPr>
            </w:pPr>
          </w:p>
        </w:tc>
        <w:tc>
          <w:tcPr>
            <w:tcW w:w="3827" w:type="dxa"/>
            <w:shd w:val="clear" w:color="auto" w:fill="FFFFFF" w:themeFill="background1"/>
          </w:tcPr>
          <w:p w14:paraId="26412F40" w14:textId="77777777" w:rsidR="00E05D7B" w:rsidRPr="001850FE" w:rsidRDefault="00E05D7B" w:rsidP="002F58C9">
            <w:pPr>
              <w:rPr>
                <w:b/>
                <w:bCs/>
              </w:rPr>
            </w:pPr>
          </w:p>
        </w:tc>
      </w:tr>
      <w:tr w:rsidR="00E05D7B" w:rsidRPr="003333F0" w14:paraId="68110F63" w14:textId="77777777" w:rsidTr="002F58C9">
        <w:tc>
          <w:tcPr>
            <w:tcW w:w="3311" w:type="dxa"/>
            <w:shd w:val="clear" w:color="auto" w:fill="FFFFFF" w:themeFill="background1"/>
          </w:tcPr>
          <w:p w14:paraId="7CB987BF" w14:textId="77777777" w:rsidR="00E05D7B" w:rsidRPr="003333F0" w:rsidRDefault="00E05D7B" w:rsidP="002F58C9">
            <w:r w:rsidRPr="003333F0">
              <w:t>Anti Reflux</w:t>
            </w:r>
          </w:p>
        </w:tc>
        <w:tc>
          <w:tcPr>
            <w:tcW w:w="2780" w:type="dxa"/>
            <w:shd w:val="clear" w:color="auto" w:fill="FFFFFF" w:themeFill="background1"/>
          </w:tcPr>
          <w:p w14:paraId="74999C46" w14:textId="77777777" w:rsidR="00E05D7B" w:rsidRDefault="00E05D7B" w:rsidP="002F58C9">
            <w:proofErr w:type="spellStart"/>
            <w:r>
              <w:t>iFSMP</w:t>
            </w:r>
            <w:proofErr w:type="spellEnd"/>
          </w:p>
          <w:p w14:paraId="440D2D3B" w14:textId="77777777" w:rsidR="00E05D7B" w:rsidRPr="003333F0" w:rsidRDefault="00E05D7B" w:rsidP="002F58C9">
            <w:r>
              <w:t>Only for use under medical supervision</w:t>
            </w:r>
          </w:p>
        </w:tc>
        <w:tc>
          <w:tcPr>
            <w:tcW w:w="2693" w:type="dxa"/>
            <w:shd w:val="clear" w:color="auto" w:fill="FFFFFF" w:themeFill="background1"/>
          </w:tcPr>
          <w:p w14:paraId="488CF764" w14:textId="77777777" w:rsidR="00E05D7B" w:rsidRPr="003333F0" w:rsidRDefault="00E05D7B" w:rsidP="002F58C9">
            <w:r>
              <w:t>✓</w:t>
            </w:r>
          </w:p>
        </w:tc>
        <w:tc>
          <w:tcPr>
            <w:tcW w:w="3827" w:type="dxa"/>
            <w:shd w:val="clear" w:color="auto" w:fill="FFFFFF" w:themeFill="background1"/>
          </w:tcPr>
          <w:p w14:paraId="62FB91B1" w14:textId="77777777" w:rsidR="00E05D7B" w:rsidRPr="003333F0" w:rsidRDefault="00E05D7B" w:rsidP="002F58C9">
            <w:r>
              <w:t>Hipp website</w:t>
            </w:r>
          </w:p>
        </w:tc>
      </w:tr>
      <w:tr w:rsidR="00E05D7B" w:rsidRPr="003333F0" w14:paraId="3785D06B" w14:textId="77777777" w:rsidTr="002F58C9">
        <w:tc>
          <w:tcPr>
            <w:tcW w:w="3311" w:type="dxa"/>
            <w:shd w:val="clear" w:color="auto" w:fill="FFFFFF" w:themeFill="background1"/>
          </w:tcPr>
          <w:p w14:paraId="71882BDE" w14:textId="77777777" w:rsidR="00E05D7B" w:rsidRPr="003333F0" w:rsidRDefault="00E05D7B" w:rsidP="002F58C9">
            <w:r w:rsidRPr="003333F0">
              <w:t>First Infant 1</w:t>
            </w:r>
          </w:p>
        </w:tc>
        <w:tc>
          <w:tcPr>
            <w:tcW w:w="2780" w:type="dxa"/>
            <w:shd w:val="clear" w:color="auto" w:fill="FFFFFF" w:themeFill="background1"/>
          </w:tcPr>
          <w:p w14:paraId="1007DADD" w14:textId="77777777" w:rsidR="00E05D7B" w:rsidRPr="003333F0" w:rsidRDefault="00E05D7B" w:rsidP="002F58C9">
            <w:r>
              <w:t>IF</w:t>
            </w:r>
          </w:p>
        </w:tc>
        <w:tc>
          <w:tcPr>
            <w:tcW w:w="2693" w:type="dxa"/>
            <w:shd w:val="clear" w:color="auto" w:fill="FFFFFF" w:themeFill="background1"/>
          </w:tcPr>
          <w:p w14:paraId="18640377" w14:textId="77777777" w:rsidR="00E05D7B" w:rsidRPr="003333F0" w:rsidRDefault="00E05D7B" w:rsidP="002F58C9">
            <w:r>
              <w:t>✓</w:t>
            </w:r>
          </w:p>
        </w:tc>
        <w:tc>
          <w:tcPr>
            <w:tcW w:w="3827" w:type="dxa"/>
            <w:shd w:val="clear" w:color="auto" w:fill="FFFFFF" w:themeFill="background1"/>
          </w:tcPr>
          <w:p w14:paraId="4FE5A207" w14:textId="77777777" w:rsidR="00E05D7B" w:rsidRPr="003333F0" w:rsidRDefault="00E05D7B" w:rsidP="002F58C9">
            <w:r>
              <w:t>Hipp website</w:t>
            </w:r>
          </w:p>
        </w:tc>
      </w:tr>
      <w:tr w:rsidR="00E05D7B" w:rsidRPr="003333F0" w14:paraId="278EF5B6" w14:textId="77777777" w:rsidTr="002F58C9">
        <w:tc>
          <w:tcPr>
            <w:tcW w:w="3311" w:type="dxa"/>
            <w:shd w:val="clear" w:color="auto" w:fill="FFFFFF" w:themeFill="background1"/>
          </w:tcPr>
          <w:p w14:paraId="2399659A" w14:textId="77777777" w:rsidR="00E05D7B" w:rsidRPr="003333F0" w:rsidRDefault="00E05D7B" w:rsidP="002F58C9">
            <w:r w:rsidRPr="003333F0">
              <w:t>Follow On 2</w:t>
            </w:r>
          </w:p>
        </w:tc>
        <w:tc>
          <w:tcPr>
            <w:tcW w:w="2780" w:type="dxa"/>
            <w:shd w:val="clear" w:color="auto" w:fill="FFFFFF" w:themeFill="background1"/>
          </w:tcPr>
          <w:p w14:paraId="4EDB786C" w14:textId="77777777" w:rsidR="00E05D7B" w:rsidRPr="003333F0" w:rsidRDefault="00E05D7B" w:rsidP="002F58C9">
            <w:r>
              <w:t>FOF</w:t>
            </w:r>
          </w:p>
        </w:tc>
        <w:tc>
          <w:tcPr>
            <w:tcW w:w="2693" w:type="dxa"/>
            <w:shd w:val="clear" w:color="auto" w:fill="FFFFFF" w:themeFill="background1"/>
          </w:tcPr>
          <w:p w14:paraId="54A798E8" w14:textId="77777777" w:rsidR="00E05D7B" w:rsidRPr="003333F0" w:rsidRDefault="00E05D7B" w:rsidP="002F58C9">
            <w:r>
              <w:t>✓</w:t>
            </w:r>
          </w:p>
        </w:tc>
        <w:tc>
          <w:tcPr>
            <w:tcW w:w="3827" w:type="dxa"/>
            <w:shd w:val="clear" w:color="auto" w:fill="FFFFFF" w:themeFill="background1"/>
          </w:tcPr>
          <w:p w14:paraId="3CA1D5AC" w14:textId="77777777" w:rsidR="00E05D7B" w:rsidRPr="003333F0" w:rsidRDefault="00E05D7B" w:rsidP="002F58C9">
            <w:r>
              <w:t>Hipp website</w:t>
            </w:r>
          </w:p>
        </w:tc>
      </w:tr>
      <w:tr w:rsidR="00E05D7B" w:rsidRPr="001850FE" w14:paraId="51358ACB" w14:textId="77777777" w:rsidTr="002F58C9">
        <w:tc>
          <w:tcPr>
            <w:tcW w:w="3311" w:type="dxa"/>
            <w:shd w:val="clear" w:color="auto" w:fill="FFFFFF" w:themeFill="background1"/>
          </w:tcPr>
          <w:p w14:paraId="327512DF" w14:textId="77777777" w:rsidR="00E05D7B" w:rsidRPr="001850FE" w:rsidRDefault="00E05D7B" w:rsidP="002F58C9">
            <w:pPr>
              <w:rPr>
                <w:i/>
                <w:iCs/>
              </w:rPr>
            </w:pPr>
            <w:r w:rsidRPr="001850FE">
              <w:rPr>
                <w:i/>
                <w:iCs/>
              </w:rPr>
              <w:t>Growing Up 3</w:t>
            </w:r>
          </w:p>
        </w:tc>
        <w:tc>
          <w:tcPr>
            <w:tcW w:w="9300" w:type="dxa"/>
            <w:gridSpan w:val="3"/>
            <w:shd w:val="clear" w:color="auto" w:fill="FFFFFF" w:themeFill="background1"/>
          </w:tcPr>
          <w:p w14:paraId="5061C0FD" w14:textId="77777777" w:rsidR="00E05D7B" w:rsidRPr="001850FE" w:rsidRDefault="00E05D7B" w:rsidP="002F58C9">
            <w:pPr>
              <w:rPr>
                <w:i/>
                <w:iCs/>
              </w:rPr>
            </w:pPr>
            <w:r w:rsidRPr="003B176D">
              <w:rPr>
                <w:i/>
                <w:iCs/>
              </w:rPr>
              <w:t>Toddler Milk – out of scope</w:t>
            </w:r>
          </w:p>
        </w:tc>
      </w:tr>
      <w:tr w:rsidR="00E05D7B" w:rsidRPr="003333F0" w14:paraId="3AB47EF6" w14:textId="77777777" w:rsidTr="002F58C9">
        <w:tc>
          <w:tcPr>
            <w:tcW w:w="3311" w:type="dxa"/>
            <w:shd w:val="clear" w:color="auto" w:fill="FFFFFF" w:themeFill="background1"/>
          </w:tcPr>
          <w:p w14:paraId="0E1A6245" w14:textId="77777777" w:rsidR="00E05D7B" w:rsidRPr="003333F0" w:rsidRDefault="00E05D7B" w:rsidP="002F58C9"/>
        </w:tc>
        <w:tc>
          <w:tcPr>
            <w:tcW w:w="2780" w:type="dxa"/>
            <w:shd w:val="clear" w:color="auto" w:fill="FFFFFF" w:themeFill="background1"/>
          </w:tcPr>
          <w:p w14:paraId="2538A059" w14:textId="77777777" w:rsidR="00E05D7B" w:rsidRPr="003333F0" w:rsidRDefault="00E05D7B" w:rsidP="002F58C9"/>
        </w:tc>
        <w:tc>
          <w:tcPr>
            <w:tcW w:w="2693" w:type="dxa"/>
            <w:shd w:val="clear" w:color="auto" w:fill="FFFFFF" w:themeFill="background1"/>
          </w:tcPr>
          <w:p w14:paraId="086C416A" w14:textId="77777777" w:rsidR="00E05D7B" w:rsidRPr="003333F0" w:rsidRDefault="00E05D7B" w:rsidP="002F58C9"/>
        </w:tc>
        <w:tc>
          <w:tcPr>
            <w:tcW w:w="3827" w:type="dxa"/>
            <w:shd w:val="clear" w:color="auto" w:fill="FFFFFF" w:themeFill="background1"/>
          </w:tcPr>
          <w:p w14:paraId="3C163322" w14:textId="77777777" w:rsidR="00E05D7B" w:rsidRPr="003333F0" w:rsidRDefault="00E05D7B" w:rsidP="002F58C9"/>
        </w:tc>
      </w:tr>
      <w:tr w:rsidR="00E05D7B" w:rsidRPr="00CA7400" w14:paraId="5680432A" w14:textId="77777777" w:rsidTr="002F58C9">
        <w:tc>
          <w:tcPr>
            <w:tcW w:w="3311" w:type="dxa"/>
            <w:shd w:val="clear" w:color="auto" w:fill="FFFFFF" w:themeFill="background1"/>
          </w:tcPr>
          <w:p w14:paraId="39777484" w14:textId="77777777" w:rsidR="00E05D7B" w:rsidRPr="00CA7400" w:rsidRDefault="00E05D7B" w:rsidP="002F58C9">
            <w:pPr>
              <w:rPr>
                <w:b/>
                <w:bCs/>
              </w:rPr>
            </w:pPr>
            <w:proofErr w:type="spellStart"/>
            <w:r w:rsidRPr="00CA7400">
              <w:rPr>
                <w:b/>
                <w:bCs/>
              </w:rPr>
              <w:t>Kendalmil</w:t>
            </w:r>
            <w:proofErr w:type="spellEnd"/>
          </w:p>
        </w:tc>
        <w:tc>
          <w:tcPr>
            <w:tcW w:w="2780" w:type="dxa"/>
            <w:shd w:val="clear" w:color="auto" w:fill="FFFFFF" w:themeFill="background1"/>
          </w:tcPr>
          <w:p w14:paraId="36BDBAEE" w14:textId="77777777" w:rsidR="00E05D7B" w:rsidRPr="00CA7400" w:rsidRDefault="00E05D7B" w:rsidP="002F58C9">
            <w:pPr>
              <w:rPr>
                <w:b/>
                <w:bCs/>
              </w:rPr>
            </w:pPr>
          </w:p>
        </w:tc>
        <w:tc>
          <w:tcPr>
            <w:tcW w:w="2693" w:type="dxa"/>
            <w:shd w:val="clear" w:color="auto" w:fill="FFFFFF" w:themeFill="background1"/>
          </w:tcPr>
          <w:p w14:paraId="27B9012C" w14:textId="77777777" w:rsidR="00E05D7B" w:rsidRPr="00CA7400" w:rsidRDefault="00E05D7B" w:rsidP="002F58C9">
            <w:pPr>
              <w:rPr>
                <w:b/>
                <w:bCs/>
              </w:rPr>
            </w:pPr>
          </w:p>
        </w:tc>
        <w:tc>
          <w:tcPr>
            <w:tcW w:w="3827" w:type="dxa"/>
            <w:shd w:val="clear" w:color="auto" w:fill="FFFFFF" w:themeFill="background1"/>
          </w:tcPr>
          <w:p w14:paraId="7F6EBE1C" w14:textId="77777777" w:rsidR="00E05D7B" w:rsidRPr="00CA7400" w:rsidRDefault="00E05D7B" w:rsidP="002F58C9">
            <w:pPr>
              <w:rPr>
                <w:b/>
                <w:bCs/>
              </w:rPr>
            </w:pPr>
          </w:p>
        </w:tc>
      </w:tr>
      <w:tr w:rsidR="00E05D7B" w:rsidRPr="001850FE" w14:paraId="730CDC90" w14:textId="77777777" w:rsidTr="002F58C9">
        <w:trPr>
          <w:trHeight w:val="433"/>
        </w:trPr>
        <w:tc>
          <w:tcPr>
            <w:tcW w:w="3311" w:type="dxa"/>
            <w:shd w:val="clear" w:color="auto" w:fill="FFFFFF" w:themeFill="background1"/>
          </w:tcPr>
          <w:p w14:paraId="119D7A01" w14:textId="77777777" w:rsidR="00E05D7B" w:rsidRPr="001850FE" w:rsidRDefault="00E05D7B" w:rsidP="002F58C9">
            <w:pPr>
              <w:rPr>
                <w:i/>
                <w:iCs/>
              </w:rPr>
            </w:pPr>
            <w:r w:rsidRPr="001850FE">
              <w:rPr>
                <w:i/>
                <w:iCs/>
              </w:rPr>
              <w:t xml:space="preserve">Comfort </w:t>
            </w:r>
            <w:r>
              <w:rPr>
                <w:i/>
                <w:iCs/>
              </w:rPr>
              <w:br/>
            </w:r>
          </w:p>
        </w:tc>
        <w:tc>
          <w:tcPr>
            <w:tcW w:w="9300" w:type="dxa"/>
            <w:gridSpan w:val="3"/>
            <w:shd w:val="clear" w:color="auto" w:fill="FFFFFF" w:themeFill="background1"/>
          </w:tcPr>
          <w:p w14:paraId="615E2060" w14:textId="77777777" w:rsidR="00E05D7B" w:rsidRPr="001850FE" w:rsidRDefault="00E05D7B" w:rsidP="002F58C9">
            <w:pPr>
              <w:rPr>
                <w:i/>
                <w:iCs/>
              </w:rPr>
            </w:pPr>
            <w:r>
              <w:rPr>
                <w:i/>
                <w:iCs/>
              </w:rPr>
              <w:t xml:space="preserve">Not suitable for Pesach </w:t>
            </w:r>
          </w:p>
        </w:tc>
      </w:tr>
      <w:tr w:rsidR="00E05D7B" w:rsidRPr="003333F0" w14:paraId="3CF0289C" w14:textId="77777777" w:rsidTr="002F58C9">
        <w:tc>
          <w:tcPr>
            <w:tcW w:w="3311" w:type="dxa"/>
            <w:shd w:val="clear" w:color="auto" w:fill="FFFFFF" w:themeFill="background1"/>
          </w:tcPr>
          <w:p w14:paraId="4F766A69" w14:textId="77777777" w:rsidR="00E05D7B" w:rsidRPr="003333F0" w:rsidRDefault="00E05D7B" w:rsidP="002F58C9">
            <w:r w:rsidRPr="003333F0">
              <w:t>First Infant 1</w:t>
            </w:r>
          </w:p>
        </w:tc>
        <w:tc>
          <w:tcPr>
            <w:tcW w:w="2780" w:type="dxa"/>
            <w:shd w:val="clear" w:color="auto" w:fill="FFFFFF" w:themeFill="background1"/>
          </w:tcPr>
          <w:p w14:paraId="0CDD1FC8" w14:textId="77777777" w:rsidR="00E05D7B" w:rsidRPr="003333F0" w:rsidRDefault="00E05D7B" w:rsidP="002F58C9">
            <w:r>
              <w:t>IF</w:t>
            </w:r>
          </w:p>
        </w:tc>
        <w:tc>
          <w:tcPr>
            <w:tcW w:w="2693" w:type="dxa"/>
            <w:shd w:val="clear" w:color="auto" w:fill="FFFFFF" w:themeFill="background1"/>
          </w:tcPr>
          <w:p w14:paraId="1A18E2C5" w14:textId="77777777" w:rsidR="00E05D7B" w:rsidRPr="003333F0" w:rsidRDefault="00E05D7B" w:rsidP="002F58C9">
            <w:r>
              <w:t>✓</w:t>
            </w:r>
          </w:p>
        </w:tc>
        <w:tc>
          <w:tcPr>
            <w:tcW w:w="3827" w:type="dxa"/>
            <w:shd w:val="clear" w:color="auto" w:fill="FFFFFF" w:themeFill="background1"/>
          </w:tcPr>
          <w:p w14:paraId="47C0725D" w14:textId="77777777" w:rsidR="00E05D7B" w:rsidRPr="003333F0" w:rsidRDefault="00E05D7B" w:rsidP="002F58C9">
            <w:proofErr w:type="spellStart"/>
            <w:r>
              <w:t>Kendalmil</w:t>
            </w:r>
            <w:proofErr w:type="spellEnd"/>
            <w:r>
              <w:t xml:space="preserve"> website</w:t>
            </w:r>
          </w:p>
        </w:tc>
      </w:tr>
      <w:tr w:rsidR="00E05D7B" w:rsidRPr="003333F0" w14:paraId="51ACD4E2" w14:textId="77777777" w:rsidTr="002F58C9">
        <w:tc>
          <w:tcPr>
            <w:tcW w:w="3311" w:type="dxa"/>
            <w:shd w:val="clear" w:color="auto" w:fill="FFFFFF" w:themeFill="background1"/>
          </w:tcPr>
          <w:p w14:paraId="6452C5CE" w14:textId="77777777" w:rsidR="00E05D7B" w:rsidRPr="003333F0" w:rsidRDefault="00E05D7B" w:rsidP="002F58C9">
            <w:r w:rsidRPr="003333F0">
              <w:t xml:space="preserve">Follow On 2 </w:t>
            </w:r>
          </w:p>
        </w:tc>
        <w:tc>
          <w:tcPr>
            <w:tcW w:w="2780" w:type="dxa"/>
            <w:shd w:val="clear" w:color="auto" w:fill="FFFFFF" w:themeFill="background1"/>
          </w:tcPr>
          <w:p w14:paraId="567B6792" w14:textId="77777777" w:rsidR="00E05D7B" w:rsidRPr="003333F0" w:rsidRDefault="00E05D7B" w:rsidP="002F58C9">
            <w:r>
              <w:t>FOF</w:t>
            </w:r>
          </w:p>
        </w:tc>
        <w:tc>
          <w:tcPr>
            <w:tcW w:w="2693" w:type="dxa"/>
            <w:shd w:val="clear" w:color="auto" w:fill="FFFFFF" w:themeFill="background1"/>
          </w:tcPr>
          <w:p w14:paraId="57412FEB" w14:textId="77777777" w:rsidR="00E05D7B" w:rsidRPr="003333F0" w:rsidRDefault="00E05D7B" w:rsidP="002F58C9">
            <w:r>
              <w:t>✓</w:t>
            </w:r>
          </w:p>
        </w:tc>
        <w:tc>
          <w:tcPr>
            <w:tcW w:w="3827" w:type="dxa"/>
            <w:shd w:val="clear" w:color="auto" w:fill="FFFFFF" w:themeFill="background1"/>
          </w:tcPr>
          <w:p w14:paraId="7AD82914" w14:textId="77777777" w:rsidR="00E05D7B" w:rsidRPr="003333F0" w:rsidRDefault="00E05D7B" w:rsidP="002F58C9">
            <w:proofErr w:type="spellStart"/>
            <w:r>
              <w:t>Kendalmil</w:t>
            </w:r>
            <w:proofErr w:type="spellEnd"/>
            <w:r>
              <w:t xml:space="preserve"> website</w:t>
            </w:r>
          </w:p>
        </w:tc>
      </w:tr>
      <w:tr w:rsidR="00E05D7B" w:rsidRPr="003333F0" w14:paraId="43DAE6B6" w14:textId="77777777" w:rsidTr="002F58C9">
        <w:tc>
          <w:tcPr>
            <w:tcW w:w="3311" w:type="dxa"/>
            <w:shd w:val="clear" w:color="auto" w:fill="FFFFFF" w:themeFill="background1"/>
          </w:tcPr>
          <w:p w14:paraId="6E6FBC3D" w14:textId="77777777" w:rsidR="00E05D7B" w:rsidRPr="003333F0" w:rsidRDefault="00E05D7B" w:rsidP="002F58C9">
            <w:r w:rsidRPr="003333F0">
              <w:t xml:space="preserve">Goat First Infant 1 </w:t>
            </w:r>
          </w:p>
        </w:tc>
        <w:tc>
          <w:tcPr>
            <w:tcW w:w="2780" w:type="dxa"/>
            <w:shd w:val="clear" w:color="auto" w:fill="FFFFFF" w:themeFill="background1"/>
          </w:tcPr>
          <w:p w14:paraId="4F955DB4" w14:textId="77777777" w:rsidR="00E05D7B" w:rsidRPr="003333F0" w:rsidRDefault="00E05D7B" w:rsidP="002F58C9">
            <w:r>
              <w:t>IF</w:t>
            </w:r>
          </w:p>
        </w:tc>
        <w:tc>
          <w:tcPr>
            <w:tcW w:w="2693" w:type="dxa"/>
            <w:shd w:val="clear" w:color="auto" w:fill="FFFFFF" w:themeFill="background1"/>
          </w:tcPr>
          <w:p w14:paraId="3038B1CF" w14:textId="77777777" w:rsidR="00E05D7B" w:rsidRPr="003333F0" w:rsidRDefault="00E05D7B" w:rsidP="002F58C9">
            <w:r>
              <w:t>✓</w:t>
            </w:r>
          </w:p>
        </w:tc>
        <w:tc>
          <w:tcPr>
            <w:tcW w:w="3827" w:type="dxa"/>
            <w:shd w:val="clear" w:color="auto" w:fill="FFFFFF" w:themeFill="background1"/>
          </w:tcPr>
          <w:p w14:paraId="0A0A2FDD" w14:textId="77777777" w:rsidR="00E05D7B" w:rsidRPr="003333F0" w:rsidRDefault="00E05D7B" w:rsidP="002F58C9">
            <w:proofErr w:type="spellStart"/>
            <w:r>
              <w:t>Kendalmil</w:t>
            </w:r>
            <w:proofErr w:type="spellEnd"/>
            <w:r>
              <w:t xml:space="preserve"> website</w:t>
            </w:r>
          </w:p>
        </w:tc>
      </w:tr>
      <w:tr w:rsidR="00E05D7B" w:rsidRPr="003333F0" w14:paraId="48EDBD19" w14:textId="77777777" w:rsidTr="002F58C9">
        <w:tc>
          <w:tcPr>
            <w:tcW w:w="3311" w:type="dxa"/>
            <w:shd w:val="clear" w:color="auto" w:fill="FFFFFF" w:themeFill="background1"/>
          </w:tcPr>
          <w:p w14:paraId="3FD19B26" w14:textId="77777777" w:rsidR="00E05D7B" w:rsidRPr="003333F0" w:rsidRDefault="00E05D7B" w:rsidP="002F58C9">
            <w:r w:rsidRPr="003333F0">
              <w:t xml:space="preserve">Goat Follow On 2 </w:t>
            </w:r>
          </w:p>
        </w:tc>
        <w:tc>
          <w:tcPr>
            <w:tcW w:w="2780" w:type="dxa"/>
            <w:shd w:val="clear" w:color="auto" w:fill="FFFFFF" w:themeFill="background1"/>
          </w:tcPr>
          <w:p w14:paraId="6739E222" w14:textId="77777777" w:rsidR="00E05D7B" w:rsidRPr="003333F0" w:rsidRDefault="00E05D7B" w:rsidP="002F58C9">
            <w:r>
              <w:t>FOF</w:t>
            </w:r>
          </w:p>
        </w:tc>
        <w:tc>
          <w:tcPr>
            <w:tcW w:w="2693" w:type="dxa"/>
            <w:shd w:val="clear" w:color="auto" w:fill="FFFFFF" w:themeFill="background1"/>
          </w:tcPr>
          <w:p w14:paraId="32A530AF" w14:textId="77777777" w:rsidR="00E05D7B" w:rsidRPr="003333F0" w:rsidRDefault="00E05D7B" w:rsidP="002F58C9">
            <w:r>
              <w:t>✓</w:t>
            </w:r>
          </w:p>
        </w:tc>
        <w:tc>
          <w:tcPr>
            <w:tcW w:w="3827" w:type="dxa"/>
            <w:shd w:val="clear" w:color="auto" w:fill="FFFFFF" w:themeFill="background1"/>
          </w:tcPr>
          <w:p w14:paraId="0649667F" w14:textId="77777777" w:rsidR="00E05D7B" w:rsidRPr="003333F0" w:rsidRDefault="00E05D7B" w:rsidP="002F58C9">
            <w:proofErr w:type="spellStart"/>
            <w:r>
              <w:t>Kendalmil</w:t>
            </w:r>
            <w:proofErr w:type="spellEnd"/>
            <w:r>
              <w:t xml:space="preserve"> website</w:t>
            </w:r>
          </w:p>
        </w:tc>
      </w:tr>
      <w:tr w:rsidR="00E05D7B" w:rsidRPr="00B818A6" w14:paraId="69F381CD" w14:textId="77777777" w:rsidTr="002F58C9">
        <w:tc>
          <w:tcPr>
            <w:tcW w:w="3311" w:type="dxa"/>
            <w:shd w:val="clear" w:color="auto" w:fill="FFFFFF" w:themeFill="background1"/>
          </w:tcPr>
          <w:p w14:paraId="637C534D" w14:textId="77777777" w:rsidR="00E05D7B" w:rsidRPr="00B818A6" w:rsidRDefault="00E05D7B" w:rsidP="002F58C9">
            <w:pPr>
              <w:rPr>
                <w:i/>
                <w:iCs/>
              </w:rPr>
            </w:pPr>
            <w:r w:rsidRPr="00B818A6">
              <w:rPr>
                <w:i/>
                <w:iCs/>
              </w:rPr>
              <w:t xml:space="preserve">Goat Toddler 3 </w:t>
            </w:r>
          </w:p>
        </w:tc>
        <w:tc>
          <w:tcPr>
            <w:tcW w:w="9300" w:type="dxa"/>
            <w:gridSpan w:val="3"/>
            <w:shd w:val="clear" w:color="auto" w:fill="FFFFFF" w:themeFill="background1"/>
          </w:tcPr>
          <w:p w14:paraId="3394AE67" w14:textId="77777777" w:rsidR="00E05D7B" w:rsidRPr="00B818A6" w:rsidRDefault="00E05D7B" w:rsidP="002F58C9">
            <w:pPr>
              <w:rPr>
                <w:i/>
                <w:iCs/>
              </w:rPr>
            </w:pPr>
            <w:r w:rsidRPr="003B176D">
              <w:rPr>
                <w:i/>
                <w:iCs/>
              </w:rPr>
              <w:t>Toddler Milk – out of scope</w:t>
            </w:r>
          </w:p>
        </w:tc>
      </w:tr>
      <w:tr w:rsidR="00E05D7B" w:rsidRPr="003333F0" w14:paraId="23AE1FED" w14:textId="77777777" w:rsidTr="002F58C9">
        <w:tc>
          <w:tcPr>
            <w:tcW w:w="3311" w:type="dxa"/>
            <w:shd w:val="clear" w:color="auto" w:fill="FFFFFF" w:themeFill="background1"/>
          </w:tcPr>
          <w:p w14:paraId="3DC79440" w14:textId="77777777" w:rsidR="00E05D7B" w:rsidRPr="003333F0" w:rsidRDefault="00E05D7B" w:rsidP="002F58C9">
            <w:r w:rsidRPr="003333F0">
              <w:t xml:space="preserve">Organic First Infant 1 </w:t>
            </w:r>
          </w:p>
        </w:tc>
        <w:tc>
          <w:tcPr>
            <w:tcW w:w="2780" w:type="dxa"/>
            <w:shd w:val="clear" w:color="auto" w:fill="FFFFFF" w:themeFill="background1"/>
          </w:tcPr>
          <w:p w14:paraId="2C8F41FA" w14:textId="77777777" w:rsidR="00E05D7B" w:rsidRPr="003333F0" w:rsidRDefault="00E05D7B" w:rsidP="002F58C9">
            <w:r>
              <w:t>IF</w:t>
            </w:r>
          </w:p>
        </w:tc>
        <w:tc>
          <w:tcPr>
            <w:tcW w:w="2693" w:type="dxa"/>
            <w:shd w:val="clear" w:color="auto" w:fill="FFFFFF" w:themeFill="background1"/>
          </w:tcPr>
          <w:p w14:paraId="0EE2EEC9" w14:textId="77777777" w:rsidR="00E05D7B" w:rsidRPr="003333F0" w:rsidRDefault="00E05D7B" w:rsidP="002F58C9">
            <w:r>
              <w:t>✓</w:t>
            </w:r>
          </w:p>
        </w:tc>
        <w:tc>
          <w:tcPr>
            <w:tcW w:w="3827" w:type="dxa"/>
            <w:shd w:val="clear" w:color="auto" w:fill="FFFFFF" w:themeFill="background1"/>
          </w:tcPr>
          <w:p w14:paraId="32EF5C21" w14:textId="77777777" w:rsidR="00E05D7B" w:rsidRPr="003333F0" w:rsidRDefault="00E05D7B" w:rsidP="002F58C9">
            <w:r>
              <w:t>Major supermarkets</w:t>
            </w:r>
            <w:r w:rsidRPr="003333F0">
              <w:t xml:space="preserve"> </w:t>
            </w:r>
          </w:p>
        </w:tc>
      </w:tr>
      <w:tr w:rsidR="00E05D7B" w:rsidRPr="003333F0" w14:paraId="654FF51D" w14:textId="77777777" w:rsidTr="002F58C9">
        <w:tc>
          <w:tcPr>
            <w:tcW w:w="3311" w:type="dxa"/>
            <w:shd w:val="clear" w:color="auto" w:fill="FFFFFF" w:themeFill="background1"/>
          </w:tcPr>
          <w:p w14:paraId="6A0B9AF1" w14:textId="77777777" w:rsidR="00E05D7B" w:rsidRPr="003333F0" w:rsidRDefault="00E05D7B" w:rsidP="002F58C9">
            <w:r w:rsidRPr="003333F0">
              <w:t xml:space="preserve">Organic Follow On 2 </w:t>
            </w:r>
          </w:p>
        </w:tc>
        <w:tc>
          <w:tcPr>
            <w:tcW w:w="2780" w:type="dxa"/>
            <w:shd w:val="clear" w:color="auto" w:fill="FFFFFF" w:themeFill="background1"/>
          </w:tcPr>
          <w:p w14:paraId="5A43F334" w14:textId="77777777" w:rsidR="00E05D7B" w:rsidRPr="003333F0" w:rsidRDefault="00E05D7B" w:rsidP="002F58C9">
            <w:r>
              <w:t>FOF</w:t>
            </w:r>
          </w:p>
        </w:tc>
        <w:tc>
          <w:tcPr>
            <w:tcW w:w="2693" w:type="dxa"/>
            <w:shd w:val="clear" w:color="auto" w:fill="FFFFFF" w:themeFill="background1"/>
          </w:tcPr>
          <w:p w14:paraId="7BD6020E" w14:textId="77777777" w:rsidR="00E05D7B" w:rsidRPr="003333F0" w:rsidRDefault="00E05D7B" w:rsidP="002F58C9">
            <w:r>
              <w:t>✓</w:t>
            </w:r>
          </w:p>
        </w:tc>
        <w:tc>
          <w:tcPr>
            <w:tcW w:w="3827" w:type="dxa"/>
            <w:shd w:val="clear" w:color="auto" w:fill="FFFFFF" w:themeFill="background1"/>
          </w:tcPr>
          <w:p w14:paraId="5C19D011" w14:textId="77777777" w:rsidR="00E05D7B" w:rsidRPr="003333F0" w:rsidRDefault="00E05D7B" w:rsidP="002F58C9">
            <w:proofErr w:type="spellStart"/>
            <w:r>
              <w:t>Kendalmil</w:t>
            </w:r>
            <w:proofErr w:type="spellEnd"/>
            <w:r>
              <w:t xml:space="preserve"> website</w:t>
            </w:r>
          </w:p>
        </w:tc>
      </w:tr>
      <w:tr w:rsidR="00E05D7B" w:rsidRPr="00B818A6" w14:paraId="16A8673F" w14:textId="77777777" w:rsidTr="002F58C9">
        <w:tc>
          <w:tcPr>
            <w:tcW w:w="3311" w:type="dxa"/>
            <w:shd w:val="clear" w:color="auto" w:fill="FFFFFF" w:themeFill="background1"/>
          </w:tcPr>
          <w:p w14:paraId="477B4AAD" w14:textId="77777777" w:rsidR="00E05D7B" w:rsidRPr="00B818A6" w:rsidRDefault="00E05D7B" w:rsidP="002F58C9">
            <w:pPr>
              <w:rPr>
                <w:i/>
                <w:iCs/>
              </w:rPr>
            </w:pPr>
            <w:r w:rsidRPr="00B818A6">
              <w:rPr>
                <w:i/>
                <w:iCs/>
              </w:rPr>
              <w:t>Toddler 3</w:t>
            </w:r>
          </w:p>
        </w:tc>
        <w:tc>
          <w:tcPr>
            <w:tcW w:w="9300" w:type="dxa"/>
            <w:gridSpan w:val="3"/>
            <w:shd w:val="clear" w:color="auto" w:fill="FFFFFF" w:themeFill="background1"/>
          </w:tcPr>
          <w:p w14:paraId="5FECB353" w14:textId="77777777" w:rsidR="00E05D7B" w:rsidRPr="00B818A6" w:rsidRDefault="00E05D7B" w:rsidP="002F58C9">
            <w:pPr>
              <w:rPr>
                <w:i/>
                <w:iCs/>
              </w:rPr>
            </w:pPr>
            <w:r w:rsidRPr="003B176D">
              <w:rPr>
                <w:i/>
                <w:iCs/>
              </w:rPr>
              <w:t>Toddler Milk – out of scope</w:t>
            </w:r>
          </w:p>
        </w:tc>
      </w:tr>
      <w:tr w:rsidR="00E05D7B" w:rsidRPr="003333F0" w14:paraId="7BF1175D" w14:textId="77777777" w:rsidTr="002F58C9">
        <w:tc>
          <w:tcPr>
            <w:tcW w:w="3311" w:type="dxa"/>
            <w:shd w:val="clear" w:color="auto" w:fill="FFFFFF" w:themeFill="background1"/>
          </w:tcPr>
          <w:p w14:paraId="558DAB89" w14:textId="77777777" w:rsidR="00E05D7B" w:rsidRPr="003333F0" w:rsidRDefault="00E05D7B" w:rsidP="002F58C9"/>
        </w:tc>
        <w:tc>
          <w:tcPr>
            <w:tcW w:w="2780" w:type="dxa"/>
            <w:shd w:val="clear" w:color="auto" w:fill="FFFFFF" w:themeFill="background1"/>
          </w:tcPr>
          <w:p w14:paraId="36FA83D5" w14:textId="77777777" w:rsidR="00E05D7B" w:rsidRPr="003333F0" w:rsidRDefault="00E05D7B" w:rsidP="002F58C9"/>
        </w:tc>
        <w:tc>
          <w:tcPr>
            <w:tcW w:w="2693" w:type="dxa"/>
            <w:shd w:val="clear" w:color="auto" w:fill="FFFFFF" w:themeFill="background1"/>
          </w:tcPr>
          <w:p w14:paraId="43A04CC8" w14:textId="77777777" w:rsidR="00E05D7B" w:rsidRPr="003333F0" w:rsidRDefault="00E05D7B" w:rsidP="002F58C9"/>
        </w:tc>
        <w:tc>
          <w:tcPr>
            <w:tcW w:w="3827" w:type="dxa"/>
            <w:shd w:val="clear" w:color="auto" w:fill="FFFFFF" w:themeFill="background1"/>
          </w:tcPr>
          <w:p w14:paraId="77AE7CA7" w14:textId="77777777" w:rsidR="00E05D7B" w:rsidRPr="003333F0" w:rsidRDefault="00E05D7B" w:rsidP="002F58C9"/>
        </w:tc>
      </w:tr>
      <w:tr w:rsidR="00E05D7B" w:rsidRPr="00CA7400" w14:paraId="0823714E" w14:textId="77777777" w:rsidTr="002F58C9">
        <w:tc>
          <w:tcPr>
            <w:tcW w:w="3311" w:type="dxa"/>
            <w:shd w:val="clear" w:color="auto" w:fill="FFFFFF" w:themeFill="background1"/>
          </w:tcPr>
          <w:p w14:paraId="6B1A3EFF" w14:textId="77777777" w:rsidR="00E05D7B" w:rsidRPr="00CA7400" w:rsidRDefault="00E05D7B" w:rsidP="002F58C9">
            <w:pPr>
              <w:rPr>
                <w:b/>
                <w:bCs/>
              </w:rPr>
            </w:pPr>
            <w:proofErr w:type="spellStart"/>
            <w:r w:rsidRPr="00CA7400">
              <w:rPr>
                <w:b/>
                <w:bCs/>
              </w:rPr>
              <w:t>Kendalmil</w:t>
            </w:r>
            <w:proofErr w:type="spellEnd"/>
            <w:r w:rsidRPr="00CA7400">
              <w:rPr>
                <w:b/>
                <w:bCs/>
              </w:rPr>
              <w:t xml:space="preserve"> Mehadrin</w:t>
            </w:r>
          </w:p>
        </w:tc>
        <w:tc>
          <w:tcPr>
            <w:tcW w:w="2780" w:type="dxa"/>
            <w:shd w:val="clear" w:color="auto" w:fill="FFFFFF" w:themeFill="background1"/>
          </w:tcPr>
          <w:p w14:paraId="68EFB259" w14:textId="77777777" w:rsidR="00E05D7B" w:rsidRPr="00CA7400" w:rsidRDefault="00E05D7B" w:rsidP="002F58C9">
            <w:pPr>
              <w:rPr>
                <w:b/>
                <w:bCs/>
              </w:rPr>
            </w:pPr>
          </w:p>
        </w:tc>
        <w:tc>
          <w:tcPr>
            <w:tcW w:w="2693" w:type="dxa"/>
            <w:shd w:val="clear" w:color="auto" w:fill="FFFFFF" w:themeFill="background1"/>
          </w:tcPr>
          <w:p w14:paraId="4E99E7F5" w14:textId="77777777" w:rsidR="00E05D7B" w:rsidRPr="00CA7400" w:rsidRDefault="00E05D7B" w:rsidP="002F58C9">
            <w:pPr>
              <w:rPr>
                <w:b/>
                <w:bCs/>
              </w:rPr>
            </w:pPr>
          </w:p>
        </w:tc>
        <w:tc>
          <w:tcPr>
            <w:tcW w:w="3827" w:type="dxa"/>
            <w:shd w:val="clear" w:color="auto" w:fill="FFFFFF" w:themeFill="background1"/>
          </w:tcPr>
          <w:p w14:paraId="016483DD" w14:textId="77777777" w:rsidR="00E05D7B" w:rsidRPr="00CA7400" w:rsidRDefault="00E05D7B" w:rsidP="002F58C9">
            <w:pPr>
              <w:rPr>
                <w:b/>
                <w:bCs/>
              </w:rPr>
            </w:pPr>
          </w:p>
        </w:tc>
      </w:tr>
      <w:tr w:rsidR="00E05D7B" w:rsidRPr="003333F0" w14:paraId="749763EB" w14:textId="77777777" w:rsidTr="002F58C9">
        <w:tc>
          <w:tcPr>
            <w:tcW w:w="3311" w:type="dxa"/>
            <w:shd w:val="clear" w:color="auto" w:fill="FFFFFF" w:themeFill="background1"/>
          </w:tcPr>
          <w:p w14:paraId="52BE83C5" w14:textId="77777777" w:rsidR="00E05D7B" w:rsidRPr="00BB698A" w:rsidRDefault="00E05D7B" w:rsidP="002F58C9">
            <w:pPr>
              <w:rPr>
                <w:b/>
                <w:bCs/>
              </w:rPr>
            </w:pPr>
            <w:r w:rsidRPr="00BB698A">
              <w:rPr>
                <w:b/>
                <w:bCs/>
              </w:rPr>
              <w:t>First Infant</w:t>
            </w:r>
          </w:p>
        </w:tc>
        <w:tc>
          <w:tcPr>
            <w:tcW w:w="2780" w:type="dxa"/>
            <w:shd w:val="clear" w:color="auto" w:fill="FFFFFF" w:themeFill="background1"/>
          </w:tcPr>
          <w:p w14:paraId="71D1F804" w14:textId="77777777" w:rsidR="00E05D7B" w:rsidRPr="00BB698A" w:rsidRDefault="00E05D7B" w:rsidP="002F58C9">
            <w:pPr>
              <w:rPr>
                <w:b/>
                <w:bCs/>
              </w:rPr>
            </w:pPr>
            <w:r w:rsidRPr="00BB698A">
              <w:rPr>
                <w:b/>
                <w:bCs/>
              </w:rPr>
              <w:t>IF</w:t>
            </w:r>
          </w:p>
        </w:tc>
        <w:tc>
          <w:tcPr>
            <w:tcW w:w="2693" w:type="dxa"/>
            <w:shd w:val="clear" w:color="auto" w:fill="FFFFFF" w:themeFill="background1"/>
          </w:tcPr>
          <w:p w14:paraId="1F2492B6" w14:textId="2ACBF85F" w:rsidR="00E05D7B" w:rsidRPr="00C71E5A" w:rsidRDefault="001974F6" w:rsidP="002F58C9">
            <w:r>
              <w:t>✓</w:t>
            </w:r>
          </w:p>
        </w:tc>
        <w:tc>
          <w:tcPr>
            <w:tcW w:w="3827" w:type="dxa"/>
            <w:vMerge w:val="restart"/>
            <w:shd w:val="clear" w:color="auto" w:fill="FFFFFF" w:themeFill="background1"/>
          </w:tcPr>
          <w:p w14:paraId="591D2143" w14:textId="77777777" w:rsidR="00E05D7B" w:rsidRPr="00CF26FF" w:rsidRDefault="00E05D7B" w:rsidP="002F58C9"/>
          <w:p w14:paraId="4D91FCAD" w14:textId="2C3F966F" w:rsidR="00E05D7B" w:rsidRPr="00CF26FF" w:rsidRDefault="00E05D7B" w:rsidP="002F58C9">
            <w:r w:rsidRPr="00CF26FF">
              <w:t>The Best Before Date of these products is 26</w:t>
            </w:r>
            <w:r w:rsidR="00D5295F" w:rsidRPr="00CF26FF">
              <w:t>-29</w:t>
            </w:r>
            <w:r w:rsidRPr="00CF26FF">
              <w:t xml:space="preserve"> June.  </w:t>
            </w:r>
            <w:r w:rsidR="00C71E5A" w:rsidRPr="00CF26FF">
              <w:t>The FSA advice is that Foods can generally be consumed after the Best Before date, provided they have been stored and prepared correctly.</w:t>
            </w:r>
          </w:p>
        </w:tc>
      </w:tr>
      <w:tr w:rsidR="00E05D7B" w:rsidRPr="003333F0" w14:paraId="4BF34850" w14:textId="77777777" w:rsidTr="002F58C9">
        <w:tc>
          <w:tcPr>
            <w:tcW w:w="3311" w:type="dxa"/>
            <w:shd w:val="clear" w:color="auto" w:fill="FFFFFF" w:themeFill="background1"/>
          </w:tcPr>
          <w:p w14:paraId="6EE11DDD" w14:textId="77777777" w:rsidR="00E05D7B" w:rsidRPr="00BB698A" w:rsidRDefault="00E05D7B" w:rsidP="002F58C9">
            <w:pPr>
              <w:rPr>
                <w:b/>
                <w:bCs/>
              </w:rPr>
            </w:pPr>
            <w:r w:rsidRPr="00BB698A">
              <w:rPr>
                <w:b/>
                <w:bCs/>
              </w:rPr>
              <w:t xml:space="preserve">Follow On </w:t>
            </w:r>
          </w:p>
        </w:tc>
        <w:tc>
          <w:tcPr>
            <w:tcW w:w="2780" w:type="dxa"/>
            <w:shd w:val="clear" w:color="auto" w:fill="FFFFFF" w:themeFill="background1"/>
          </w:tcPr>
          <w:p w14:paraId="4D438BEA" w14:textId="77777777" w:rsidR="00E05D7B" w:rsidRPr="00BB698A" w:rsidRDefault="00E05D7B" w:rsidP="002F58C9">
            <w:pPr>
              <w:rPr>
                <w:b/>
                <w:bCs/>
              </w:rPr>
            </w:pPr>
            <w:r w:rsidRPr="00BB698A">
              <w:rPr>
                <w:b/>
                <w:bCs/>
              </w:rPr>
              <w:t>FOF</w:t>
            </w:r>
          </w:p>
        </w:tc>
        <w:tc>
          <w:tcPr>
            <w:tcW w:w="2693" w:type="dxa"/>
            <w:shd w:val="clear" w:color="auto" w:fill="FFFFFF" w:themeFill="background1"/>
          </w:tcPr>
          <w:p w14:paraId="335B67C0" w14:textId="6E041579" w:rsidR="00E05D7B" w:rsidRPr="00C71E5A" w:rsidRDefault="001974F6" w:rsidP="002F58C9">
            <w:r>
              <w:t>✓</w:t>
            </w:r>
          </w:p>
        </w:tc>
        <w:tc>
          <w:tcPr>
            <w:tcW w:w="3827" w:type="dxa"/>
            <w:vMerge/>
            <w:shd w:val="clear" w:color="auto" w:fill="FFFFFF" w:themeFill="background1"/>
          </w:tcPr>
          <w:p w14:paraId="54A7FF20" w14:textId="77777777" w:rsidR="00E05D7B" w:rsidRPr="00C71E5A" w:rsidRDefault="00E05D7B" w:rsidP="002F58C9"/>
        </w:tc>
      </w:tr>
      <w:tr w:rsidR="00E05D7B" w:rsidRPr="0096403A" w14:paraId="2A06FD85" w14:textId="77777777" w:rsidTr="002F58C9">
        <w:tc>
          <w:tcPr>
            <w:tcW w:w="3311" w:type="dxa"/>
            <w:shd w:val="clear" w:color="auto" w:fill="FFFFFF" w:themeFill="background1"/>
          </w:tcPr>
          <w:p w14:paraId="4F2A0F29" w14:textId="77777777" w:rsidR="00E05D7B" w:rsidRPr="0096403A" w:rsidRDefault="00E05D7B" w:rsidP="002F58C9">
            <w:pPr>
              <w:rPr>
                <w:i/>
                <w:iCs/>
              </w:rPr>
            </w:pPr>
            <w:r w:rsidRPr="0096403A">
              <w:rPr>
                <w:i/>
                <w:iCs/>
              </w:rPr>
              <w:t>Toddler</w:t>
            </w:r>
          </w:p>
        </w:tc>
        <w:tc>
          <w:tcPr>
            <w:tcW w:w="9300" w:type="dxa"/>
            <w:gridSpan w:val="3"/>
            <w:shd w:val="clear" w:color="auto" w:fill="FFFFFF" w:themeFill="background1"/>
          </w:tcPr>
          <w:p w14:paraId="1B947987" w14:textId="77777777" w:rsidR="00E05D7B" w:rsidRPr="0096403A" w:rsidRDefault="00E05D7B" w:rsidP="002F58C9">
            <w:pPr>
              <w:rPr>
                <w:i/>
                <w:iCs/>
              </w:rPr>
            </w:pPr>
            <w:r w:rsidRPr="003B176D">
              <w:rPr>
                <w:i/>
                <w:iCs/>
              </w:rPr>
              <w:t>Toddler Milk – out of scope</w:t>
            </w:r>
          </w:p>
        </w:tc>
      </w:tr>
      <w:tr w:rsidR="00E05D7B" w:rsidRPr="003333F0" w14:paraId="60D4F3AB" w14:textId="77777777" w:rsidTr="002F58C9">
        <w:tc>
          <w:tcPr>
            <w:tcW w:w="3311" w:type="dxa"/>
            <w:shd w:val="clear" w:color="auto" w:fill="FFFFFF" w:themeFill="background1"/>
          </w:tcPr>
          <w:p w14:paraId="6938AA1C" w14:textId="77777777" w:rsidR="00E05D7B" w:rsidRPr="003333F0" w:rsidRDefault="00E05D7B" w:rsidP="002F58C9"/>
        </w:tc>
        <w:tc>
          <w:tcPr>
            <w:tcW w:w="2780" w:type="dxa"/>
            <w:shd w:val="clear" w:color="auto" w:fill="FFFFFF" w:themeFill="background1"/>
          </w:tcPr>
          <w:p w14:paraId="3DE2E95C" w14:textId="77777777" w:rsidR="00E05D7B" w:rsidRPr="003333F0" w:rsidRDefault="00E05D7B" w:rsidP="002F58C9"/>
        </w:tc>
        <w:tc>
          <w:tcPr>
            <w:tcW w:w="2693" w:type="dxa"/>
            <w:shd w:val="clear" w:color="auto" w:fill="FFFFFF" w:themeFill="background1"/>
          </w:tcPr>
          <w:p w14:paraId="451F4B8F" w14:textId="77777777" w:rsidR="00E05D7B" w:rsidRPr="003333F0" w:rsidRDefault="00E05D7B" w:rsidP="002F58C9"/>
        </w:tc>
        <w:tc>
          <w:tcPr>
            <w:tcW w:w="3827" w:type="dxa"/>
            <w:shd w:val="clear" w:color="auto" w:fill="FFFFFF" w:themeFill="background1"/>
          </w:tcPr>
          <w:p w14:paraId="5CA27E52" w14:textId="77777777" w:rsidR="00E05D7B" w:rsidRPr="003333F0" w:rsidRDefault="00E05D7B" w:rsidP="002F58C9"/>
        </w:tc>
      </w:tr>
      <w:tr w:rsidR="00E05D7B" w:rsidRPr="00CA7400" w14:paraId="6FFF8084" w14:textId="77777777" w:rsidTr="002F58C9">
        <w:tc>
          <w:tcPr>
            <w:tcW w:w="3311" w:type="dxa"/>
            <w:shd w:val="clear" w:color="auto" w:fill="FFFFFF" w:themeFill="background1"/>
          </w:tcPr>
          <w:p w14:paraId="6494C5D4" w14:textId="77777777" w:rsidR="00E05D7B" w:rsidRPr="00CA7400" w:rsidRDefault="00E05D7B" w:rsidP="002F58C9">
            <w:pPr>
              <w:rPr>
                <w:b/>
                <w:bCs/>
              </w:rPr>
            </w:pPr>
            <w:r w:rsidRPr="00CA7400">
              <w:rPr>
                <w:b/>
                <w:bCs/>
              </w:rPr>
              <w:t>Materna</w:t>
            </w:r>
          </w:p>
        </w:tc>
        <w:tc>
          <w:tcPr>
            <w:tcW w:w="2780" w:type="dxa"/>
            <w:shd w:val="clear" w:color="auto" w:fill="FFFFFF" w:themeFill="background1"/>
          </w:tcPr>
          <w:p w14:paraId="3A7646A2" w14:textId="77777777" w:rsidR="00E05D7B" w:rsidRPr="00CA7400" w:rsidRDefault="00E05D7B" w:rsidP="002F58C9">
            <w:pPr>
              <w:rPr>
                <w:b/>
                <w:bCs/>
              </w:rPr>
            </w:pPr>
          </w:p>
        </w:tc>
        <w:tc>
          <w:tcPr>
            <w:tcW w:w="2693" w:type="dxa"/>
            <w:shd w:val="clear" w:color="auto" w:fill="FFFFFF" w:themeFill="background1"/>
          </w:tcPr>
          <w:p w14:paraId="66808EEA" w14:textId="77777777" w:rsidR="00E05D7B" w:rsidRPr="00CA7400" w:rsidRDefault="00E05D7B" w:rsidP="002F58C9">
            <w:pPr>
              <w:rPr>
                <w:b/>
                <w:bCs/>
              </w:rPr>
            </w:pPr>
          </w:p>
        </w:tc>
        <w:tc>
          <w:tcPr>
            <w:tcW w:w="3827" w:type="dxa"/>
            <w:vMerge w:val="restart"/>
            <w:shd w:val="clear" w:color="auto" w:fill="FFFFFF" w:themeFill="background1"/>
          </w:tcPr>
          <w:p w14:paraId="6CF78D95" w14:textId="10176EE1" w:rsidR="00E05D7B" w:rsidRPr="00CA7400" w:rsidRDefault="00E05D7B" w:rsidP="002F58C9">
            <w:pPr>
              <w:rPr>
                <w:b/>
                <w:bCs/>
              </w:rPr>
            </w:pPr>
            <w:r>
              <w:rPr>
                <w:b/>
                <w:bCs/>
              </w:rPr>
              <w:t xml:space="preserve">These can only be purchased from overseas.  The product may therefore not comply with GB infant formula </w:t>
            </w:r>
            <w:r w:rsidR="00360A23">
              <w:rPr>
                <w:b/>
                <w:bCs/>
              </w:rPr>
              <w:t>regulations</w:t>
            </w:r>
          </w:p>
        </w:tc>
      </w:tr>
      <w:tr w:rsidR="00E05D7B" w:rsidRPr="003333F0" w14:paraId="047FD7FA" w14:textId="77777777" w:rsidTr="002F58C9">
        <w:tc>
          <w:tcPr>
            <w:tcW w:w="3311" w:type="dxa"/>
            <w:shd w:val="clear" w:color="auto" w:fill="FFFFFF" w:themeFill="background1"/>
          </w:tcPr>
          <w:p w14:paraId="37F23DAB" w14:textId="77777777" w:rsidR="00E05D7B" w:rsidRPr="00BB698A" w:rsidRDefault="00E05D7B" w:rsidP="002F58C9">
            <w:pPr>
              <w:rPr>
                <w:b/>
                <w:bCs/>
              </w:rPr>
            </w:pPr>
            <w:r w:rsidRPr="00BB698A">
              <w:rPr>
                <w:b/>
                <w:bCs/>
              </w:rPr>
              <w:t>Soya</w:t>
            </w:r>
          </w:p>
        </w:tc>
        <w:tc>
          <w:tcPr>
            <w:tcW w:w="2780" w:type="dxa"/>
            <w:shd w:val="clear" w:color="auto" w:fill="FFFFFF" w:themeFill="background1"/>
          </w:tcPr>
          <w:p w14:paraId="63348A62" w14:textId="77777777" w:rsidR="00E05D7B" w:rsidRPr="00BB698A" w:rsidRDefault="00E05D7B" w:rsidP="002F58C9">
            <w:pPr>
              <w:rPr>
                <w:b/>
                <w:bCs/>
              </w:rPr>
            </w:pPr>
            <w:r w:rsidRPr="00BB698A">
              <w:rPr>
                <w:b/>
                <w:bCs/>
              </w:rPr>
              <w:t>IF</w:t>
            </w:r>
          </w:p>
        </w:tc>
        <w:tc>
          <w:tcPr>
            <w:tcW w:w="2693" w:type="dxa"/>
            <w:shd w:val="clear" w:color="auto" w:fill="FFFFFF" w:themeFill="background1"/>
          </w:tcPr>
          <w:p w14:paraId="71ADB375" w14:textId="63663941" w:rsidR="00E05D7B" w:rsidRPr="003333F0" w:rsidRDefault="004F7D42" w:rsidP="002F58C9">
            <w:r>
              <w:t>X</w:t>
            </w:r>
          </w:p>
        </w:tc>
        <w:tc>
          <w:tcPr>
            <w:tcW w:w="3827" w:type="dxa"/>
            <w:vMerge/>
            <w:shd w:val="clear" w:color="auto" w:fill="FFFFFF" w:themeFill="background1"/>
          </w:tcPr>
          <w:p w14:paraId="2FCA71E3" w14:textId="77777777" w:rsidR="00E05D7B" w:rsidRPr="003333F0" w:rsidRDefault="00E05D7B" w:rsidP="002F58C9"/>
        </w:tc>
      </w:tr>
      <w:tr w:rsidR="00E05D7B" w:rsidRPr="003333F0" w14:paraId="3E8AA65B" w14:textId="77777777" w:rsidTr="002F58C9">
        <w:tc>
          <w:tcPr>
            <w:tcW w:w="3311" w:type="dxa"/>
            <w:shd w:val="clear" w:color="auto" w:fill="FFFFFF" w:themeFill="background1"/>
          </w:tcPr>
          <w:p w14:paraId="378D4260" w14:textId="77777777" w:rsidR="00E05D7B" w:rsidRPr="00BB698A" w:rsidRDefault="00E05D7B" w:rsidP="002F58C9">
            <w:pPr>
              <w:rPr>
                <w:b/>
                <w:bCs/>
              </w:rPr>
            </w:pPr>
            <w:r w:rsidRPr="00BB698A">
              <w:rPr>
                <w:b/>
                <w:bCs/>
              </w:rPr>
              <w:t xml:space="preserve">Stage 1 </w:t>
            </w:r>
          </w:p>
        </w:tc>
        <w:tc>
          <w:tcPr>
            <w:tcW w:w="2780" w:type="dxa"/>
            <w:shd w:val="clear" w:color="auto" w:fill="FFFFFF" w:themeFill="background1"/>
          </w:tcPr>
          <w:p w14:paraId="41382B53" w14:textId="77777777" w:rsidR="00E05D7B" w:rsidRPr="00BB698A" w:rsidRDefault="00E05D7B" w:rsidP="002F58C9">
            <w:pPr>
              <w:rPr>
                <w:b/>
                <w:bCs/>
              </w:rPr>
            </w:pPr>
            <w:r w:rsidRPr="00BB698A">
              <w:rPr>
                <w:b/>
                <w:bCs/>
              </w:rPr>
              <w:t>IF</w:t>
            </w:r>
          </w:p>
        </w:tc>
        <w:tc>
          <w:tcPr>
            <w:tcW w:w="2693" w:type="dxa"/>
            <w:shd w:val="clear" w:color="auto" w:fill="FFFFFF" w:themeFill="background1"/>
          </w:tcPr>
          <w:p w14:paraId="22E2EFD0" w14:textId="36B6B7ED" w:rsidR="00E05D7B" w:rsidRPr="003333F0" w:rsidRDefault="004F7D42" w:rsidP="002F58C9">
            <w:r>
              <w:t>X</w:t>
            </w:r>
          </w:p>
        </w:tc>
        <w:tc>
          <w:tcPr>
            <w:tcW w:w="3827" w:type="dxa"/>
            <w:vMerge/>
            <w:shd w:val="clear" w:color="auto" w:fill="FFFFFF" w:themeFill="background1"/>
          </w:tcPr>
          <w:p w14:paraId="7716BE2C" w14:textId="77777777" w:rsidR="00E05D7B" w:rsidRPr="003333F0" w:rsidRDefault="00E05D7B" w:rsidP="002F58C9"/>
        </w:tc>
      </w:tr>
      <w:tr w:rsidR="00E05D7B" w:rsidRPr="003333F0" w14:paraId="1806243F" w14:textId="77777777" w:rsidTr="002F58C9">
        <w:tc>
          <w:tcPr>
            <w:tcW w:w="3311" w:type="dxa"/>
            <w:shd w:val="clear" w:color="auto" w:fill="FFFFFF" w:themeFill="background1"/>
          </w:tcPr>
          <w:p w14:paraId="681CBB03" w14:textId="77777777" w:rsidR="00E05D7B" w:rsidRPr="00BB698A" w:rsidRDefault="00E05D7B" w:rsidP="002F58C9">
            <w:pPr>
              <w:rPr>
                <w:b/>
                <w:bCs/>
              </w:rPr>
            </w:pPr>
            <w:r w:rsidRPr="00BB698A">
              <w:rPr>
                <w:b/>
                <w:bCs/>
              </w:rPr>
              <w:t xml:space="preserve">Stage 1 Extra Care </w:t>
            </w:r>
          </w:p>
        </w:tc>
        <w:tc>
          <w:tcPr>
            <w:tcW w:w="2780" w:type="dxa"/>
            <w:shd w:val="clear" w:color="auto" w:fill="FFFFFF" w:themeFill="background1"/>
          </w:tcPr>
          <w:p w14:paraId="313F46A5" w14:textId="77777777" w:rsidR="00E05D7B" w:rsidRPr="00BB698A" w:rsidRDefault="00E05D7B" w:rsidP="002F58C9">
            <w:pPr>
              <w:rPr>
                <w:b/>
                <w:bCs/>
              </w:rPr>
            </w:pPr>
            <w:r w:rsidRPr="00BB698A">
              <w:rPr>
                <w:b/>
                <w:bCs/>
              </w:rPr>
              <w:t>IF</w:t>
            </w:r>
          </w:p>
        </w:tc>
        <w:tc>
          <w:tcPr>
            <w:tcW w:w="2693" w:type="dxa"/>
            <w:shd w:val="clear" w:color="auto" w:fill="FFFFFF" w:themeFill="background1"/>
          </w:tcPr>
          <w:p w14:paraId="6385F8A3" w14:textId="4C89659C" w:rsidR="00E05D7B" w:rsidRPr="003333F0" w:rsidRDefault="004F7D42" w:rsidP="002F58C9">
            <w:r>
              <w:t>X</w:t>
            </w:r>
          </w:p>
        </w:tc>
        <w:tc>
          <w:tcPr>
            <w:tcW w:w="3827" w:type="dxa"/>
            <w:vMerge/>
            <w:shd w:val="clear" w:color="auto" w:fill="FFFFFF" w:themeFill="background1"/>
          </w:tcPr>
          <w:p w14:paraId="25A0771C" w14:textId="77777777" w:rsidR="00E05D7B" w:rsidRPr="003333F0" w:rsidRDefault="00E05D7B" w:rsidP="002F58C9"/>
        </w:tc>
      </w:tr>
      <w:tr w:rsidR="00E05D7B" w:rsidRPr="003333F0" w14:paraId="0502A233" w14:textId="77777777" w:rsidTr="002F58C9">
        <w:tc>
          <w:tcPr>
            <w:tcW w:w="3311" w:type="dxa"/>
            <w:shd w:val="clear" w:color="auto" w:fill="FFFFFF" w:themeFill="background1"/>
          </w:tcPr>
          <w:p w14:paraId="3EA94BC5" w14:textId="77777777" w:rsidR="00E05D7B" w:rsidRPr="00BB698A" w:rsidRDefault="00E05D7B" w:rsidP="002F58C9">
            <w:pPr>
              <w:rPr>
                <w:b/>
                <w:bCs/>
              </w:rPr>
            </w:pPr>
            <w:r w:rsidRPr="00BB698A">
              <w:rPr>
                <w:b/>
                <w:bCs/>
              </w:rPr>
              <w:t xml:space="preserve">Stage 2 </w:t>
            </w:r>
          </w:p>
        </w:tc>
        <w:tc>
          <w:tcPr>
            <w:tcW w:w="2780" w:type="dxa"/>
            <w:shd w:val="clear" w:color="auto" w:fill="FFFFFF" w:themeFill="background1"/>
          </w:tcPr>
          <w:p w14:paraId="7FCC97F5" w14:textId="77777777" w:rsidR="00E05D7B" w:rsidRPr="00BB698A" w:rsidRDefault="00E05D7B" w:rsidP="002F58C9">
            <w:pPr>
              <w:rPr>
                <w:b/>
                <w:bCs/>
              </w:rPr>
            </w:pPr>
            <w:r w:rsidRPr="00BB698A">
              <w:rPr>
                <w:b/>
                <w:bCs/>
              </w:rPr>
              <w:t xml:space="preserve">FOF </w:t>
            </w:r>
          </w:p>
        </w:tc>
        <w:tc>
          <w:tcPr>
            <w:tcW w:w="2693" w:type="dxa"/>
            <w:shd w:val="clear" w:color="auto" w:fill="FFFFFF" w:themeFill="background1"/>
          </w:tcPr>
          <w:p w14:paraId="66EE9893" w14:textId="3C728643" w:rsidR="00E05D7B" w:rsidRPr="003333F0" w:rsidRDefault="00B9214A" w:rsidP="002F58C9">
            <w:r>
              <w:t>X</w:t>
            </w:r>
          </w:p>
        </w:tc>
        <w:tc>
          <w:tcPr>
            <w:tcW w:w="3827" w:type="dxa"/>
            <w:vMerge/>
            <w:shd w:val="clear" w:color="auto" w:fill="FFFFFF" w:themeFill="background1"/>
          </w:tcPr>
          <w:p w14:paraId="6A6021EE" w14:textId="77777777" w:rsidR="00E05D7B" w:rsidRPr="003333F0" w:rsidRDefault="00E05D7B" w:rsidP="002F58C9"/>
        </w:tc>
      </w:tr>
      <w:tr w:rsidR="00E05D7B" w:rsidRPr="002E5CD1" w14:paraId="3A92731F" w14:textId="77777777" w:rsidTr="002F58C9">
        <w:tc>
          <w:tcPr>
            <w:tcW w:w="3311" w:type="dxa"/>
            <w:shd w:val="clear" w:color="auto" w:fill="FFFFFF" w:themeFill="background1"/>
          </w:tcPr>
          <w:p w14:paraId="51151FDF" w14:textId="77777777" w:rsidR="00E05D7B" w:rsidRPr="002E5CD1" w:rsidRDefault="00E05D7B" w:rsidP="002F58C9">
            <w:pPr>
              <w:rPr>
                <w:i/>
                <w:iCs/>
              </w:rPr>
            </w:pPr>
            <w:r w:rsidRPr="002E5CD1">
              <w:rPr>
                <w:i/>
                <w:iCs/>
              </w:rPr>
              <w:t>Stage 3</w:t>
            </w:r>
          </w:p>
        </w:tc>
        <w:tc>
          <w:tcPr>
            <w:tcW w:w="9300" w:type="dxa"/>
            <w:gridSpan w:val="3"/>
            <w:shd w:val="clear" w:color="auto" w:fill="FFFFFF" w:themeFill="background1"/>
          </w:tcPr>
          <w:p w14:paraId="32748155" w14:textId="77777777" w:rsidR="00E05D7B" w:rsidRPr="002E5CD1" w:rsidRDefault="00E05D7B" w:rsidP="002F58C9">
            <w:pPr>
              <w:rPr>
                <w:i/>
                <w:iCs/>
              </w:rPr>
            </w:pPr>
            <w:r w:rsidRPr="003B176D">
              <w:rPr>
                <w:i/>
                <w:iCs/>
              </w:rPr>
              <w:t>Toddler Milk – out of scope</w:t>
            </w:r>
          </w:p>
        </w:tc>
      </w:tr>
      <w:tr w:rsidR="00E05D7B" w:rsidRPr="003333F0" w14:paraId="3FCA1F19" w14:textId="77777777" w:rsidTr="002F58C9">
        <w:tc>
          <w:tcPr>
            <w:tcW w:w="3311" w:type="dxa"/>
            <w:shd w:val="clear" w:color="auto" w:fill="FFFFFF" w:themeFill="background1"/>
          </w:tcPr>
          <w:p w14:paraId="1F572C8D" w14:textId="77777777" w:rsidR="00E05D7B" w:rsidRPr="003333F0" w:rsidRDefault="00E05D7B" w:rsidP="002F58C9"/>
        </w:tc>
        <w:tc>
          <w:tcPr>
            <w:tcW w:w="2780" w:type="dxa"/>
            <w:shd w:val="clear" w:color="auto" w:fill="FFFFFF" w:themeFill="background1"/>
          </w:tcPr>
          <w:p w14:paraId="6E54F137" w14:textId="77777777" w:rsidR="00E05D7B" w:rsidRPr="003333F0" w:rsidRDefault="00E05D7B" w:rsidP="002F58C9"/>
        </w:tc>
        <w:tc>
          <w:tcPr>
            <w:tcW w:w="2693" w:type="dxa"/>
            <w:shd w:val="clear" w:color="auto" w:fill="FFFFFF" w:themeFill="background1"/>
          </w:tcPr>
          <w:p w14:paraId="4BB6BC92" w14:textId="77777777" w:rsidR="00E05D7B" w:rsidRPr="003333F0" w:rsidRDefault="00E05D7B" w:rsidP="002F58C9"/>
        </w:tc>
        <w:tc>
          <w:tcPr>
            <w:tcW w:w="3827" w:type="dxa"/>
            <w:shd w:val="clear" w:color="auto" w:fill="FFFFFF" w:themeFill="background1"/>
          </w:tcPr>
          <w:p w14:paraId="3C6D14F7" w14:textId="77777777" w:rsidR="00E05D7B" w:rsidRPr="003333F0" w:rsidRDefault="00E05D7B" w:rsidP="002F58C9"/>
        </w:tc>
      </w:tr>
      <w:tr w:rsidR="00E05D7B" w:rsidRPr="00CF1216" w14:paraId="6A31A141" w14:textId="77777777" w:rsidTr="002F58C9">
        <w:tc>
          <w:tcPr>
            <w:tcW w:w="3311" w:type="dxa"/>
            <w:shd w:val="clear" w:color="auto" w:fill="FFFFFF" w:themeFill="background1"/>
          </w:tcPr>
          <w:p w14:paraId="4817D3FA" w14:textId="77777777" w:rsidR="00E05D7B" w:rsidRPr="00CF1216" w:rsidRDefault="00E05D7B" w:rsidP="002F58C9">
            <w:pPr>
              <w:rPr>
                <w:b/>
                <w:bCs/>
              </w:rPr>
            </w:pPr>
            <w:proofErr w:type="spellStart"/>
            <w:r w:rsidRPr="00CF1216">
              <w:rPr>
                <w:b/>
                <w:bCs/>
              </w:rPr>
              <w:t>Nannycare</w:t>
            </w:r>
            <w:proofErr w:type="spellEnd"/>
          </w:p>
        </w:tc>
        <w:tc>
          <w:tcPr>
            <w:tcW w:w="2780" w:type="dxa"/>
            <w:shd w:val="clear" w:color="auto" w:fill="FFFFFF" w:themeFill="background1"/>
          </w:tcPr>
          <w:p w14:paraId="552C0C1D" w14:textId="77777777" w:rsidR="00E05D7B" w:rsidRPr="00CF1216" w:rsidRDefault="00E05D7B" w:rsidP="002F58C9">
            <w:pPr>
              <w:rPr>
                <w:b/>
                <w:bCs/>
              </w:rPr>
            </w:pPr>
          </w:p>
        </w:tc>
        <w:tc>
          <w:tcPr>
            <w:tcW w:w="2693" w:type="dxa"/>
            <w:shd w:val="clear" w:color="auto" w:fill="FFFFFF" w:themeFill="background1"/>
          </w:tcPr>
          <w:p w14:paraId="15D99CC3" w14:textId="77777777" w:rsidR="00E05D7B" w:rsidRPr="00CF1216" w:rsidRDefault="00E05D7B" w:rsidP="002F58C9">
            <w:pPr>
              <w:rPr>
                <w:b/>
                <w:bCs/>
              </w:rPr>
            </w:pPr>
          </w:p>
        </w:tc>
        <w:tc>
          <w:tcPr>
            <w:tcW w:w="3827" w:type="dxa"/>
            <w:shd w:val="clear" w:color="auto" w:fill="FFFFFF" w:themeFill="background1"/>
          </w:tcPr>
          <w:p w14:paraId="585FB1B7" w14:textId="77777777" w:rsidR="00E05D7B" w:rsidRPr="00CF1216" w:rsidRDefault="00E05D7B" w:rsidP="002F58C9">
            <w:pPr>
              <w:rPr>
                <w:b/>
                <w:bCs/>
              </w:rPr>
            </w:pPr>
          </w:p>
        </w:tc>
      </w:tr>
      <w:tr w:rsidR="00E05D7B" w:rsidRPr="003333F0" w14:paraId="237FEC43" w14:textId="77777777" w:rsidTr="002F58C9">
        <w:tc>
          <w:tcPr>
            <w:tcW w:w="3311" w:type="dxa"/>
            <w:shd w:val="clear" w:color="auto" w:fill="FFFFFF" w:themeFill="background1"/>
          </w:tcPr>
          <w:p w14:paraId="0D042A69" w14:textId="77777777" w:rsidR="00E05D7B" w:rsidRPr="003333F0" w:rsidRDefault="00E05D7B" w:rsidP="002F58C9">
            <w:r w:rsidRPr="003333F0">
              <w:t>Goat First Infant 1</w:t>
            </w:r>
          </w:p>
        </w:tc>
        <w:tc>
          <w:tcPr>
            <w:tcW w:w="2780" w:type="dxa"/>
            <w:shd w:val="clear" w:color="auto" w:fill="FFFFFF" w:themeFill="background1"/>
          </w:tcPr>
          <w:p w14:paraId="73DBB1EB" w14:textId="77777777" w:rsidR="00E05D7B" w:rsidRPr="003333F0" w:rsidRDefault="00E05D7B" w:rsidP="002F58C9">
            <w:r>
              <w:t>IF</w:t>
            </w:r>
          </w:p>
        </w:tc>
        <w:tc>
          <w:tcPr>
            <w:tcW w:w="2693" w:type="dxa"/>
            <w:shd w:val="clear" w:color="auto" w:fill="FFFFFF" w:themeFill="background1"/>
          </w:tcPr>
          <w:p w14:paraId="4E4571EA" w14:textId="77777777" w:rsidR="00E05D7B" w:rsidRPr="003333F0" w:rsidRDefault="00E05D7B" w:rsidP="002F58C9">
            <w:r>
              <w:t>✓</w:t>
            </w:r>
          </w:p>
        </w:tc>
        <w:tc>
          <w:tcPr>
            <w:tcW w:w="3827" w:type="dxa"/>
            <w:shd w:val="clear" w:color="auto" w:fill="FFFFFF" w:themeFill="background1"/>
          </w:tcPr>
          <w:p w14:paraId="59300D6D" w14:textId="77777777" w:rsidR="00E05D7B" w:rsidRPr="003333F0" w:rsidRDefault="00E05D7B" w:rsidP="002F58C9">
            <w:proofErr w:type="spellStart"/>
            <w:r>
              <w:t>Nannycare</w:t>
            </w:r>
            <w:proofErr w:type="spellEnd"/>
            <w:r>
              <w:t xml:space="preserve"> website</w:t>
            </w:r>
          </w:p>
        </w:tc>
      </w:tr>
      <w:tr w:rsidR="00E05D7B" w:rsidRPr="003333F0" w14:paraId="01F7B913" w14:textId="77777777" w:rsidTr="002F58C9">
        <w:tc>
          <w:tcPr>
            <w:tcW w:w="3311" w:type="dxa"/>
            <w:shd w:val="clear" w:color="auto" w:fill="FFFFFF" w:themeFill="background1"/>
          </w:tcPr>
          <w:p w14:paraId="7D977BC3" w14:textId="77777777" w:rsidR="00E05D7B" w:rsidRPr="003333F0" w:rsidRDefault="00E05D7B" w:rsidP="002F58C9">
            <w:r w:rsidRPr="003333F0">
              <w:t xml:space="preserve">Goat Follow On 2 </w:t>
            </w:r>
          </w:p>
        </w:tc>
        <w:tc>
          <w:tcPr>
            <w:tcW w:w="2780" w:type="dxa"/>
            <w:shd w:val="clear" w:color="auto" w:fill="FFFFFF" w:themeFill="background1"/>
          </w:tcPr>
          <w:p w14:paraId="3773D53C" w14:textId="77777777" w:rsidR="00E05D7B" w:rsidRPr="003333F0" w:rsidRDefault="00E05D7B" w:rsidP="002F58C9">
            <w:r>
              <w:t xml:space="preserve">FOF </w:t>
            </w:r>
          </w:p>
        </w:tc>
        <w:tc>
          <w:tcPr>
            <w:tcW w:w="2693" w:type="dxa"/>
            <w:shd w:val="clear" w:color="auto" w:fill="FFFFFF" w:themeFill="background1"/>
          </w:tcPr>
          <w:p w14:paraId="71C84020" w14:textId="77777777" w:rsidR="00E05D7B" w:rsidRPr="003333F0" w:rsidRDefault="00E05D7B" w:rsidP="002F58C9">
            <w:r>
              <w:t>✓</w:t>
            </w:r>
          </w:p>
        </w:tc>
        <w:tc>
          <w:tcPr>
            <w:tcW w:w="3827" w:type="dxa"/>
            <w:shd w:val="clear" w:color="auto" w:fill="FFFFFF" w:themeFill="background1"/>
          </w:tcPr>
          <w:p w14:paraId="2A5109F5" w14:textId="77777777" w:rsidR="00E05D7B" w:rsidRPr="003333F0" w:rsidRDefault="00E05D7B" w:rsidP="002F58C9">
            <w:proofErr w:type="spellStart"/>
            <w:r>
              <w:t>Nannycare</w:t>
            </w:r>
            <w:proofErr w:type="spellEnd"/>
            <w:r>
              <w:t xml:space="preserve"> website</w:t>
            </w:r>
          </w:p>
        </w:tc>
      </w:tr>
      <w:tr w:rsidR="00E05D7B" w:rsidRPr="0038708B" w14:paraId="6DA4F1F5" w14:textId="77777777" w:rsidTr="002F58C9">
        <w:tc>
          <w:tcPr>
            <w:tcW w:w="3311" w:type="dxa"/>
            <w:shd w:val="clear" w:color="auto" w:fill="FFFFFF" w:themeFill="background1"/>
          </w:tcPr>
          <w:p w14:paraId="1783C2CE" w14:textId="77777777" w:rsidR="00E05D7B" w:rsidRPr="0038708B" w:rsidRDefault="00E05D7B" w:rsidP="002F58C9">
            <w:pPr>
              <w:rPr>
                <w:i/>
                <w:iCs/>
              </w:rPr>
            </w:pPr>
            <w:r w:rsidRPr="0038708B">
              <w:rPr>
                <w:i/>
                <w:iCs/>
              </w:rPr>
              <w:t>Goat Toddler 3</w:t>
            </w:r>
          </w:p>
        </w:tc>
        <w:tc>
          <w:tcPr>
            <w:tcW w:w="9300" w:type="dxa"/>
            <w:gridSpan w:val="3"/>
            <w:shd w:val="clear" w:color="auto" w:fill="FFFFFF" w:themeFill="background1"/>
          </w:tcPr>
          <w:p w14:paraId="34D51575" w14:textId="77777777" w:rsidR="00E05D7B" w:rsidRPr="0038708B" w:rsidRDefault="00E05D7B" w:rsidP="002F58C9">
            <w:pPr>
              <w:rPr>
                <w:i/>
                <w:iCs/>
              </w:rPr>
            </w:pPr>
            <w:r w:rsidRPr="003B176D">
              <w:rPr>
                <w:i/>
                <w:iCs/>
              </w:rPr>
              <w:t>Toddler Milk – out of scope</w:t>
            </w:r>
          </w:p>
        </w:tc>
      </w:tr>
      <w:tr w:rsidR="00E05D7B" w:rsidRPr="003333F0" w14:paraId="0397157B" w14:textId="77777777" w:rsidTr="002F58C9">
        <w:tc>
          <w:tcPr>
            <w:tcW w:w="3311" w:type="dxa"/>
            <w:shd w:val="clear" w:color="auto" w:fill="FFFFFF" w:themeFill="background1"/>
          </w:tcPr>
          <w:p w14:paraId="6BE336A4" w14:textId="77777777" w:rsidR="00E05D7B" w:rsidRPr="003333F0" w:rsidRDefault="00E05D7B" w:rsidP="002F58C9"/>
        </w:tc>
        <w:tc>
          <w:tcPr>
            <w:tcW w:w="2780" w:type="dxa"/>
            <w:shd w:val="clear" w:color="auto" w:fill="FFFFFF" w:themeFill="background1"/>
          </w:tcPr>
          <w:p w14:paraId="06B42E7D" w14:textId="77777777" w:rsidR="00E05D7B" w:rsidRPr="003333F0" w:rsidRDefault="00E05D7B" w:rsidP="002F58C9"/>
        </w:tc>
        <w:tc>
          <w:tcPr>
            <w:tcW w:w="2693" w:type="dxa"/>
            <w:shd w:val="clear" w:color="auto" w:fill="FFFFFF" w:themeFill="background1"/>
          </w:tcPr>
          <w:p w14:paraId="49681D18" w14:textId="77777777" w:rsidR="00E05D7B" w:rsidRPr="003333F0" w:rsidRDefault="00E05D7B" w:rsidP="002F58C9"/>
        </w:tc>
        <w:tc>
          <w:tcPr>
            <w:tcW w:w="3827" w:type="dxa"/>
            <w:shd w:val="clear" w:color="auto" w:fill="FFFFFF" w:themeFill="background1"/>
          </w:tcPr>
          <w:p w14:paraId="3A30F796" w14:textId="77777777" w:rsidR="00E05D7B" w:rsidRPr="003333F0" w:rsidRDefault="00E05D7B" w:rsidP="002F58C9"/>
        </w:tc>
      </w:tr>
      <w:tr w:rsidR="00E05D7B" w:rsidRPr="00CF1216" w14:paraId="50FF0106" w14:textId="77777777" w:rsidTr="002F58C9">
        <w:tc>
          <w:tcPr>
            <w:tcW w:w="3311" w:type="dxa"/>
            <w:shd w:val="clear" w:color="auto" w:fill="FFFFFF" w:themeFill="background1"/>
          </w:tcPr>
          <w:p w14:paraId="561FB6F2" w14:textId="77777777" w:rsidR="00E05D7B" w:rsidRPr="00CF1216" w:rsidRDefault="00E05D7B" w:rsidP="002F58C9">
            <w:pPr>
              <w:rPr>
                <w:b/>
                <w:bCs/>
              </w:rPr>
            </w:pPr>
            <w:proofErr w:type="spellStart"/>
            <w:r w:rsidRPr="00CF1216">
              <w:rPr>
                <w:b/>
                <w:bCs/>
              </w:rPr>
              <w:t>Nutramigen</w:t>
            </w:r>
            <w:proofErr w:type="spellEnd"/>
          </w:p>
        </w:tc>
        <w:tc>
          <w:tcPr>
            <w:tcW w:w="2780" w:type="dxa"/>
            <w:shd w:val="clear" w:color="auto" w:fill="FFFFFF" w:themeFill="background1"/>
          </w:tcPr>
          <w:p w14:paraId="19BA42A6" w14:textId="77777777" w:rsidR="00E05D7B" w:rsidRPr="00CF1216" w:rsidRDefault="00E05D7B" w:rsidP="002F58C9">
            <w:pPr>
              <w:rPr>
                <w:b/>
                <w:bCs/>
              </w:rPr>
            </w:pPr>
          </w:p>
        </w:tc>
        <w:tc>
          <w:tcPr>
            <w:tcW w:w="2693" w:type="dxa"/>
            <w:shd w:val="clear" w:color="auto" w:fill="FFFFFF" w:themeFill="background1"/>
          </w:tcPr>
          <w:p w14:paraId="199BA0E4" w14:textId="77777777" w:rsidR="00E05D7B" w:rsidRPr="00CF1216" w:rsidRDefault="00E05D7B" w:rsidP="002F58C9">
            <w:pPr>
              <w:rPr>
                <w:b/>
                <w:bCs/>
              </w:rPr>
            </w:pPr>
          </w:p>
        </w:tc>
        <w:tc>
          <w:tcPr>
            <w:tcW w:w="3827" w:type="dxa"/>
            <w:shd w:val="clear" w:color="auto" w:fill="FFFFFF" w:themeFill="background1"/>
          </w:tcPr>
          <w:p w14:paraId="0278025B" w14:textId="77777777" w:rsidR="00E05D7B" w:rsidRPr="00CF1216" w:rsidRDefault="00E05D7B" w:rsidP="002F58C9">
            <w:pPr>
              <w:rPr>
                <w:b/>
                <w:bCs/>
              </w:rPr>
            </w:pPr>
          </w:p>
        </w:tc>
      </w:tr>
      <w:tr w:rsidR="00E05D7B" w:rsidRPr="003333F0" w14:paraId="0272DC16" w14:textId="77777777" w:rsidTr="002F58C9">
        <w:tc>
          <w:tcPr>
            <w:tcW w:w="3311" w:type="dxa"/>
            <w:shd w:val="clear" w:color="auto" w:fill="FFFFFF" w:themeFill="background1"/>
          </w:tcPr>
          <w:p w14:paraId="61D72436" w14:textId="77777777" w:rsidR="00E05D7B" w:rsidRPr="003333F0" w:rsidRDefault="00E05D7B" w:rsidP="002F58C9">
            <w:r w:rsidRPr="003333F0">
              <w:t>1 with LGG</w:t>
            </w:r>
          </w:p>
        </w:tc>
        <w:tc>
          <w:tcPr>
            <w:tcW w:w="2780" w:type="dxa"/>
            <w:shd w:val="clear" w:color="auto" w:fill="FFFFFF" w:themeFill="background1"/>
          </w:tcPr>
          <w:p w14:paraId="15952514" w14:textId="77777777" w:rsidR="00E05D7B" w:rsidRDefault="00E05D7B" w:rsidP="002F58C9">
            <w:proofErr w:type="spellStart"/>
            <w:r>
              <w:t>iFSMP</w:t>
            </w:r>
            <w:proofErr w:type="spellEnd"/>
          </w:p>
          <w:p w14:paraId="15BC349A" w14:textId="77777777" w:rsidR="00E05D7B" w:rsidRPr="003333F0" w:rsidRDefault="00E05D7B" w:rsidP="002F58C9">
            <w:r>
              <w:t>Only for use under medical supervision</w:t>
            </w:r>
          </w:p>
        </w:tc>
        <w:tc>
          <w:tcPr>
            <w:tcW w:w="2693" w:type="dxa"/>
            <w:shd w:val="clear" w:color="auto" w:fill="FFFFFF" w:themeFill="background1"/>
          </w:tcPr>
          <w:p w14:paraId="703AC498" w14:textId="77777777" w:rsidR="00E05D7B" w:rsidRPr="003333F0" w:rsidRDefault="00E05D7B" w:rsidP="002F58C9">
            <w:r>
              <w:t>✓</w:t>
            </w:r>
          </w:p>
        </w:tc>
        <w:tc>
          <w:tcPr>
            <w:tcW w:w="3827" w:type="dxa"/>
            <w:shd w:val="clear" w:color="auto" w:fill="FFFFFF" w:themeFill="background1"/>
          </w:tcPr>
          <w:p w14:paraId="1994F475" w14:textId="77777777" w:rsidR="00E05D7B" w:rsidRPr="003333F0" w:rsidRDefault="00E05D7B" w:rsidP="002F58C9">
            <w:proofErr w:type="spellStart"/>
            <w:r>
              <w:t>Nutramigen</w:t>
            </w:r>
            <w:proofErr w:type="spellEnd"/>
            <w:r>
              <w:t xml:space="preserve"> website</w:t>
            </w:r>
          </w:p>
        </w:tc>
      </w:tr>
      <w:tr w:rsidR="00E05D7B" w:rsidRPr="003333F0" w14:paraId="71AE9875" w14:textId="77777777" w:rsidTr="002F58C9">
        <w:tc>
          <w:tcPr>
            <w:tcW w:w="3311" w:type="dxa"/>
            <w:shd w:val="clear" w:color="auto" w:fill="FFFFFF" w:themeFill="background1"/>
          </w:tcPr>
          <w:p w14:paraId="0B71F895" w14:textId="77777777" w:rsidR="00E05D7B" w:rsidRPr="003333F0" w:rsidRDefault="00E05D7B" w:rsidP="002F58C9">
            <w:r w:rsidRPr="003333F0">
              <w:t xml:space="preserve"> 2 with LGG</w:t>
            </w:r>
          </w:p>
        </w:tc>
        <w:tc>
          <w:tcPr>
            <w:tcW w:w="2780" w:type="dxa"/>
            <w:shd w:val="clear" w:color="auto" w:fill="FFFFFF" w:themeFill="background1"/>
          </w:tcPr>
          <w:p w14:paraId="2E5A35A3" w14:textId="77777777" w:rsidR="00E05D7B" w:rsidRPr="003333F0" w:rsidRDefault="00E05D7B" w:rsidP="002F58C9">
            <w:r>
              <w:t xml:space="preserve">FOF </w:t>
            </w:r>
          </w:p>
        </w:tc>
        <w:tc>
          <w:tcPr>
            <w:tcW w:w="2693" w:type="dxa"/>
            <w:shd w:val="clear" w:color="auto" w:fill="FFFFFF" w:themeFill="background1"/>
          </w:tcPr>
          <w:p w14:paraId="55C87FF4" w14:textId="77777777" w:rsidR="00E05D7B" w:rsidRPr="003333F0" w:rsidRDefault="00E05D7B" w:rsidP="002F58C9">
            <w:r>
              <w:t>✓</w:t>
            </w:r>
          </w:p>
        </w:tc>
        <w:tc>
          <w:tcPr>
            <w:tcW w:w="3827" w:type="dxa"/>
            <w:shd w:val="clear" w:color="auto" w:fill="FFFFFF" w:themeFill="background1"/>
          </w:tcPr>
          <w:p w14:paraId="07E184C1" w14:textId="77777777" w:rsidR="00E05D7B" w:rsidRPr="003333F0" w:rsidRDefault="00E05D7B" w:rsidP="002F58C9">
            <w:proofErr w:type="spellStart"/>
            <w:r>
              <w:t>Nutramigen</w:t>
            </w:r>
            <w:proofErr w:type="spellEnd"/>
            <w:r>
              <w:t xml:space="preserve"> website</w:t>
            </w:r>
          </w:p>
        </w:tc>
      </w:tr>
      <w:tr w:rsidR="00E05D7B" w:rsidRPr="00444348" w14:paraId="01BC529B" w14:textId="77777777" w:rsidTr="002F58C9">
        <w:tc>
          <w:tcPr>
            <w:tcW w:w="3311" w:type="dxa"/>
            <w:shd w:val="clear" w:color="auto" w:fill="FFFFFF" w:themeFill="background1"/>
          </w:tcPr>
          <w:p w14:paraId="521BB11F" w14:textId="77777777" w:rsidR="00E05D7B" w:rsidRPr="00444348" w:rsidRDefault="00E05D7B" w:rsidP="002F58C9">
            <w:pPr>
              <w:rPr>
                <w:i/>
                <w:iCs/>
              </w:rPr>
            </w:pPr>
            <w:r w:rsidRPr="00444348">
              <w:rPr>
                <w:i/>
                <w:iCs/>
              </w:rPr>
              <w:t xml:space="preserve"> 3 with LGG</w:t>
            </w:r>
          </w:p>
        </w:tc>
        <w:tc>
          <w:tcPr>
            <w:tcW w:w="9300" w:type="dxa"/>
            <w:gridSpan w:val="3"/>
            <w:shd w:val="clear" w:color="auto" w:fill="FFFFFF" w:themeFill="background1"/>
          </w:tcPr>
          <w:p w14:paraId="0B66CC67" w14:textId="77777777" w:rsidR="00E05D7B" w:rsidRPr="00444348" w:rsidRDefault="00E05D7B" w:rsidP="002F58C9">
            <w:pPr>
              <w:rPr>
                <w:i/>
                <w:iCs/>
              </w:rPr>
            </w:pPr>
            <w:r w:rsidRPr="003B176D">
              <w:rPr>
                <w:i/>
                <w:iCs/>
              </w:rPr>
              <w:t>Toddler Milk – out of scope</w:t>
            </w:r>
          </w:p>
        </w:tc>
      </w:tr>
      <w:tr w:rsidR="00E05D7B" w:rsidRPr="003333F0" w14:paraId="5A1DD37B" w14:textId="77777777" w:rsidTr="002F58C9">
        <w:tc>
          <w:tcPr>
            <w:tcW w:w="3311" w:type="dxa"/>
            <w:shd w:val="clear" w:color="auto" w:fill="FFFFFF" w:themeFill="background1"/>
          </w:tcPr>
          <w:p w14:paraId="30B9A6DA" w14:textId="77777777" w:rsidR="00E05D7B" w:rsidRPr="003333F0" w:rsidRDefault="00E05D7B" w:rsidP="002F58C9">
            <w:r w:rsidRPr="003333F0">
              <w:t xml:space="preserve">Vanilla </w:t>
            </w:r>
            <w:proofErr w:type="spellStart"/>
            <w:r w:rsidRPr="003333F0">
              <w:t>Puramino</w:t>
            </w:r>
            <w:proofErr w:type="spellEnd"/>
          </w:p>
        </w:tc>
        <w:tc>
          <w:tcPr>
            <w:tcW w:w="2780" w:type="dxa"/>
            <w:shd w:val="clear" w:color="auto" w:fill="FFFFFF" w:themeFill="background1"/>
          </w:tcPr>
          <w:p w14:paraId="5D42C8EB" w14:textId="77777777" w:rsidR="00E05D7B" w:rsidRDefault="00E05D7B" w:rsidP="002F58C9">
            <w:proofErr w:type="spellStart"/>
            <w:r>
              <w:t>iFSMP</w:t>
            </w:r>
            <w:proofErr w:type="spellEnd"/>
          </w:p>
          <w:p w14:paraId="6622DA67" w14:textId="77777777" w:rsidR="00E05D7B" w:rsidRPr="003333F0" w:rsidRDefault="00E05D7B" w:rsidP="002F58C9">
            <w:r>
              <w:t>Only for use under medical supervision</w:t>
            </w:r>
          </w:p>
        </w:tc>
        <w:tc>
          <w:tcPr>
            <w:tcW w:w="2693" w:type="dxa"/>
            <w:shd w:val="clear" w:color="auto" w:fill="FFFFFF" w:themeFill="background1"/>
          </w:tcPr>
          <w:p w14:paraId="622184FF" w14:textId="77777777" w:rsidR="00E05D7B" w:rsidRPr="003333F0" w:rsidRDefault="00E05D7B" w:rsidP="002F58C9">
            <w:r>
              <w:t>✓</w:t>
            </w:r>
          </w:p>
        </w:tc>
        <w:tc>
          <w:tcPr>
            <w:tcW w:w="3827" w:type="dxa"/>
            <w:shd w:val="clear" w:color="auto" w:fill="FFFFFF" w:themeFill="background1"/>
          </w:tcPr>
          <w:p w14:paraId="3AF813D6" w14:textId="77777777" w:rsidR="00E05D7B" w:rsidRPr="003333F0" w:rsidRDefault="00E05D7B" w:rsidP="002F58C9">
            <w:proofErr w:type="spellStart"/>
            <w:r>
              <w:t>Nutramigen</w:t>
            </w:r>
            <w:proofErr w:type="spellEnd"/>
            <w:r>
              <w:t xml:space="preserve"> website</w:t>
            </w:r>
          </w:p>
        </w:tc>
      </w:tr>
      <w:tr w:rsidR="00E05D7B" w:rsidRPr="003333F0" w14:paraId="0CAE77D4" w14:textId="77777777" w:rsidTr="002F58C9">
        <w:tc>
          <w:tcPr>
            <w:tcW w:w="3311" w:type="dxa"/>
            <w:shd w:val="clear" w:color="auto" w:fill="FFFFFF" w:themeFill="background1"/>
          </w:tcPr>
          <w:p w14:paraId="4546EE40" w14:textId="77777777" w:rsidR="00E05D7B" w:rsidRPr="003333F0" w:rsidRDefault="00E05D7B" w:rsidP="002F58C9"/>
        </w:tc>
        <w:tc>
          <w:tcPr>
            <w:tcW w:w="2780" w:type="dxa"/>
            <w:shd w:val="clear" w:color="auto" w:fill="FFFFFF" w:themeFill="background1"/>
          </w:tcPr>
          <w:p w14:paraId="4D2EDB8D" w14:textId="77777777" w:rsidR="00E05D7B" w:rsidRPr="003333F0" w:rsidRDefault="00E05D7B" w:rsidP="002F58C9"/>
        </w:tc>
        <w:tc>
          <w:tcPr>
            <w:tcW w:w="2693" w:type="dxa"/>
            <w:shd w:val="clear" w:color="auto" w:fill="FFFFFF" w:themeFill="background1"/>
          </w:tcPr>
          <w:p w14:paraId="19A982F2" w14:textId="77777777" w:rsidR="00E05D7B" w:rsidRPr="003333F0" w:rsidRDefault="00E05D7B" w:rsidP="002F58C9"/>
        </w:tc>
        <w:tc>
          <w:tcPr>
            <w:tcW w:w="3827" w:type="dxa"/>
            <w:shd w:val="clear" w:color="auto" w:fill="FFFFFF" w:themeFill="background1"/>
          </w:tcPr>
          <w:p w14:paraId="171145C6" w14:textId="77777777" w:rsidR="00E05D7B" w:rsidRPr="003333F0" w:rsidRDefault="00E05D7B" w:rsidP="002F58C9"/>
        </w:tc>
      </w:tr>
      <w:tr w:rsidR="00E05D7B" w:rsidRPr="004011E1" w14:paraId="03A24507" w14:textId="77777777" w:rsidTr="002F58C9">
        <w:tc>
          <w:tcPr>
            <w:tcW w:w="3311" w:type="dxa"/>
            <w:shd w:val="clear" w:color="auto" w:fill="FFFFFF" w:themeFill="background1"/>
          </w:tcPr>
          <w:p w14:paraId="1C37AAA7" w14:textId="77777777" w:rsidR="00E05D7B" w:rsidRPr="004011E1" w:rsidRDefault="00E05D7B" w:rsidP="002F58C9">
            <w:pPr>
              <w:rPr>
                <w:b/>
                <w:bCs/>
              </w:rPr>
            </w:pPr>
            <w:r w:rsidRPr="004011E1">
              <w:rPr>
                <w:b/>
                <w:bCs/>
              </w:rPr>
              <w:t>Nutricia</w:t>
            </w:r>
          </w:p>
        </w:tc>
        <w:tc>
          <w:tcPr>
            <w:tcW w:w="2780" w:type="dxa"/>
            <w:shd w:val="clear" w:color="auto" w:fill="FFFFFF" w:themeFill="background1"/>
          </w:tcPr>
          <w:p w14:paraId="1E9A89B5" w14:textId="77777777" w:rsidR="00E05D7B" w:rsidRPr="004011E1" w:rsidRDefault="00E05D7B" w:rsidP="002F58C9">
            <w:pPr>
              <w:rPr>
                <w:b/>
                <w:bCs/>
              </w:rPr>
            </w:pPr>
          </w:p>
        </w:tc>
        <w:tc>
          <w:tcPr>
            <w:tcW w:w="2693" w:type="dxa"/>
            <w:shd w:val="clear" w:color="auto" w:fill="FFFFFF" w:themeFill="background1"/>
          </w:tcPr>
          <w:p w14:paraId="29A1B1B5" w14:textId="77777777" w:rsidR="00E05D7B" w:rsidRPr="004011E1" w:rsidRDefault="00E05D7B" w:rsidP="002F58C9">
            <w:pPr>
              <w:rPr>
                <w:b/>
                <w:bCs/>
              </w:rPr>
            </w:pPr>
          </w:p>
        </w:tc>
        <w:tc>
          <w:tcPr>
            <w:tcW w:w="3827" w:type="dxa"/>
            <w:shd w:val="clear" w:color="auto" w:fill="FFFFFF" w:themeFill="background1"/>
          </w:tcPr>
          <w:p w14:paraId="3B2B3523" w14:textId="77777777" w:rsidR="00E05D7B" w:rsidRPr="004011E1" w:rsidRDefault="00E05D7B" w:rsidP="002F58C9">
            <w:pPr>
              <w:rPr>
                <w:b/>
                <w:bCs/>
              </w:rPr>
            </w:pPr>
          </w:p>
        </w:tc>
      </w:tr>
      <w:tr w:rsidR="00E05D7B" w:rsidRPr="003333F0" w14:paraId="2072793A" w14:textId="77777777" w:rsidTr="002F58C9">
        <w:tc>
          <w:tcPr>
            <w:tcW w:w="3311" w:type="dxa"/>
            <w:shd w:val="clear" w:color="auto" w:fill="FFFFFF" w:themeFill="background1"/>
          </w:tcPr>
          <w:p w14:paraId="033ED1B2" w14:textId="77777777" w:rsidR="00E05D7B" w:rsidRPr="003333F0" w:rsidRDefault="00E05D7B" w:rsidP="002F58C9">
            <w:proofErr w:type="spellStart"/>
            <w:r w:rsidRPr="003333F0">
              <w:t>Infatrini</w:t>
            </w:r>
            <w:proofErr w:type="spellEnd"/>
            <w:r w:rsidRPr="003333F0">
              <w:t xml:space="preserve"> </w:t>
            </w:r>
            <w:proofErr w:type="spellStart"/>
            <w:r w:rsidRPr="003333F0">
              <w:t>Peptisorb</w:t>
            </w:r>
            <w:proofErr w:type="spellEnd"/>
            <w:r w:rsidRPr="003333F0">
              <w:t xml:space="preserve"> RTF </w:t>
            </w:r>
          </w:p>
        </w:tc>
        <w:tc>
          <w:tcPr>
            <w:tcW w:w="2780" w:type="dxa"/>
            <w:shd w:val="clear" w:color="auto" w:fill="FFFFFF" w:themeFill="background1"/>
          </w:tcPr>
          <w:p w14:paraId="1BFF5D54" w14:textId="77777777" w:rsidR="00E05D7B" w:rsidRDefault="00E05D7B" w:rsidP="002F58C9">
            <w:proofErr w:type="spellStart"/>
            <w:r>
              <w:t>iFSMP</w:t>
            </w:r>
            <w:proofErr w:type="spellEnd"/>
          </w:p>
          <w:p w14:paraId="2EAC13D2" w14:textId="77777777" w:rsidR="00E05D7B" w:rsidRPr="003333F0" w:rsidRDefault="00E05D7B" w:rsidP="002F58C9">
            <w:r>
              <w:t>Only for use under medical supervision</w:t>
            </w:r>
          </w:p>
        </w:tc>
        <w:tc>
          <w:tcPr>
            <w:tcW w:w="2693" w:type="dxa"/>
            <w:shd w:val="clear" w:color="auto" w:fill="FFFFFF" w:themeFill="background1"/>
          </w:tcPr>
          <w:p w14:paraId="1A812187" w14:textId="77777777" w:rsidR="00E05D7B" w:rsidRPr="003333F0" w:rsidRDefault="00E05D7B" w:rsidP="002F58C9">
            <w:r>
              <w:t>✓</w:t>
            </w:r>
          </w:p>
        </w:tc>
        <w:tc>
          <w:tcPr>
            <w:tcW w:w="3827" w:type="dxa"/>
            <w:shd w:val="clear" w:color="auto" w:fill="FFFFFF" w:themeFill="background1"/>
          </w:tcPr>
          <w:p w14:paraId="66F00165" w14:textId="77777777" w:rsidR="00E05D7B" w:rsidRPr="003333F0" w:rsidRDefault="00E05D7B" w:rsidP="002F58C9">
            <w:r>
              <w:t xml:space="preserve">Chemists, </w:t>
            </w:r>
            <w:proofErr w:type="spellStart"/>
            <w:r>
              <w:t>ebay</w:t>
            </w:r>
            <w:proofErr w:type="spellEnd"/>
            <w:r>
              <w:t xml:space="preserve"> etc</w:t>
            </w:r>
          </w:p>
        </w:tc>
      </w:tr>
      <w:tr w:rsidR="00E05D7B" w:rsidRPr="003333F0" w14:paraId="02B3879C" w14:textId="77777777" w:rsidTr="002F58C9">
        <w:tc>
          <w:tcPr>
            <w:tcW w:w="3311" w:type="dxa"/>
            <w:shd w:val="clear" w:color="auto" w:fill="FFFFFF" w:themeFill="background1"/>
          </w:tcPr>
          <w:p w14:paraId="62A1715F" w14:textId="77777777" w:rsidR="00E05D7B" w:rsidRPr="003333F0" w:rsidRDefault="00E05D7B" w:rsidP="002F58C9">
            <w:proofErr w:type="spellStart"/>
            <w:r w:rsidRPr="003333F0">
              <w:t>Infatrini</w:t>
            </w:r>
            <w:proofErr w:type="spellEnd"/>
            <w:r w:rsidRPr="003333F0">
              <w:t xml:space="preserve"> RTF </w:t>
            </w:r>
          </w:p>
        </w:tc>
        <w:tc>
          <w:tcPr>
            <w:tcW w:w="2780" w:type="dxa"/>
            <w:shd w:val="clear" w:color="auto" w:fill="FFFFFF" w:themeFill="background1"/>
          </w:tcPr>
          <w:p w14:paraId="66873867" w14:textId="77777777" w:rsidR="00E05D7B" w:rsidRDefault="00E05D7B" w:rsidP="002F58C9">
            <w:proofErr w:type="spellStart"/>
            <w:r>
              <w:t>iFSMP</w:t>
            </w:r>
            <w:proofErr w:type="spellEnd"/>
          </w:p>
          <w:p w14:paraId="6C8BC106" w14:textId="77777777" w:rsidR="00E05D7B" w:rsidRPr="003333F0" w:rsidRDefault="00E05D7B" w:rsidP="002F58C9">
            <w:r>
              <w:t>Only for use under medical supervision</w:t>
            </w:r>
          </w:p>
        </w:tc>
        <w:tc>
          <w:tcPr>
            <w:tcW w:w="2693" w:type="dxa"/>
            <w:shd w:val="clear" w:color="auto" w:fill="FFFFFF" w:themeFill="background1"/>
          </w:tcPr>
          <w:p w14:paraId="4878FBD0" w14:textId="77777777" w:rsidR="00E05D7B" w:rsidRPr="003333F0" w:rsidRDefault="00E05D7B" w:rsidP="002F58C9">
            <w:r>
              <w:t>✓</w:t>
            </w:r>
          </w:p>
        </w:tc>
        <w:tc>
          <w:tcPr>
            <w:tcW w:w="3827" w:type="dxa"/>
            <w:shd w:val="clear" w:color="auto" w:fill="FFFFFF" w:themeFill="background1"/>
          </w:tcPr>
          <w:p w14:paraId="6461457C" w14:textId="77777777" w:rsidR="00E05D7B" w:rsidRPr="003333F0" w:rsidRDefault="00E05D7B" w:rsidP="002F58C9">
            <w:r>
              <w:t xml:space="preserve">Chemists, </w:t>
            </w:r>
            <w:proofErr w:type="spellStart"/>
            <w:r>
              <w:t>ebay</w:t>
            </w:r>
            <w:proofErr w:type="spellEnd"/>
            <w:r>
              <w:t xml:space="preserve"> etc</w:t>
            </w:r>
          </w:p>
        </w:tc>
      </w:tr>
      <w:tr w:rsidR="00E05D7B" w:rsidRPr="00A841AC" w14:paraId="7F656EEB" w14:textId="77777777" w:rsidTr="002F58C9">
        <w:tc>
          <w:tcPr>
            <w:tcW w:w="3311" w:type="dxa"/>
            <w:shd w:val="clear" w:color="auto" w:fill="FFFFFF" w:themeFill="background1"/>
          </w:tcPr>
          <w:p w14:paraId="3C660BD1" w14:textId="77777777" w:rsidR="00E05D7B" w:rsidRPr="00A841AC" w:rsidRDefault="00E05D7B" w:rsidP="002F58C9">
            <w:pPr>
              <w:rPr>
                <w:i/>
                <w:iCs/>
              </w:rPr>
            </w:pPr>
            <w:proofErr w:type="spellStart"/>
            <w:r w:rsidRPr="00A841AC">
              <w:rPr>
                <w:i/>
                <w:iCs/>
              </w:rPr>
              <w:t>Neocate</w:t>
            </w:r>
            <w:proofErr w:type="spellEnd"/>
            <w:r w:rsidRPr="00A841AC">
              <w:rPr>
                <w:i/>
                <w:iCs/>
              </w:rPr>
              <w:t xml:space="preserve"> Junior Strawberry </w:t>
            </w:r>
          </w:p>
        </w:tc>
        <w:tc>
          <w:tcPr>
            <w:tcW w:w="9300" w:type="dxa"/>
            <w:gridSpan w:val="3"/>
            <w:shd w:val="clear" w:color="auto" w:fill="FFFFFF" w:themeFill="background1"/>
          </w:tcPr>
          <w:p w14:paraId="31E027D9" w14:textId="77777777" w:rsidR="00E05D7B" w:rsidRPr="00A841AC" w:rsidRDefault="00E05D7B" w:rsidP="002F58C9">
            <w:pPr>
              <w:rPr>
                <w:i/>
                <w:iCs/>
              </w:rPr>
            </w:pPr>
            <w:r w:rsidRPr="003B176D">
              <w:rPr>
                <w:i/>
                <w:iCs/>
              </w:rPr>
              <w:t>Toddler Milk – out of scope</w:t>
            </w:r>
          </w:p>
        </w:tc>
      </w:tr>
      <w:tr w:rsidR="00E05D7B" w:rsidRPr="00A841AC" w14:paraId="16125385" w14:textId="77777777" w:rsidTr="002F58C9">
        <w:tc>
          <w:tcPr>
            <w:tcW w:w="3311" w:type="dxa"/>
            <w:shd w:val="clear" w:color="auto" w:fill="FFFFFF" w:themeFill="background1"/>
          </w:tcPr>
          <w:p w14:paraId="715D2B53" w14:textId="77777777" w:rsidR="00E05D7B" w:rsidRPr="00A841AC" w:rsidRDefault="00E05D7B" w:rsidP="002F58C9">
            <w:pPr>
              <w:rPr>
                <w:i/>
                <w:iCs/>
              </w:rPr>
            </w:pPr>
            <w:proofErr w:type="spellStart"/>
            <w:r w:rsidRPr="00A841AC">
              <w:rPr>
                <w:i/>
                <w:iCs/>
              </w:rPr>
              <w:t>Neocate</w:t>
            </w:r>
            <w:proofErr w:type="spellEnd"/>
            <w:r w:rsidRPr="00A841AC">
              <w:rPr>
                <w:i/>
                <w:iCs/>
              </w:rPr>
              <w:t xml:space="preserve"> Junior Unflavoured </w:t>
            </w:r>
          </w:p>
        </w:tc>
        <w:tc>
          <w:tcPr>
            <w:tcW w:w="9300" w:type="dxa"/>
            <w:gridSpan w:val="3"/>
            <w:shd w:val="clear" w:color="auto" w:fill="FFFFFF" w:themeFill="background1"/>
          </w:tcPr>
          <w:p w14:paraId="1E53F608" w14:textId="77777777" w:rsidR="00E05D7B" w:rsidRPr="00A841AC" w:rsidRDefault="00E05D7B" w:rsidP="002F58C9">
            <w:pPr>
              <w:rPr>
                <w:i/>
                <w:iCs/>
              </w:rPr>
            </w:pPr>
            <w:r w:rsidRPr="003B176D">
              <w:rPr>
                <w:i/>
                <w:iCs/>
              </w:rPr>
              <w:t>Toddler Milk – out of scope</w:t>
            </w:r>
          </w:p>
        </w:tc>
      </w:tr>
      <w:tr w:rsidR="00E05D7B" w:rsidRPr="00A841AC" w14:paraId="18F26A7A" w14:textId="77777777" w:rsidTr="002F58C9">
        <w:tc>
          <w:tcPr>
            <w:tcW w:w="3311" w:type="dxa"/>
            <w:shd w:val="clear" w:color="auto" w:fill="FFFFFF" w:themeFill="background1"/>
          </w:tcPr>
          <w:p w14:paraId="581ADB26" w14:textId="77777777" w:rsidR="00E05D7B" w:rsidRPr="00A841AC" w:rsidRDefault="00E05D7B" w:rsidP="002F58C9">
            <w:pPr>
              <w:rPr>
                <w:i/>
                <w:iCs/>
              </w:rPr>
            </w:pPr>
            <w:proofErr w:type="spellStart"/>
            <w:r w:rsidRPr="00A841AC">
              <w:rPr>
                <w:i/>
                <w:iCs/>
              </w:rPr>
              <w:t>Neocate</w:t>
            </w:r>
            <w:proofErr w:type="spellEnd"/>
            <w:r w:rsidRPr="00A841AC">
              <w:rPr>
                <w:i/>
                <w:iCs/>
              </w:rPr>
              <w:t xml:space="preserve"> Junior Vanilla </w:t>
            </w:r>
          </w:p>
        </w:tc>
        <w:tc>
          <w:tcPr>
            <w:tcW w:w="9300" w:type="dxa"/>
            <w:gridSpan w:val="3"/>
            <w:shd w:val="clear" w:color="auto" w:fill="FFFFFF" w:themeFill="background1"/>
          </w:tcPr>
          <w:p w14:paraId="195625BC" w14:textId="77777777" w:rsidR="00E05D7B" w:rsidRPr="00A841AC" w:rsidRDefault="00E05D7B" w:rsidP="002F58C9">
            <w:pPr>
              <w:rPr>
                <w:i/>
                <w:iCs/>
              </w:rPr>
            </w:pPr>
            <w:r w:rsidRPr="003B176D">
              <w:rPr>
                <w:i/>
                <w:iCs/>
              </w:rPr>
              <w:t>Toddler Milk – out of scope</w:t>
            </w:r>
          </w:p>
        </w:tc>
      </w:tr>
      <w:tr w:rsidR="00E05D7B" w:rsidRPr="003333F0" w14:paraId="1699C939" w14:textId="77777777" w:rsidTr="002F58C9">
        <w:tc>
          <w:tcPr>
            <w:tcW w:w="3311" w:type="dxa"/>
            <w:shd w:val="clear" w:color="auto" w:fill="FFFFFF" w:themeFill="background1"/>
          </w:tcPr>
          <w:p w14:paraId="26EB813F" w14:textId="77777777" w:rsidR="00E05D7B" w:rsidRPr="003333F0" w:rsidRDefault="00E05D7B" w:rsidP="002F58C9">
            <w:proofErr w:type="spellStart"/>
            <w:r w:rsidRPr="003333F0">
              <w:t>Neocate</w:t>
            </w:r>
            <w:proofErr w:type="spellEnd"/>
            <w:r w:rsidRPr="003333F0">
              <w:t xml:space="preserve"> LCP </w:t>
            </w:r>
          </w:p>
        </w:tc>
        <w:tc>
          <w:tcPr>
            <w:tcW w:w="2780" w:type="dxa"/>
            <w:shd w:val="clear" w:color="auto" w:fill="FFFFFF" w:themeFill="background1"/>
          </w:tcPr>
          <w:p w14:paraId="33CA06D5" w14:textId="77777777" w:rsidR="00E05D7B" w:rsidRPr="003333F0" w:rsidRDefault="00E05D7B" w:rsidP="002F58C9">
            <w:proofErr w:type="spellStart"/>
            <w:r>
              <w:t>iFSMP</w:t>
            </w:r>
            <w:proofErr w:type="spellEnd"/>
          </w:p>
        </w:tc>
        <w:tc>
          <w:tcPr>
            <w:tcW w:w="2693" w:type="dxa"/>
            <w:shd w:val="clear" w:color="auto" w:fill="FFFFFF" w:themeFill="background1"/>
          </w:tcPr>
          <w:p w14:paraId="6874F504" w14:textId="77777777" w:rsidR="00E05D7B" w:rsidRPr="003333F0" w:rsidRDefault="00E05D7B" w:rsidP="002F58C9">
            <w:r>
              <w:t>✓</w:t>
            </w:r>
          </w:p>
        </w:tc>
        <w:tc>
          <w:tcPr>
            <w:tcW w:w="3827" w:type="dxa"/>
            <w:shd w:val="clear" w:color="auto" w:fill="FFFFFF" w:themeFill="background1"/>
          </w:tcPr>
          <w:p w14:paraId="69E879E9" w14:textId="77777777" w:rsidR="00E05D7B" w:rsidRPr="003333F0" w:rsidRDefault="00E05D7B" w:rsidP="002F58C9">
            <w:r>
              <w:t xml:space="preserve">Chemists, </w:t>
            </w:r>
            <w:proofErr w:type="spellStart"/>
            <w:r>
              <w:t>ebay</w:t>
            </w:r>
            <w:proofErr w:type="spellEnd"/>
            <w:r>
              <w:t xml:space="preserve"> etc</w:t>
            </w:r>
          </w:p>
        </w:tc>
      </w:tr>
      <w:tr w:rsidR="00E05D7B" w:rsidRPr="003333F0" w14:paraId="200E9F28" w14:textId="77777777" w:rsidTr="002F58C9">
        <w:tc>
          <w:tcPr>
            <w:tcW w:w="3311" w:type="dxa"/>
            <w:shd w:val="clear" w:color="auto" w:fill="FFFFFF" w:themeFill="background1"/>
          </w:tcPr>
          <w:p w14:paraId="24C94090" w14:textId="77777777" w:rsidR="00E05D7B" w:rsidRPr="003333F0" w:rsidRDefault="00E05D7B" w:rsidP="002F58C9">
            <w:proofErr w:type="spellStart"/>
            <w:r w:rsidRPr="003333F0">
              <w:t>Neocate</w:t>
            </w:r>
            <w:proofErr w:type="spellEnd"/>
            <w:r w:rsidRPr="003333F0">
              <w:t xml:space="preserve"> Spoon </w:t>
            </w:r>
          </w:p>
        </w:tc>
        <w:tc>
          <w:tcPr>
            <w:tcW w:w="2780" w:type="dxa"/>
            <w:shd w:val="clear" w:color="auto" w:fill="FFFFFF" w:themeFill="background1"/>
          </w:tcPr>
          <w:p w14:paraId="57BE9845" w14:textId="77777777" w:rsidR="00E05D7B" w:rsidRPr="003333F0" w:rsidRDefault="00E05D7B" w:rsidP="002F58C9">
            <w:proofErr w:type="spellStart"/>
            <w:r>
              <w:t>iFSMP</w:t>
            </w:r>
            <w:proofErr w:type="spellEnd"/>
          </w:p>
        </w:tc>
        <w:tc>
          <w:tcPr>
            <w:tcW w:w="2693" w:type="dxa"/>
            <w:shd w:val="clear" w:color="auto" w:fill="FFFFFF" w:themeFill="background1"/>
          </w:tcPr>
          <w:p w14:paraId="45E4859A" w14:textId="77777777" w:rsidR="00E05D7B" w:rsidRPr="003333F0" w:rsidRDefault="00E05D7B" w:rsidP="002F58C9">
            <w:r>
              <w:t>✓</w:t>
            </w:r>
          </w:p>
        </w:tc>
        <w:tc>
          <w:tcPr>
            <w:tcW w:w="3827" w:type="dxa"/>
            <w:shd w:val="clear" w:color="auto" w:fill="FFFFFF" w:themeFill="background1"/>
          </w:tcPr>
          <w:p w14:paraId="6AE64C6B" w14:textId="77777777" w:rsidR="00E05D7B" w:rsidRPr="003333F0" w:rsidRDefault="00E05D7B" w:rsidP="002F58C9">
            <w:r>
              <w:t xml:space="preserve">Chemists, </w:t>
            </w:r>
            <w:proofErr w:type="spellStart"/>
            <w:r>
              <w:t>ebay</w:t>
            </w:r>
            <w:proofErr w:type="spellEnd"/>
            <w:r>
              <w:t xml:space="preserve"> etc</w:t>
            </w:r>
          </w:p>
        </w:tc>
      </w:tr>
      <w:tr w:rsidR="00E05D7B" w:rsidRPr="003333F0" w14:paraId="570CE9C4" w14:textId="77777777" w:rsidTr="002F58C9">
        <w:tc>
          <w:tcPr>
            <w:tcW w:w="3311" w:type="dxa"/>
            <w:shd w:val="clear" w:color="auto" w:fill="FFFFFF" w:themeFill="background1"/>
          </w:tcPr>
          <w:p w14:paraId="6BFC85CA" w14:textId="77777777" w:rsidR="00E05D7B" w:rsidRPr="003333F0" w:rsidRDefault="00E05D7B" w:rsidP="002F58C9">
            <w:proofErr w:type="spellStart"/>
            <w:r w:rsidRPr="003333F0">
              <w:t>Neocate</w:t>
            </w:r>
            <w:proofErr w:type="spellEnd"/>
            <w:r w:rsidRPr="003333F0">
              <w:t xml:space="preserve"> </w:t>
            </w:r>
            <w:proofErr w:type="spellStart"/>
            <w:r w:rsidRPr="003333F0">
              <w:t>Syneo</w:t>
            </w:r>
            <w:proofErr w:type="spellEnd"/>
          </w:p>
        </w:tc>
        <w:tc>
          <w:tcPr>
            <w:tcW w:w="2780" w:type="dxa"/>
            <w:shd w:val="clear" w:color="auto" w:fill="FFFFFF" w:themeFill="background1"/>
          </w:tcPr>
          <w:p w14:paraId="51A5826E" w14:textId="77777777" w:rsidR="00E05D7B" w:rsidRPr="003333F0" w:rsidRDefault="00E05D7B" w:rsidP="002F58C9">
            <w:proofErr w:type="spellStart"/>
            <w:r>
              <w:t>iFSMP</w:t>
            </w:r>
            <w:proofErr w:type="spellEnd"/>
          </w:p>
        </w:tc>
        <w:tc>
          <w:tcPr>
            <w:tcW w:w="2693" w:type="dxa"/>
            <w:shd w:val="clear" w:color="auto" w:fill="FFFFFF" w:themeFill="background1"/>
          </w:tcPr>
          <w:p w14:paraId="55898D1A" w14:textId="77777777" w:rsidR="00E05D7B" w:rsidRPr="003333F0" w:rsidRDefault="00E05D7B" w:rsidP="002F58C9">
            <w:r>
              <w:t>✓</w:t>
            </w:r>
          </w:p>
        </w:tc>
        <w:tc>
          <w:tcPr>
            <w:tcW w:w="3827" w:type="dxa"/>
            <w:shd w:val="clear" w:color="auto" w:fill="FFFFFF" w:themeFill="background1"/>
          </w:tcPr>
          <w:p w14:paraId="18F701CE" w14:textId="77777777" w:rsidR="00E05D7B" w:rsidRPr="003333F0" w:rsidRDefault="00E05D7B" w:rsidP="002F58C9">
            <w:r>
              <w:t xml:space="preserve">Chemists, </w:t>
            </w:r>
            <w:proofErr w:type="spellStart"/>
            <w:r>
              <w:t>ebay</w:t>
            </w:r>
            <w:proofErr w:type="spellEnd"/>
            <w:r>
              <w:t xml:space="preserve"> etc</w:t>
            </w:r>
          </w:p>
        </w:tc>
      </w:tr>
      <w:tr w:rsidR="00E05D7B" w:rsidRPr="003333F0" w14:paraId="7EEAAABA" w14:textId="77777777" w:rsidTr="002F58C9">
        <w:tc>
          <w:tcPr>
            <w:tcW w:w="3311" w:type="dxa"/>
            <w:shd w:val="clear" w:color="auto" w:fill="FFFFFF" w:themeFill="background1"/>
          </w:tcPr>
          <w:p w14:paraId="2570EB4E" w14:textId="77777777" w:rsidR="00E05D7B" w:rsidRPr="003333F0" w:rsidRDefault="00E05D7B" w:rsidP="002F58C9"/>
        </w:tc>
        <w:tc>
          <w:tcPr>
            <w:tcW w:w="2780" w:type="dxa"/>
            <w:shd w:val="clear" w:color="auto" w:fill="FFFFFF" w:themeFill="background1"/>
          </w:tcPr>
          <w:p w14:paraId="77FFE6C6" w14:textId="77777777" w:rsidR="00E05D7B" w:rsidRPr="003333F0" w:rsidRDefault="00E05D7B" w:rsidP="002F58C9"/>
        </w:tc>
        <w:tc>
          <w:tcPr>
            <w:tcW w:w="2693" w:type="dxa"/>
            <w:shd w:val="clear" w:color="auto" w:fill="FFFFFF" w:themeFill="background1"/>
          </w:tcPr>
          <w:p w14:paraId="2F453929" w14:textId="77777777" w:rsidR="00E05D7B" w:rsidRPr="003333F0" w:rsidRDefault="00E05D7B" w:rsidP="002F58C9"/>
        </w:tc>
        <w:tc>
          <w:tcPr>
            <w:tcW w:w="3827" w:type="dxa"/>
            <w:shd w:val="clear" w:color="auto" w:fill="FFFFFF" w:themeFill="background1"/>
          </w:tcPr>
          <w:p w14:paraId="0DAE9DDC" w14:textId="77777777" w:rsidR="00E05D7B" w:rsidRPr="003333F0" w:rsidRDefault="00E05D7B" w:rsidP="002F58C9"/>
        </w:tc>
      </w:tr>
      <w:tr w:rsidR="00E05D7B" w:rsidRPr="00A10BF8" w14:paraId="443878C8" w14:textId="77777777" w:rsidTr="002F58C9">
        <w:tc>
          <w:tcPr>
            <w:tcW w:w="3311" w:type="dxa"/>
            <w:shd w:val="clear" w:color="auto" w:fill="FFFFFF" w:themeFill="background1"/>
          </w:tcPr>
          <w:p w14:paraId="0BA4AF6A" w14:textId="77777777" w:rsidR="00E05D7B" w:rsidRPr="00A10BF8" w:rsidRDefault="00E05D7B" w:rsidP="002F58C9">
            <w:pPr>
              <w:rPr>
                <w:b/>
                <w:bCs/>
              </w:rPr>
            </w:pPr>
            <w:r w:rsidRPr="00A10BF8">
              <w:rPr>
                <w:b/>
                <w:bCs/>
              </w:rPr>
              <w:t>Similac</w:t>
            </w:r>
          </w:p>
        </w:tc>
        <w:tc>
          <w:tcPr>
            <w:tcW w:w="2780" w:type="dxa"/>
            <w:shd w:val="clear" w:color="auto" w:fill="FFFFFF" w:themeFill="background1"/>
          </w:tcPr>
          <w:p w14:paraId="47EA2324" w14:textId="77777777" w:rsidR="00E05D7B" w:rsidRPr="00A10BF8" w:rsidRDefault="00E05D7B" w:rsidP="002F58C9">
            <w:pPr>
              <w:rPr>
                <w:b/>
                <w:bCs/>
              </w:rPr>
            </w:pPr>
          </w:p>
        </w:tc>
        <w:tc>
          <w:tcPr>
            <w:tcW w:w="2693" w:type="dxa"/>
            <w:shd w:val="clear" w:color="auto" w:fill="FFFFFF" w:themeFill="background1"/>
          </w:tcPr>
          <w:p w14:paraId="7C52E74E" w14:textId="77777777" w:rsidR="00E05D7B" w:rsidRPr="00A10BF8" w:rsidRDefault="00E05D7B" w:rsidP="002F58C9">
            <w:pPr>
              <w:rPr>
                <w:b/>
                <w:bCs/>
              </w:rPr>
            </w:pPr>
          </w:p>
        </w:tc>
        <w:tc>
          <w:tcPr>
            <w:tcW w:w="3827" w:type="dxa"/>
            <w:shd w:val="clear" w:color="auto" w:fill="FFFFFF" w:themeFill="background1"/>
          </w:tcPr>
          <w:p w14:paraId="13808344" w14:textId="77777777" w:rsidR="00E05D7B" w:rsidRPr="00A10BF8" w:rsidRDefault="00E05D7B" w:rsidP="002F58C9">
            <w:pPr>
              <w:rPr>
                <w:b/>
                <w:bCs/>
              </w:rPr>
            </w:pPr>
          </w:p>
        </w:tc>
      </w:tr>
      <w:tr w:rsidR="00E05D7B" w:rsidRPr="003333F0" w14:paraId="5A976995" w14:textId="77777777" w:rsidTr="002F58C9">
        <w:tc>
          <w:tcPr>
            <w:tcW w:w="3311" w:type="dxa"/>
            <w:shd w:val="clear" w:color="auto" w:fill="FFFFFF" w:themeFill="background1"/>
          </w:tcPr>
          <w:p w14:paraId="457E6985" w14:textId="77777777" w:rsidR="00E05D7B" w:rsidRPr="003333F0" w:rsidRDefault="00E05D7B" w:rsidP="002F58C9">
            <w:r w:rsidRPr="003333F0">
              <w:t>High Energy RTF</w:t>
            </w:r>
          </w:p>
        </w:tc>
        <w:tc>
          <w:tcPr>
            <w:tcW w:w="2780" w:type="dxa"/>
            <w:shd w:val="clear" w:color="auto" w:fill="FFFFFF" w:themeFill="background1"/>
          </w:tcPr>
          <w:p w14:paraId="1DA2FD7E" w14:textId="77777777" w:rsidR="00E05D7B" w:rsidRPr="003333F0" w:rsidRDefault="00E05D7B" w:rsidP="002F58C9">
            <w:proofErr w:type="spellStart"/>
            <w:r>
              <w:t>iFSMP</w:t>
            </w:r>
            <w:proofErr w:type="spellEnd"/>
          </w:p>
        </w:tc>
        <w:tc>
          <w:tcPr>
            <w:tcW w:w="2693" w:type="dxa"/>
            <w:shd w:val="clear" w:color="auto" w:fill="FFFFFF" w:themeFill="background1"/>
          </w:tcPr>
          <w:p w14:paraId="10E38D03" w14:textId="77777777" w:rsidR="00E05D7B" w:rsidRPr="003333F0" w:rsidRDefault="00E05D7B" w:rsidP="002F58C9">
            <w:r>
              <w:t>✓</w:t>
            </w:r>
          </w:p>
        </w:tc>
        <w:tc>
          <w:tcPr>
            <w:tcW w:w="3827" w:type="dxa"/>
            <w:shd w:val="clear" w:color="auto" w:fill="FFFFFF" w:themeFill="background1"/>
          </w:tcPr>
          <w:p w14:paraId="04A57573" w14:textId="77777777" w:rsidR="00E05D7B" w:rsidRPr="003333F0" w:rsidRDefault="00E05D7B" w:rsidP="002F58C9">
            <w:r>
              <w:t xml:space="preserve">Chemists, </w:t>
            </w:r>
            <w:proofErr w:type="spellStart"/>
            <w:r>
              <w:t>ebay</w:t>
            </w:r>
            <w:proofErr w:type="spellEnd"/>
            <w:r>
              <w:t xml:space="preserve"> etc</w:t>
            </w:r>
          </w:p>
        </w:tc>
      </w:tr>
      <w:tr w:rsidR="00E05D7B" w:rsidRPr="003333F0" w14:paraId="13A23A62" w14:textId="77777777" w:rsidTr="002F58C9">
        <w:tc>
          <w:tcPr>
            <w:tcW w:w="3311" w:type="dxa"/>
            <w:shd w:val="clear" w:color="auto" w:fill="FFFFFF" w:themeFill="background1"/>
          </w:tcPr>
          <w:p w14:paraId="7DBA6ACB" w14:textId="77777777" w:rsidR="00E05D7B" w:rsidRPr="003333F0" w:rsidRDefault="00E05D7B" w:rsidP="002F58C9"/>
        </w:tc>
        <w:tc>
          <w:tcPr>
            <w:tcW w:w="2780" w:type="dxa"/>
            <w:shd w:val="clear" w:color="auto" w:fill="FFFFFF" w:themeFill="background1"/>
          </w:tcPr>
          <w:p w14:paraId="739FDCA3" w14:textId="77777777" w:rsidR="00E05D7B" w:rsidRPr="003333F0" w:rsidRDefault="00E05D7B" w:rsidP="002F58C9"/>
        </w:tc>
        <w:tc>
          <w:tcPr>
            <w:tcW w:w="2693" w:type="dxa"/>
            <w:shd w:val="clear" w:color="auto" w:fill="FFFFFF" w:themeFill="background1"/>
          </w:tcPr>
          <w:p w14:paraId="56E052D3" w14:textId="77777777" w:rsidR="00E05D7B" w:rsidRPr="003333F0" w:rsidRDefault="00E05D7B" w:rsidP="002F58C9"/>
        </w:tc>
        <w:tc>
          <w:tcPr>
            <w:tcW w:w="3827" w:type="dxa"/>
            <w:shd w:val="clear" w:color="auto" w:fill="FFFFFF" w:themeFill="background1"/>
          </w:tcPr>
          <w:p w14:paraId="76D63AFF" w14:textId="77777777" w:rsidR="00E05D7B" w:rsidRPr="003333F0" w:rsidRDefault="00E05D7B" w:rsidP="002F58C9"/>
        </w:tc>
      </w:tr>
      <w:tr w:rsidR="00E05D7B" w:rsidRPr="00FC7046" w14:paraId="496565CA" w14:textId="77777777" w:rsidTr="002F58C9">
        <w:tc>
          <w:tcPr>
            <w:tcW w:w="3311" w:type="dxa"/>
            <w:shd w:val="clear" w:color="auto" w:fill="FFFFFF" w:themeFill="background1"/>
          </w:tcPr>
          <w:p w14:paraId="51A66AE3" w14:textId="77777777" w:rsidR="00E05D7B" w:rsidRPr="00FC7046" w:rsidRDefault="00E05D7B" w:rsidP="002F58C9">
            <w:pPr>
              <w:rPr>
                <w:b/>
                <w:bCs/>
              </w:rPr>
            </w:pPr>
            <w:r w:rsidRPr="00FC7046">
              <w:rPr>
                <w:b/>
                <w:bCs/>
              </w:rPr>
              <w:t>SMA</w:t>
            </w:r>
          </w:p>
        </w:tc>
        <w:tc>
          <w:tcPr>
            <w:tcW w:w="2780" w:type="dxa"/>
            <w:shd w:val="clear" w:color="auto" w:fill="FFFFFF" w:themeFill="background1"/>
          </w:tcPr>
          <w:p w14:paraId="785F6386" w14:textId="77777777" w:rsidR="00E05D7B" w:rsidRPr="00FC7046" w:rsidRDefault="00E05D7B" w:rsidP="002F58C9">
            <w:pPr>
              <w:rPr>
                <w:b/>
                <w:bCs/>
              </w:rPr>
            </w:pPr>
          </w:p>
        </w:tc>
        <w:tc>
          <w:tcPr>
            <w:tcW w:w="2693" w:type="dxa"/>
            <w:shd w:val="clear" w:color="auto" w:fill="FFFFFF" w:themeFill="background1"/>
          </w:tcPr>
          <w:p w14:paraId="7E79FC71" w14:textId="77777777" w:rsidR="00E05D7B" w:rsidRPr="00FC7046" w:rsidRDefault="00E05D7B" w:rsidP="002F58C9">
            <w:pPr>
              <w:rPr>
                <w:b/>
                <w:bCs/>
              </w:rPr>
            </w:pPr>
          </w:p>
        </w:tc>
        <w:tc>
          <w:tcPr>
            <w:tcW w:w="3827" w:type="dxa"/>
            <w:shd w:val="clear" w:color="auto" w:fill="FFFFFF" w:themeFill="background1"/>
          </w:tcPr>
          <w:p w14:paraId="28D6897E" w14:textId="77777777" w:rsidR="00E05D7B" w:rsidRPr="00FC7046" w:rsidRDefault="00E05D7B" w:rsidP="002F58C9">
            <w:pPr>
              <w:rPr>
                <w:b/>
                <w:bCs/>
              </w:rPr>
            </w:pPr>
          </w:p>
        </w:tc>
      </w:tr>
      <w:tr w:rsidR="00E05D7B" w:rsidRPr="003333F0" w14:paraId="637BC1D8" w14:textId="77777777" w:rsidTr="002F58C9">
        <w:tc>
          <w:tcPr>
            <w:tcW w:w="3311" w:type="dxa"/>
            <w:shd w:val="clear" w:color="auto" w:fill="FFFFFF" w:themeFill="background1"/>
          </w:tcPr>
          <w:p w14:paraId="51FEC701" w14:textId="77777777" w:rsidR="00E05D7B" w:rsidRPr="003333F0" w:rsidRDefault="00E05D7B" w:rsidP="002F58C9">
            <w:r w:rsidRPr="003333F0">
              <w:t xml:space="preserve">Advanced First Infant 1 </w:t>
            </w:r>
          </w:p>
        </w:tc>
        <w:tc>
          <w:tcPr>
            <w:tcW w:w="2780" w:type="dxa"/>
            <w:shd w:val="clear" w:color="auto" w:fill="FFFFFF" w:themeFill="background1"/>
          </w:tcPr>
          <w:p w14:paraId="36255C49" w14:textId="77777777" w:rsidR="00E05D7B" w:rsidRPr="003333F0" w:rsidRDefault="00E05D7B" w:rsidP="002F58C9">
            <w:r>
              <w:t>IF</w:t>
            </w:r>
          </w:p>
        </w:tc>
        <w:tc>
          <w:tcPr>
            <w:tcW w:w="2693" w:type="dxa"/>
            <w:shd w:val="clear" w:color="auto" w:fill="FFFFFF" w:themeFill="background1"/>
          </w:tcPr>
          <w:p w14:paraId="52523E13" w14:textId="77777777" w:rsidR="00E05D7B" w:rsidRPr="003333F0" w:rsidRDefault="00E05D7B" w:rsidP="002F58C9">
            <w:r>
              <w:t>✓</w:t>
            </w:r>
          </w:p>
        </w:tc>
        <w:tc>
          <w:tcPr>
            <w:tcW w:w="3827" w:type="dxa"/>
            <w:shd w:val="clear" w:color="auto" w:fill="FFFFFF" w:themeFill="background1"/>
          </w:tcPr>
          <w:p w14:paraId="38244BC6" w14:textId="77777777" w:rsidR="00E05D7B" w:rsidRPr="003333F0" w:rsidRDefault="00E05D7B" w:rsidP="002F58C9">
            <w:r>
              <w:t>Major supermarkets</w:t>
            </w:r>
          </w:p>
        </w:tc>
      </w:tr>
      <w:tr w:rsidR="00E05D7B" w:rsidRPr="003333F0" w14:paraId="16C39A09" w14:textId="77777777" w:rsidTr="002F58C9">
        <w:tc>
          <w:tcPr>
            <w:tcW w:w="3311" w:type="dxa"/>
            <w:shd w:val="clear" w:color="auto" w:fill="FFFFFF" w:themeFill="background1"/>
          </w:tcPr>
          <w:p w14:paraId="1DC87049" w14:textId="77777777" w:rsidR="00E05D7B" w:rsidRPr="003333F0" w:rsidRDefault="00E05D7B" w:rsidP="002F58C9">
            <w:r w:rsidRPr="003333F0">
              <w:t xml:space="preserve">Advanced Follow On 2 </w:t>
            </w:r>
          </w:p>
        </w:tc>
        <w:tc>
          <w:tcPr>
            <w:tcW w:w="2780" w:type="dxa"/>
            <w:shd w:val="clear" w:color="auto" w:fill="FFFFFF" w:themeFill="background1"/>
          </w:tcPr>
          <w:p w14:paraId="2D885AD1" w14:textId="77777777" w:rsidR="00E05D7B" w:rsidRPr="003333F0" w:rsidRDefault="00E05D7B" w:rsidP="002F58C9">
            <w:r>
              <w:t>FOF</w:t>
            </w:r>
          </w:p>
        </w:tc>
        <w:tc>
          <w:tcPr>
            <w:tcW w:w="2693" w:type="dxa"/>
            <w:shd w:val="clear" w:color="auto" w:fill="FFFFFF" w:themeFill="background1"/>
          </w:tcPr>
          <w:p w14:paraId="6310C38A" w14:textId="77777777" w:rsidR="00E05D7B" w:rsidRPr="003333F0" w:rsidRDefault="00E05D7B" w:rsidP="002F58C9">
            <w:r>
              <w:t>✓</w:t>
            </w:r>
          </w:p>
        </w:tc>
        <w:tc>
          <w:tcPr>
            <w:tcW w:w="3827" w:type="dxa"/>
            <w:shd w:val="clear" w:color="auto" w:fill="FFFFFF" w:themeFill="background1"/>
          </w:tcPr>
          <w:p w14:paraId="152A6724" w14:textId="77777777" w:rsidR="00E05D7B" w:rsidRPr="003333F0" w:rsidRDefault="00E05D7B" w:rsidP="002F58C9">
            <w:r>
              <w:t>Eg Boots</w:t>
            </w:r>
          </w:p>
        </w:tc>
      </w:tr>
      <w:tr w:rsidR="00E05D7B" w:rsidRPr="00651D45" w14:paraId="7A3DBA33" w14:textId="77777777" w:rsidTr="002F58C9">
        <w:tc>
          <w:tcPr>
            <w:tcW w:w="3311" w:type="dxa"/>
            <w:shd w:val="clear" w:color="auto" w:fill="FFFFFF" w:themeFill="background1"/>
          </w:tcPr>
          <w:p w14:paraId="68F90975" w14:textId="77777777" w:rsidR="00E05D7B" w:rsidRPr="00651D45" w:rsidRDefault="00E05D7B" w:rsidP="002F58C9">
            <w:pPr>
              <w:rPr>
                <w:i/>
                <w:iCs/>
              </w:rPr>
            </w:pPr>
            <w:r w:rsidRPr="00651D45">
              <w:rPr>
                <w:i/>
                <w:iCs/>
              </w:rPr>
              <w:t xml:space="preserve">Advanced Toddler 3 </w:t>
            </w:r>
          </w:p>
        </w:tc>
        <w:tc>
          <w:tcPr>
            <w:tcW w:w="9300" w:type="dxa"/>
            <w:gridSpan w:val="3"/>
            <w:shd w:val="clear" w:color="auto" w:fill="FFFFFF" w:themeFill="background1"/>
          </w:tcPr>
          <w:p w14:paraId="34ECC491" w14:textId="77777777" w:rsidR="00E05D7B" w:rsidRPr="00651D45" w:rsidRDefault="00E05D7B" w:rsidP="002F58C9">
            <w:pPr>
              <w:rPr>
                <w:i/>
                <w:iCs/>
              </w:rPr>
            </w:pPr>
            <w:r w:rsidRPr="003B176D">
              <w:rPr>
                <w:i/>
                <w:iCs/>
              </w:rPr>
              <w:t>Toddler Milk – out of scope</w:t>
            </w:r>
          </w:p>
        </w:tc>
      </w:tr>
      <w:tr w:rsidR="00E05D7B" w:rsidRPr="003333F0" w14:paraId="5D8336F3" w14:textId="77777777" w:rsidTr="002F58C9">
        <w:tc>
          <w:tcPr>
            <w:tcW w:w="3311" w:type="dxa"/>
            <w:shd w:val="clear" w:color="auto" w:fill="FFFFFF" w:themeFill="background1"/>
          </w:tcPr>
          <w:p w14:paraId="2D1D3A54" w14:textId="77777777" w:rsidR="00E05D7B" w:rsidRPr="003333F0" w:rsidRDefault="00E05D7B" w:rsidP="002F58C9">
            <w:proofErr w:type="spellStart"/>
            <w:r w:rsidRPr="003333F0">
              <w:t>Alfamino</w:t>
            </w:r>
            <w:proofErr w:type="spellEnd"/>
            <w:r w:rsidRPr="003333F0">
              <w:t xml:space="preserve"> </w:t>
            </w:r>
          </w:p>
        </w:tc>
        <w:tc>
          <w:tcPr>
            <w:tcW w:w="2780" w:type="dxa"/>
            <w:shd w:val="clear" w:color="auto" w:fill="FFFFFF" w:themeFill="background1"/>
          </w:tcPr>
          <w:p w14:paraId="55536F79" w14:textId="77777777" w:rsidR="00E05D7B" w:rsidRDefault="00E05D7B" w:rsidP="002F58C9">
            <w:proofErr w:type="spellStart"/>
            <w:r>
              <w:t>iFSMP</w:t>
            </w:r>
            <w:proofErr w:type="spellEnd"/>
          </w:p>
          <w:p w14:paraId="7CE84F51" w14:textId="77777777" w:rsidR="00E05D7B" w:rsidRPr="003333F0" w:rsidRDefault="00E05D7B" w:rsidP="002F58C9">
            <w:r>
              <w:t>Only for use under medical supervision</w:t>
            </w:r>
          </w:p>
        </w:tc>
        <w:tc>
          <w:tcPr>
            <w:tcW w:w="2693" w:type="dxa"/>
            <w:shd w:val="clear" w:color="auto" w:fill="FFFFFF" w:themeFill="background1"/>
          </w:tcPr>
          <w:p w14:paraId="7737D8DF" w14:textId="77777777" w:rsidR="00E05D7B" w:rsidRPr="003333F0" w:rsidRDefault="00E05D7B" w:rsidP="002F58C9">
            <w:r>
              <w:t>✓</w:t>
            </w:r>
          </w:p>
        </w:tc>
        <w:tc>
          <w:tcPr>
            <w:tcW w:w="3827" w:type="dxa"/>
            <w:shd w:val="clear" w:color="auto" w:fill="FFFFFF" w:themeFill="background1"/>
          </w:tcPr>
          <w:p w14:paraId="3487EC5B" w14:textId="77777777" w:rsidR="00E05D7B" w:rsidRPr="003333F0" w:rsidRDefault="00E05D7B" w:rsidP="002F58C9">
            <w:r>
              <w:t>Some pharmacies</w:t>
            </w:r>
          </w:p>
        </w:tc>
      </w:tr>
      <w:tr w:rsidR="00E05D7B" w:rsidRPr="003333F0" w14:paraId="4340F2B1" w14:textId="77777777" w:rsidTr="002F58C9">
        <w:tc>
          <w:tcPr>
            <w:tcW w:w="3311" w:type="dxa"/>
            <w:shd w:val="clear" w:color="auto" w:fill="FFFFFF" w:themeFill="background1"/>
          </w:tcPr>
          <w:p w14:paraId="0DDFE498" w14:textId="77777777" w:rsidR="00E05D7B" w:rsidRPr="003333F0" w:rsidRDefault="00E05D7B" w:rsidP="002F58C9">
            <w:r w:rsidRPr="003333F0">
              <w:t xml:space="preserve">Anti Reflux </w:t>
            </w:r>
          </w:p>
        </w:tc>
        <w:tc>
          <w:tcPr>
            <w:tcW w:w="2780" w:type="dxa"/>
            <w:shd w:val="clear" w:color="auto" w:fill="FFFFFF" w:themeFill="background1"/>
          </w:tcPr>
          <w:p w14:paraId="6151464D" w14:textId="77777777" w:rsidR="00E05D7B" w:rsidRDefault="00E05D7B" w:rsidP="002F58C9">
            <w:proofErr w:type="spellStart"/>
            <w:r>
              <w:t>iFSMP</w:t>
            </w:r>
            <w:proofErr w:type="spellEnd"/>
          </w:p>
          <w:p w14:paraId="0602E2D3" w14:textId="77777777" w:rsidR="00E05D7B" w:rsidRPr="003333F0" w:rsidRDefault="00E05D7B" w:rsidP="002F58C9">
            <w:r>
              <w:t>Only for use under medical supervision</w:t>
            </w:r>
          </w:p>
        </w:tc>
        <w:tc>
          <w:tcPr>
            <w:tcW w:w="2693" w:type="dxa"/>
            <w:shd w:val="clear" w:color="auto" w:fill="FFFFFF" w:themeFill="background1"/>
          </w:tcPr>
          <w:p w14:paraId="37C46CE1" w14:textId="77777777" w:rsidR="00E05D7B" w:rsidRPr="003333F0" w:rsidRDefault="00E05D7B" w:rsidP="002F58C9">
            <w:r>
              <w:t>✓</w:t>
            </w:r>
          </w:p>
        </w:tc>
        <w:tc>
          <w:tcPr>
            <w:tcW w:w="3827" w:type="dxa"/>
            <w:shd w:val="clear" w:color="auto" w:fill="FFFFFF" w:themeFill="background1"/>
          </w:tcPr>
          <w:p w14:paraId="0591BE5F" w14:textId="77777777" w:rsidR="00E05D7B" w:rsidRPr="003333F0" w:rsidRDefault="00E05D7B" w:rsidP="002F58C9">
            <w:r>
              <w:t>Eg Boots</w:t>
            </w:r>
          </w:p>
        </w:tc>
      </w:tr>
      <w:tr w:rsidR="00E05D7B" w:rsidRPr="003333F0" w14:paraId="45EB771A" w14:textId="77777777" w:rsidTr="002F58C9">
        <w:tc>
          <w:tcPr>
            <w:tcW w:w="3311" w:type="dxa"/>
            <w:shd w:val="clear" w:color="auto" w:fill="FFFFFF" w:themeFill="background1"/>
          </w:tcPr>
          <w:p w14:paraId="2DAB4246" w14:textId="77777777" w:rsidR="00E05D7B" w:rsidRPr="003333F0" w:rsidRDefault="00E05D7B" w:rsidP="002F58C9">
            <w:r w:rsidRPr="003333F0">
              <w:t xml:space="preserve">Comfort </w:t>
            </w:r>
          </w:p>
        </w:tc>
        <w:tc>
          <w:tcPr>
            <w:tcW w:w="2780" w:type="dxa"/>
            <w:shd w:val="clear" w:color="auto" w:fill="FFFFFF" w:themeFill="background1"/>
          </w:tcPr>
          <w:p w14:paraId="1E1A4655" w14:textId="77777777" w:rsidR="00E05D7B" w:rsidRDefault="00E05D7B" w:rsidP="002F58C9">
            <w:proofErr w:type="spellStart"/>
            <w:r>
              <w:t>iFSMP</w:t>
            </w:r>
            <w:proofErr w:type="spellEnd"/>
          </w:p>
          <w:p w14:paraId="7108E89E" w14:textId="77777777" w:rsidR="00E05D7B" w:rsidRPr="003333F0" w:rsidRDefault="00E05D7B" w:rsidP="002F58C9">
            <w:r>
              <w:t>Only for use under medical supervision</w:t>
            </w:r>
          </w:p>
        </w:tc>
        <w:tc>
          <w:tcPr>
            <w:tcW w:w="2693" w:type="dxa"/>
            <w:shd w:val="clear" w:color="auto" w:fill="FFFFFF" w:themeFill="background1"/>
          </w:tcPr>
          <w:p w14:paraId="7DD0E902" w14:textId="77777777" w:rsidR="00E05D7B" w:rsidRPr="003333F0" w:rsidRDefault="00E05D7B" w:rsidP="002F58C9">
            <w:r>
              <w:t>✓</w:t>
            </w:r>
          </w:p>
        </w:tc>
        <w:tc>
          <w:tcPr>
            <w:tcW w:w="3827" w:type="dxa"/>
            <w:shd w:val="clear" w:color="auto" w:fill="FFFFFF" w:themeFill="background1"/>
          </w:tcPr>
          <w:p w14:paraId="5287FC6B" w14:textId="77777777" w:rsidR="00E05D7B" w:rsidRPr="003333F0" w:rsidRDefault="00E05D7B" w:rsidP="002F58C9">
            <w:r>
              <w:t>Sainsburys, Amazon</w:t>
            </w:r>
          </w:p>
        </w:tc>
      </w:tr>
      <w:tr w:rsidR="00E05D7B" w:rsidRPr="003333F0" w14:paraId="0E59AAC8" w14:textId="77777777" w:rsidTr="002F58C9">
        <w:tc>
          <w:tcPr>
            <w:tcW w:w="3311" w:type="dxa"/>
            <w:shd w:val="clear" w:color="auto" w:fill="FFFFFF" w:themeFill="background1"/>
          </w:tcPr>
          <w:p w14:paraId="7544FF4D" w14:textId="77777777" w:rsidR="00E05D7B" w:rsidRPr="003333F0" w:rsidRDefault="00E05D7B" w:rsidP="002F58C9">
            <w:r w:rsidRPr="003333F0">
              <w:t xml:space="preserve">Extra Hungry </w:t>
            </w:r>
          </w:p>
        </w:tc>
        <w:tc>
          <w:tcPr>
            <w:tcW w:w="2780" w:type="dxa"/>
            <w:shd w:val="clear" w:color="auto" w:fill="FFFFFF" w:themeFill="background1"/>
          </w:tcPr>
          <w:p w14:paraId="73032B86" w14:textId="77777777" w:rsidR="00E05D7B" w:rsidRPr="003333F0" w:rsidRDefault="00E05D7B" w:rsidP="002F58C9">
            <w:r>
              <w:t>IF</w:t>
            </w:r>
          </w:p>
        </w:tc>
        <w:tc>
          <w:tcPr>
            <w:tcW w:w="2693" w:type="dxa"/>
            <w:shd w:val="clear" w:color="auto" w:fill="FFFFFF" w:themeFill="background1"/>
          </w:tcPr>
          <w:p w14:paraId="5BA9ABF0" w14:textId="77777777" w:rsidR="00E05D7B" w:rsidRPr="003333F0" w:rsidRDefault="00E05D7B" w:rsidP="002F58C9">
            <w:r>
              <w:t>✓</w:t>
            </w:r>
          </w:p>
        </w:tc>
        <w:tc>
          <w:tcPr>
            <w:tcW w:w="3827" w:type="dxa"/>
            <w:shd w:val="clear" w:color="auto" w:fill="FFFFFF" w:themeFill="background1"/>
          </w:tcPr>
          <w:p w14:paraId="1736048F" w14:textId="77777777" w:rsidR="00E05D7B" w:rsidRPr="003333F0" w:rsidRDefault="00E05D7B" w:rsidP="002F58C9">
            <w:r>
              <w:t>Eg Boots</w:t>
            </w:r>
          </w:p>
        </w:tc>
      </w:tr>
      <w:tr w:rsidR="00E05D7B" w:rsidRPr="003333F0" w14:paraId="46F5D340" w14:textId="77777777" w:rsidTr="002F58C9">
        <w:tc>
          <w:tcPr>
            <w:tcW w:w="3311" w:type="dxa"/>
            <w:shd w:val="clear" w:color="auto" w:fill="FFFFFF" w:themeFill="background1"/>
          </w:tcPr>
          <w:p w14:paraId="20F9836A" w14:textId="77777777" w:rsidR="00E05D7B" w:rsidRPr="003333F0" w:rsidRDefault="00E05D7B" w:rsidP="002F58C9">
            <w:r w:rsidRPr="003333F0">
              <w:t xml:space="preserve">First Infant 1 </w:t>
            </w:r>
          </w:p>
        </w:tc>
        <w:tc>
          <w:tcPr>
            <w:tcW w:w="2780" w:type="dxa"/>
            <w:shd w:val="clear" w:color="auto" w:fill="FFFFFF" w:themeFill="background1"/>
          </w:tcPr>
          <w:p w14:paraId="1F333B4C" w14:textId="77777777" w:rsidR="00E05D7B" w:rsidRPr="003333F0" w:rsidRDefault="00E05D7B" w:rsidP="002F58C9">
            <w:r>
              <w:t>IF</w:t>
            </w:r>
          </w:p>
        </w:tc>
        <w:tc>
          <w:tcPr>
            <w:tcW w:w="2693" w:type="dxa"/>
            <w:shd w:val="clear" w:color="auto" w:fill="FFFFFF" w:themeFill="background1"/>
          </w:tcPr>
          <w:p w14:paraId="0B769885" w14:textId="77777777" w:rsidR="00E05D7B" w:rsidRPr="003333F0" w:rsidRDefault="00E05D7B" w:rsidP="002F58C9">
            <w:r>
              <w:t>✓</w:t>
            </w:r>
          </w:p>
        </w:tc>
        <w:tc>
          <w:tcPr>
            <w:tcW w:w="3827" w:type="dxa"/>
            <w:shd w:val="clear" w:color="auto" w:fill="FFFFFF" w:themeFill="background1"/>
          </w:tcPr>
          <w:p w14:paraId="5FC5EBD9" w14:textId="77777777" w:rsidR="00E05D7B" w:rsidRPr="003333F0" w:rsidRDefault="00E05D7B" w:rsidP="002F58C9">
            <w:r>
              <w:t>Major supermarkets</w:t>
            </w:r>
          </w:p>
        </w:tc>
      </w:tr>
      <w:tr w:rsidR="00E05D7B" w:rsidRPr="003333F0" w14:paraId="101A224C" w14:textId="77777777" w:rsidTr="002F58C9">
        <w:tc>
          <w:tcPr>
            <w:tcW w:w="3311" w:type="dxa"/>
            <w:shd w:val="clear" w:color="auto" w:fill="FFFFFF" w:themeFill="background1"/>
          </w:tcPr>
          <w:p w14:paraId="5FB61BE9" w14:textId="77777777" w:rsidR="00E05D7B" w:rsidRPr="003333F0" w:rsidRDefault="00E05D7B" w:rsidP="002F58C9">
            <w:r w:rsidRPr="003333F0">
              <w:t xml:space="preserve">First Infant 1 RTF </w:t>
            </w:r>
          </w:p>
        </w:tc>
        <w:tc>
          <w:tcPr>
            <w:tcW w:w="2780" w:type="dxa"/>
            <w:shd w:val="clear" w:color="auto" w:fill="FFFFFF" w:themeFill="background1"/>
          </w:tcPr>
          <w:p w14:paraId="6859956E" w14:textId="77777777" w:rsidR="00E05D7B" w:rsidRPr="003333F0" w:rsidRDefault="00E05D7B" w:rsidP="002F58C9">
            <w:r>
              <w:t>IF</w:t>
            </w:r>
          </w:p>
        </w:tc>
        <w:tc>
          <w:tcPr>
            <w:tcW w:w="2693" w:type="dxa"/>
            <w:shd w:val="clear" w:color="auto" w:fill="FFFFFF" w:themeFill="background1"/>
          </w:tcPr>
          <w:p w14:paraId="4FC68A5B" w14:textId="77777777" w:rsidR="00E05D7B" w:rsidRPr="003333F0" w:rsidRDefault="00E05D7B" w:rsidP="002F58C9">
            <w:r>
              <w:t>✓</w:t>
            </w:r>
          </w:p>
        </w:tc>
        <w:tc>
          <w:tcPr>
            <w:tcW w:w="3827" w:type="dxa"/>
            <w:shd w:val="clear" w:color="auto" w:fill="FFFFFF" w:themeFill="background1"/>
          </w:tcPr>
          <w:p w14:paraId="0EB6A665" w14:textId="77777777" w:rsidR="00E05D7B" w:rsidRPr="003333F0" w:rsidRDefault="00E05D7B" w:rsidP="002F58C9">
            <w:r>
              <w:t>Major supermarkets</w:t>
            </w:r>
          </w:p>
        </w:tc>
      </w:tr>
      <w:tr w:rsidR="00E05D7B" w:rsidRPr="003333F0" w14:paraId="665C7C26" w14:textId="77777777" w:rsidTr="002F58C9">
        <w:tc>
          <w:tcPr>
            <w:tcW w:w="3311" w:type="dxa"/>
            <w:shd w:val="clear" w:color="auto" w:fill="FFFFFF" w:themeFill="background1"/>
          </w:tcPr>
          <w:p w14:paraId="55A27A86" w14:textId="77777777" w:rsidR="00E05D7B" w:rsidRPr="003333F0" w:rsidRDefault="00E05D7B" w:rsidP="002F58C9">
            <w:r w:rsidRPr="003333F0">
              <w:t xml:space="preserve">Follow On 2 </w:t>
            </w:r>
          </w:p>
        </w:tc>
        <w:tc>
          <w:tcPr>
            <w:tcW w:w="2780" w:type="dxa"/>
            <w:shd w:val="clear" w:color="auto" w:fill="FFFFFF" w:themeFill="background1"/>
          </w:tcPr>
          <w:p w14:paraId="55435A5E" w14:textId="77777777" w:rsidR="00E05D7B" w:rsidRPr="003333F0" w:rsidRDefault="00E05D7B" w:rsidP="002F58C9">
            <w:r>
              <w:t>FOF</w:t>
            </w:r>
          </w:p>
        </w:tc>
        <w:tc>
          <w:tcPr>
            <w:tcW w:w="2693" w:type="dxa"/>
            <w:shd w:val="clear" w:color="auto" w:fill="FFFFFF" w:themeFill="background1"/>
          </w:tcPr>
          <w:p w14:paraId="13EEB360" w14:textId="77777777" w:rsidR="00E05D7B" w:rsidRPr="003333F0" w:rsidRDefault="00E05D7B" w:rsidP="002F58C9">
            <w:r>
              <w:t>✓</w:t>
            </w:r>
          </w:p>
        </w:tc>
        <w:tc>
          <w:tcPr>
            <w:tcW w:w="3827" w:type="dxa"/>
            <w:shd w:val="clear" w:color="auto" w:fill="FFFFFF" w:themeFill="background1"/>
          </w:tcPr>
          <w:p w14:paraId="47641A94" w14:textId="77777777" w:rsidR="00E05D7B" w:rsidRPr="003333F0" w:rsidRDefault="00E05D7B" w:rsidP="002F58C9">
            <w:r>
              <w:t>Major supermarkets</w:t>
            </w:r>
          </w:p>
        </w:tc>
      </w:tr>
      <w:tr w:rsidR="00E05D7B" w:rsidRPr="003333F0" w14:paraId="2A354052" w14:textId="77777777" w:rsidTr="002F58C9">
        <w:tc>
          <w:tcPr>
            <w:tcW w:w="3311" w:type="dxa"/>
            <w:shd w:val="clear" w:color="auto" w:fill="FFFFFF" w:themeFill="background1"/>
          </w:tcPr>
          <w:p w14:paraId="0513BC96" w14:textId="77777777" w:rsidR="00E05D7B" w:rsidRPr="003333F0" w:rsidRDefault="00E05D7B" w:rsidP="002F58C9">
            <w:r w:rsidRPr="003333F0">
              <w:t xml:space="preserve">Follow On 2 RTF </w:t>
            </w:r>
          </w:p>
        </w:tc>
        <w:tc>
          <w:tcPr>
            <w:tcW w:w="2780" w:type="dxa"/>
            <w:shd w:val="clear" w:color="auto" w:fill="FFFFFF" w:themeFill="background1"/>
          </w:tcPr>
          <w:p w14:paraId="613686DB" w14:textId="77777777" w:rsidR="00E05D7B" w:rsidRPr="003333F0" w:rsidRDefault="00E05D7B" w:rsidP="002F58C9">
            <w:r>
              <w:t>FOF</w:t>
            </w:r>
          </w:p>
        </w:tc>
        <w:tc>
          <w:tcPr>
            <w:tcW w:w="2693" w:type="dxa"/>
            <w:shd w:val="clear" w:color="auto" w:fill="FFFFFF" w:themeFill="background1"/>
          </w:tcPr>
          <w:p w14:paraId="03E05A87" w14:textId="77777777" w:rsidR="00E05D7B" w:rsidRPr="003333F0" w:rsidRDefault="00E05D7B" w:rsidP="002F58C9">
            <w:r>
              <w:t>✓</w:t>
            </w:r>
          </w:p>
        </w:tc>
        <w:tc>
          <w:tcPr>
            <w:tcW w:w="3827" w:type="dxa"/>
            <w:shd w:val="clear" w:color="auto" w:fill="FFFFFF" w:themeFill="background1"/>
          </w:tcPr>
          <w:p w14:paraId="50FD8DC9" w14:textId="77777777" w:rsidR="00E05D7B" w:rsidRPr="003333F0" w:rsidRDefault="00E05D7B" w:rsidP="002F58C9">
            <w:r>
              <w:t>Major supermarkets</w:t>
            </w:r>
          </w:p>
        </w:tc>
      </w:tr>
      <w:tr w:rsidR="00E05D7B" w:rsidRPr="00EE1C3A" w14:paraId="1D078C09" w14:textId="77777777" w:rsidTr="002F58C9">
        <w:tc>
          <w:tcPr>
            <w:tcW w:w="3311" w:type="dxa"/>
            <w:shd w:val="clear" w:color="auto" w:fill="FFFFFF" w:themeFill="background1"/>
          </w:tcPr>
          <w:p w14:paraId="57F15DA2" w14:textId="77777777" w:rsidR="00E05D7B" w:rsidRPr="00EE1C3A" w:rsidRDefault="00E05D7B" w:rsidP="002F58C9">
            <w:pPr>
              <w:rPr>
                <w:i/>
                <w:iCs/>
              </w:rPr>
            </w:pPr>
            <w:r w:rsidRPr="00EE1C3A">
              <w:rPr>
                <w:i/>
                <w:iCs/>
              </w:rPr>
              <w:t xml:space="preserve">Gold Prem 1 </w:t>
            </w:r>
            <w:r w:rsidRPr="00EE1C3A">
              <w:rPr>
                <w:i/>
                <w:iCs/>
              </w:rPr>
              <w:br/>
              <w:t xml:space="preserve">(Hospital Use Only (NP </w:t>
            </w:r>
          </w:p>
        </w:tc>
        <w:tc>
          <w:tcPr>
            <w:tcW w:w="9300" w:type="dxa"/>
            <w:gridSpan w:val="3"/>
            <w:shd w:val="clear" w:color="auto" w:fill="FFFFFF" w:themeFill="background1"/>
          </w:tcPr>
          <w:p w14:paraId="61A1F381" w14:textId="77777777" w:rsidR="00E05D7B" w:rsidRPr="00EE1C3A" w:rsidRDefault="00E05D7B" w:rsidP="002F58C9">
            <w:pPr>
              <w:rPr>
                <w:i/>
                <w:iCs/>
              </w:rPr>
            </w:pPr>
            <w:r w:rsidRPr="00B630B2">
              <w:rPr>
                <w:i/>
                <w:iCs/>
              </w:rPr>
              <w:t>not suitable for Pesach</w:t>
            </w:r>
          </w:p>
        </w:tc>
      </w:tr>
      <w:tr w:rsidR="00E05D7B" w:rsidRPr="00EE1C3A" w14:paraId="0578848B" w14:textId="77777777" w:rsidTr="002F58C9">
        <w:tc>
          <w:tcPr>
            <w:tcW w:w="3311" w:type="dxa"/>
            <w:shd w:val="clear" w:color="auto" w:fill="FFFFFF" w:themeFill="background1"/>
          </w:tcPr>
          <w:p w14:paraId="4593E586" w14:textId="77777777" w:rsidR="00E05D7B" w:rsidRPr="00EE1C3A" w:rsidRDefault="00E05D7B" w:rsidP="002F58C9">
            <w:pPr>
              <w:rPr>
                <w:i/>
                <w:iCs/>
              </w:rPr>
            </w:pPr>
            <w:r w:rsidRPr="00EE1C3A">
              <w:rPr>
                <w:i/>
                <w:iCs/>
              </w:rPr>
              <w:t>Gold Prem 2</w:t>
            </w:r>
            <w:r w:rsidRPr="00EE1C3A">
              <w:rPr>
                <w:i/>
                <w:iCs/>
              </w:rPr>
              <w:br/>
              <w:t xml:space="preserve">(NP </w:t>
            </w:r>
          </w:p>
        </w:tc>
        <w:tc>
          <w:tcPr>
            <w:tcW w:w="9300" w:type="dxa"/>
            <w:gridSpan w:val="3"/>
            <w:shd w:val="clear" w:color="auto" w:fill="FFFFFF" w:themeFill="background1"/>
          </w:tcPr>
          <w:p w14:paraId="55D91E9E" w14:textId="77777777" w:rsidR="00E05D7B" w:rsidRPr="005C2662" w:rsidRDefault="00E05D7B" w:rsidP="002F58C9">
            <w:pPr>
              <w:rPr>
                <w:i/>
                <w:iCs/>
              </w:rPr>
            </w:pPr>
            <w:r w:rsidRPr="005C2662">
              <w:rPr>
                <w:i/>
                <w:iCs/>
              </w:rPr>
              <w:t>not suitable for Pesach</w:t>
            </w:r>
          </w:p>
        </w:tc>
      </w:tr>
      <w:tr w:rsidR="00E05D7B" w:rsidRPr="00EE1C3A" w14:paraId="6DDB74D9" w14:textId="77777777" w:rsidTr="002F58C9">
        <w:tc>
          <w:tcPr>
            <w:tcW w:w="3311" w:type="dxa"/>
            <w:shd w:val="clear" w:color="auto" w:fill="FFFFFF" w:themeFill="background1"/>
          </w:tcPr>
          <w:p w14:paraId="7B81869C" w14:textId="77777777" w:rsidR="00E05D7B" w:rsidRPr="00EE1C3A" w:rsidRDefault="00E05D7B" w:rsidP="002F58C9">
            <w:pPr>
              <w:rPr>
                <w:i/>
                <w:iCs/>
              </w:rPr>
            </w:pPr>
            <w:r w:rsidRPr="00EE1C3A">
              <w:rPr>
                <w:i/>
                <w:iCs/>
              </w:rPr>
              <w:t>Gold Prem 2 RTF</w:t>
            </w:r>
            <w:r w:rsidRPr="00EE1C3A">
              <w:rPr>
                <w:i/>
                <w:iCs/>
              </w:rPr>
              <w:br/>
              <w:t xml:space="preserve">(NP </w:t>
            </w:r>
          </w:p>
        </w:tc>
        <w:tc>
          <w:tcPr>
            <w:tcW w:w="9300" w:type="dxa"/>
            <w:gridSpan w:val="3"/>
            <w:shd w:val="clear" w:color="auto" w:fill="FFFFFF" w:themeFill="background1"/>
          </w:tcPr>
          <w:p w14:paraId="3315FEC4" w14:textId="77777777" w:rsidR="00E05D7B" w:rsidRPr="005C2662" w:rsidRDefault="00E05D7B" w:rsidP="002F58C9">
            <w:pPr>
              <w:rPr>
                <w:i/>
                <w:iCs/>
              </w:rPr>
            </w:pPr>
            <w:r w:rsidRPr="005C2662">
              <w:rPr>
                <w:i/>
                <w:iCs/>
              </w:rPr>
              <w:t>not suitable for Pesach</w:t>
            </w:r>
          </w:p>
        </w:tc>
      </w:tr>
      <w:tr w:rsidR="00E05D7B" w:rsidRPr="003333F0" w14:paraId="779BBB64" w14:textId="77777777" w:rsidTr="002F58C9">
        <w:tc>
          <w:tcPr>
            <w:tcW w:w="3311" w:type="dxa"/>
            <w:shd w:val="clear" w:color="auto" w:fill="FFFFFF" w:themeFill="background1"/>
          </w:tcPr>
          <w:p w14:paraId="171EAC42" w14:textId="77777777" w:rsidR="00E05D7B" w:rsidRPr="003333F0" w:rsidRDefault="00E05D7B" w:rsidP="002F58C9">
            <w:r w:rsidRPr="003333F0">
              <w:t xml:space="preserve">Little Steps First Infant 1 </w:t>
            </w:r>
          </w:p>
        </w:tc>
        <w:tc>
          <w:tcPr>
            <w:tcW w:w="2780" w:type="dxa"/>
            <w:shd w:val="clear" w:color="auto" w:fill="FFFFFF" w:themeFill="background1"/>
          </w:tcPr>
          <w:p w14:paraId="0EC32A89" w14:textId="77777777" w:rsidR="00E05D7B" w:rsidRPr="003333F0" w:rsidRDefault="00E05D7B" w:rsidP="002F58C9">
            <w:r>
              <w:t>IF</w:t>
            </w:r>
          </w:p>
        </w:tc>
        <w:tc>
          <w:tcPr>
            <w:tcW w:w="2693" w:type="dxa"/>
            <w:shd w:val="clear" w:color="auto" w:fill="FFFFFF" w:themeFill="background1"/>
          </w:tcPr>
          <w:p w14:paraId="704372FA" w14:textId="77777777" w:rsidR="00E05D7B" w:rsidRPr="003333F0" w:rsidRDefault="00E05D7B" w:rsidP="002F58C9">
            <w:r>
              <w:t>✓</w:t>
            </w:r>
          </w:p>
        </w:tc>
        <w:tc>
          <w:tcPr>
            <w:tcW w:w="3827" w:type="dxa"/>
            <w:shd w:val="clear" w:color="auto" w:fill="FFFFFF" w:themeFill="background1"/>
          </w:tcPr>
          <w:p w14:paraId="669EDD46" w14:textId="77777777" w:rsidR="00E05D7B" w:rsidRPr="003333F0" w:rsidRDefault="00E05D7B" w:rsidP="002F58C9">
            <w:r>
              <w:t>Major supermarkets</w:t>
            </w:r>
          </w:p>
        </w:tc>
      </w:tr>
      <w:tr w:rsidR="00E05D7B" w14:paraId="36A2AB67" w14:textId="77777777" w:rsidTr="002F58C9">
        <w:tc>
          <w:tcPr>
            <w:tcW w:w="3311" w:type="dxa"/>
            <w:shd w:val="clear" w:color="auto" w:fill="FFFFFF" w:themeFill="background1"/>
          </w:tcPr>
          <w:p w14:paraId="2C70D9EC" w14:textId="77777777" w:rsidR="00E05D7B" w:rsidRDefault="00E05D7B" w:rsidP="002F58C9">
            <w:r w:rsidRPr="003333F0">
              <w:t>Little Steps First Infant 1 RTF</w:t>
            </w:r>
          </w:p>
        </w:tc>
        <w:tc>
          <w:tcPr>
            <w:tcW w:w="2780" w:type="dxa"/>
            <w:shd w:val="clear" w:color="auto" w:fill="FFFFFF" w:themeFill="background1"/>
          </w:tcPr>
          <w:p w14:paraId="00651079" w14:textId="77777777" w:rsidR="00E05D7B" w:rsidRPr="003333F0" w:rsidRDefault="00E05D7B" w:rsidP="002F58C9">
            <w:r>
              <w:t>IF</w:t>
            </w:r>
          </w:p>
        </w:tc>
        <w:tc>
          <w:tcPr>
            <w:tcW w:w="2693" w:type="dxa"/>
            <w:shd w:val="clear" w:color="auto" w:fill="FFFFFF" w:themeFill="background1"/>
          </w:tcPr>
          <w:p w14:paraId="4035AE59" w14:textId="77777777" w:rsidR="00E05D7B" w:rsidRPr="003333F0" w:rsidRDefault="00E05D7B" w:rsidP="002F58C9">
            <w:r>
              <w:t>✓</w:t>
            </w:r>
          </w:p>
        </w:tc>
        <w:tc>
          <w:tcPr>
            <w:tcW w:w="3827" w:type="dxa"/>
            <w:shd w:val="clear" w:color="auto" w:fill="FFFFFF" w:themeFill="background1"/>
          </w:tcPr>
          <w:p w14:paraId="666E759B" w14:textId="77777777" w:rsidR="00E05D7B" w:rsidRPr="003333F0" w:rsidRDefault="00E05D7B" w:rsidP="002F58C9">
            <w:r>
              <w:t>Morrisons, Amazon</w:t>
            </w:r>
          </w:p>
        </w:tc>
      </w:tr>
    </w:tbl>
    <w:p w14:paraId="3410F2BF" w14:textId="77777777" w:rsidR="00E05D7B" w:rsidRPr="00061BED" w:rsidRDefault="00E05D7B" w:rsidP="001F52DF">
      <w:pPr>
        <w:spacing w:after="0" w:line="276" w:lineRule="auto"/>
        <w:rPr>
          <w:rFonts w:eastAsia="Times New Roman"/>
        </w:rPr>
      </w:pPr>
    </w:p>
    <w:p w14:paraId="6F8B8C19" w14:textId="1E20E6F7" w:rsidR="00C8692B" w:rsidRDefault="00C8692B">
      <w:pPr>
        <w:rPr>
          <w:rFonts w:eastAsia="Times New Roman"/>
        </w:rPr>
      </w:pPr>
    </w:p>
    <w:sectPr w:rsidR="00C8692B" w:rsidSect="001F52DF">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E47BB"/>
    <w:multiLevelType w:val="hybridMultilevel"/>
    <w:tmpl w:val="474ECCA4"/>
    <w:lvl w:ilvl="0" w:tplc="3D88F7CE">
      <w:start w:val="1"/>
      <w:numFmt w:val="decimal"/>
      <w:pStyle w:val="NPNumberedPara"/>
      <w:lvlText w:val="%1."/>
      <w:lvlJc w:val="right"/>
      <w:pPr>
        <w:ind w:left="720" w:hanging="360"/>
      </w:pPr>
      <w:rPr>
        <w:rFonts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084F18"/>
    <w:multiLevelType w:val="hybridMultilevel"/>
    <w:tmpl w:val="410A7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789114"/>
    <w:multiLevelType w:val="hybridMultilevel"/>
    <w:tmpl w:val="3C0C0848"/>
    <w:lvl w:ilvl="0" w:tplc="0B8664E0">
      <w:start w:val="1"/>
      <w:numFmt w:val="lowerLetter"/>
      <w:lvlText w:val="%1."/>
      <w:lvlJc w:val="left"/>
      <w:pPr>
        <w:ind w:left="720" w:hanging="360"/>
      </w:pPr>
    </w:lvl>
    <w:lvl w:ilvl="1" w:tplc="4A4E232A">
      <w:start w:val="1"/>
      <w:numFmt w:val="lowerLetter"/>
      <w:lvlText w:val="%2."/>
      <w:lvlJc w:val="left"/>
      <w:pPr>
        <w:ind w:left="1440" w:hanging="360"/>
      </w:pPr>
    </w:lvl>
    <w:lvl w:ilvl="2" w:tplc="5B56728E">
      <w:start w:val="1"/>
      <w:numFmt w:val="lowerRoman"/>
      <w:lvlText w:val="%3."/>
      <w:lvlJc w:val="right"/>
      <w:pPr>
        <w:ind w:left="2160" w:hanging="180"/>
      </w:pPr>
    </w:lvl>
    <w:lvl w:ilvl="3" w:tplc="2DAED6C4">
      <w:start w:val="1"/>
      <w:numFmt w:val="decimal"/>
      <w:lvlText w:val="%4."/>
      <w:lvlJc w:val="left"/>
      <w:pPr>
        <w:ind w:left="2880" w:hanging="360"/>
      </w:pPr>
    </w:lvl>
    <w:lvl w:ilvl="4" w:tplc="B27EFC7A">
      <w:start w:val="1"/>
      <w:numFmt w:val="lowerLetter"/>
      <w:lvlText w:val="%5."/>
      <w:lvlJc w:val="left"/>
      <w:pPr>
        <w:ind w:left="3600" w:hanging="360"/>
      </w:pPr>
    </w:lvl>
    <w:lvl w:ilvl="5" w:tplc="7EDE6B22">
      <w:start w:val="1"/>
      <w:numFmt w:val="lowerRoman"/>
      <w:lvlText w:val="%6."/>
      <w:lvlJc w:val="right"/>
      <w:pPr>
        <w:ind w:left="4320" w:hanging="180"/>
      </w:pPr>
    </w:lvl>
    <w:lvl w:ilvl="6" w:tplc="59800DCA">
      <w:start w:val="1"/>
      <w:numFmt w:val="decimal"/>
      <w:lvlText w:val="%7."/>
      <w:lvlJc w:val="left"/>
      <w:pPr>
        <w:ind w:left="5040" w:hanging="360"/>
      </w:pPr>
    </w:lvl>
    <w:lvl w:ilvl="7" w:tplc="427AAFD8">
      <w:start w:val="1"/>
      <w:numFmt w:val="lowerLetter"/>
      <w:lvlText w:val="%8."/>
      <w:lvlJc w:val="left"/>
      <w:pPr>
        <w:ind w:left="5760" w:hanging="360"/>
      </w:pPr>
    </w:lvl>
    <w:lvl w:ilvl="8" w:tplc="995E4836">
      <w:start w:val="1"/>
      <w:numFmt w:val="lowerRoman"/>
      <w:lvlText w:val="%9."/>
      <w:lvlJc w:val="right"/>
      <w:pPr>
        <w:ind w:left="6480" w:hanging="180"/>
      </w:pPr>
    </w:lvl>
  </w:abstractNum>
  <w:abstractNum w:abstractNumId="3" w15:restartNumberingAfterBreak="0">
    <w:nsid w:val="2A221795"/>
    <w:multiLevelType w:val="multilevel"/>
    <w:tmpl w:val="DA5CA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1E4954"/>
    <w:multiLevelType w:val="multilevel"/>
    <w:tmpl w:val="BD6E9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F1F46"/>
    <w:multiLevelType w:val="hybridMultilevel"/>
    <w:tmpl w:val="E104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E55BD1"/>
    <w:multiLevelType w:val="multilevel"/>
    <w:tmpl w:val="73F61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1A62F9"/>
    <w:multiLevelType w:val="hybridMultilevel"/>
    <w:tmpl w:val="6D1E7F2A"/>
    <w:lvl w:ilvl="0" w:tplc="FFFFFFFF">
      <w:start w:val="1"/>
      <w:numFmt w:val="decimal"/>
      <w:lvlText w:val="%1."/>
      <w:lvlJc w:val="left"/>
      <w:pPr>
        <w:ind w:left="360" w:hanging="360"/>
      </w:pPr>
      <w:rPr>
        <w:i w:val="0"/>
        <w:iCs/>
        <w:color w:val="000000" w:themeColor="text1"/>
      </w:rPr>
    </w:lvl>
    <w:lvl w:ilvl="1" w:tplc="08090001">
      <w:start w:val="1"/>
      <w:numFmt w:val="bullet"/>
      <w:lvlText w:val=""/>
      <w:lvlJc w:val="left"/>
      <w:pPr>
        <w:ind w:left="-141" w:hanging="360"/>
      </w:pPr>
      <w:rPr>
        <w:rFonts w:ascii="Symbol" w:hAnsi="Symbol" w:hint="default"/>
      </w:rPr>
    </w:lvl>
    <w:lvl w:ilvl="2" w:tplc="08090001">
      <w:start w:val="1"/>
      <w:numFmt w:val="bullet"/>
      <w:lvlText w:val=""/>
      <w:lvlJc w:val="left"/>
      <w:pPr>
        <w:ind w:left="-141" w:hanging="360"/>
      </w:pPr>
      <w:rPr>
        <w:rFonts w:ascii="Symbol" w:hAnsi="Symbol" w:hint="default"/>
      </w:rPr>
    </w:lvl>
    <w:lvl w:ilvl="3" w:tplc="08090001">
      <w:start w:val="1"/>
      <w:numFmt w:val="bullet"/>
      <w:lvlText w:val=""/>
      <w:lvlJc w:val="left"/>
      <w:pPr>
        <w:ind w:left="-141" w:hanging="360"/>
      </w:pPr>
      <w:rPr>
        <w:rFonts w:ascii="Symbol" w:hAnsi="Symbol" w:hint="default"/>
      </w:rPr>
    </w:lvl>
    <w:lvl w:ilvl="4" w:tplc="08090019">
      <w:start w:val="1"/>
      <w:numFmt w:val="lowerLetter"/>
      <w:lvlText w:val="%5."/>
      <w:lvlJc w:val="left"/>
      <w:pPr>
        <w:ind w:left="3099" w:hanging="360"/>
      </w:pPr>
    </w:lvl>
    <w:lvl w:ilvl="5" w:tplc="7E1683FA">
      <w:start w:val="11"/>
      <w:numFmt w:val="bullet"/>
      <w:lvlText w:val="-"/>
      <w:lvlJc w:val="left"/>
      <w:pPr>
        <w:ind w:left="3999" w:hanging="360"/>
      </w:pPr>
      <w:rPr>
        <w:rFonts w:ascii="Arial" w:eastAsia="Times New Roman" w:hAnsi="Arial" w:cs="Arial" w:hint="default"/>
      </w:rPr>
    </w:lvl>
    <w:lvl w:ilvl="6" w:tplc="0809000F" w:tentative="1">
      <w:start w:val="1"/>
      <w:numFmt w:val="decimal"/>
      <w:lvlText w:val="%7."/>
      <w:lvlJc w:val="left"/>
      <w:pPr>
        <w:ind w:left="4539" w:hanging="360"/>
      </w:pPr>
    </w:lvl>
    <w:lvl w:ilvl="7" w:tplc="08090019" w:tentative="1">
      <w:start w:val="1"/>
      <w:numFmt w:val="lowerLetter"/>
      <w:lvlText w:val="%8."/>
      <w:lvlJc w:val="left"/>
      <w:pPr>
        <w:ind w:left="5259" w:hanging="360"/>
      </w:pPr>
    </w:lvl>
    <w:lvl w:ilvl="8" w:tplc="0809001B" w:tentative="1">
      <w:start w:val="1"/>
      <w:numFmt w:val="lowerRoman"/>
      <w:lvlText w:val="%9."/>
      <w:lvlJc w:val="right"/>
      <w:pPr>
        <w:ind w:left="5979" w:hanging="180"/>
      </w:pPr>
    </w:lvl>
  </w:abstractNum>
  <w:abstractNum w:abstractNumId="8" w15:restartNumberingAfterBreak="0">
    <w:nsid w:val="5A09519A"/>
    <w:multiLevelType w:val="hybridMultilevel"/>
    <w:tmpl w:val="8E0E50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0ED355C"/>
    <w:multiLevelType w:val="hybridMultilevel"/>
    <w:tmpl w:val="BE4E4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E12634"/>
    <w:multiLevelType w:val="hybridMultilevel"/>
    <w:tmpl w:val="DC868DA0"/>
    <w:lvl w:ilvl="0" w:tplc="B95EFF8C">
      <w:start w:val="1"/>
      <w:numFmt w:val="decimal"/>
      <w:lvlText w:val="%1."/>
      <w:lvlJc w:val="left"/>
      <w:pPr>
        <w:ind w:left="720" w:hanging="360"/>
      </w:pPr>
    </w:lvl>
    <w:lvl w:ilvl="1" w:tplc="21948B2C">
      <w:start w:val="1"/>
      <w:numFmt w:val="lowerLetter"/>
      <w:lvlText w:val="%2."/>
      <w:lvlJc w:val="left"/>
      <w:pPr>
        <w:ind w:left="1440" w:hanging="360"/>
      </w:pPr>
    </w:lvl>
    <w:lvl w:ilvl="2" w:tplc="A5262E9C">
      <w:start w:val="1"/>
      <w:numFmt w:val="lowerRoman"/>
      <w:lvlText w:val="%3."/>
      <w:lvlJc w:val="right"/>
      <w:pPr>
        <w:ind w:left="2160" w:hanging="180"/>
      </w:pPr>
    </w:lvl>
    <w:lvl w:ilvl="3" w:tplc="7DEC3D2A">
      <w:start w:val="1"/>
      <w:numFmt w:val="decimal"/>
      <w:lvlText w:val="%4."/>
      <w:lvlJc w:val="left"/>
      <w:pPr>
        <w:ind w:left="2880" w:hanging="360"/>
      </w:pPr>
    </w:lvl>
    <w:lvl w:ilvl="4" w:tplc="FB3A7218">
      <w:start w:val="1"/>
      <w:numFmt w:val="lowerLetter"/>
      <w:lvlText w:val="%5."/>
      <w:lvlJc w:val="left"/>
      <w:pPr>
        <w:ind w:left="3600" w:hanging="360"/>
      </w:pPr>
    </w:lvl>
    <w:lvl w:ilvl="5" w:tplc="6A1C0C4A">
      <w:start w:val="1"/>
      <w:numFmt w:val="lowerRoman"/>
      <w:lvlText w:val="%6."/>
      <w:lvlJc w:val="right"/>
      <w:pPr>
        <w:ind w:left="4320" w:hanging="180"/>
      </w:pPr>
    </w:lvl>
    <w:lvl w:ilvl="6" w:tplc="F9004104">
      <w:start w:val="1"/>
      <w:numFmt w:val="decimal"/>
      <w:lvlText w:val="%7."/>
      <w:lvlJc w:val="left"/>
      <w:pPr>
        <w:ind w:left="5040" w:hanging="360"/>
      </w:pPr>
    </w:lvl>
    <w:lvl w:ilvl="7" w:tplc="AD7CE96C">
      <w:start w:val="1"/>
      <w:numFmt w:val="lowerLetter"/>
      <w:lvlText w:val="%8."/>
      <w:lvlJc w:val="left"/>
      <w:pPr>
        <w:ind w:left="5760" w:hanging="360"/>
      </w:pPr>
    </w:lvl>
    <w:lvl w:ilvl="8" w:tplc="6EA29F88">
      <w:start w:val="1"/>
      <w:numFmt w:val="lowerRoman"/>
      <w:lvlText w:val="%9."/>
      <w:lvlJc w:val="right"/>
      <w:pPr>
        <w:ind w:left="6480" w:hanging="180"/>
      </w:pPr>
    </w:lvl>
  </w:abstractNum>
  <w:abstractNum w:abstractNumId="11" w15:restartNumberingAfterBreak="0">
    <w:nsid w:val="654B2CF1"/>
    <w:multiLevelType w:val="multilevel"/>
    <w:tmpl w:val="9BB04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B77E60"/>
    <w:multiLevelType w:val="multilevel"/>
    <w:tmpl w:val="F90842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A40E46"/>
    <w:multiLevelType w:val="multilevel"/>
    <w:tmpl w:val="93C8D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3726863">
    <w:abstractNumId w:val="7"/>
  </w:num>
  <w:num w:numId="2" w16cid:durableId="353506153">
    <w:abstractNumId w:val="8"/>
  </w:num>
  <w:num w:numId="3" w16cid:durableId="1931039728">
    <w:abstractNumId w:val="2"/>
  </w:num>
  <w:num w:numId="4" w16cid:durableId="978876194">
    <w:abstractNumId w:val="10"/>
  </w:num>
  <w:num w:numId="5" w16cid:durableId="790561927">
    <w:abstractNumId w:val="3"/>
  </w:num>
  <w:num w:numId="6" w16cid:durableId="1156536046">
    <w:abstractNumId w:val="4"/>
  </w:num>
  <w:num w:numId="7" w16cid:durableId="1253471027">
    <w:abstractNumId w:val="13"/>
  </w:num>
  <w:num w:numId="8" w16cid:durableId="324669340">
    <w:abstractNumId w:val="6"/>
  </w:num>
  <w:num w:numId="9" w16cid:durableId="1849517264">
    <w:abstractNumId w:val="11"/>
  </w:num>
  <w:num w:numId="10" w16cid:durableId="1187058143">
    <w:abstractNumId w:val="12"/>
  </w:num>
  <w:num w:numId="11" w16cid:durableId="393741462">
    <w:abstractNumId w:val="1"/>
  </w:num>
  <w:num w:numId="12" w16cid:durableId="1032072881">
    <w:abstractNumId w:val="0"/>
  </w:num>
  <w:num w:numId="13" w16cid:durableId="1933850112">
    <w:abstractNumId w:val="9"/>
  </w:num>
  <w:num w:numId="14" w16cid:durableId="1741949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A52"/>
    <w:rsid w:val="000000C8"/>
    <w:rsid w:val="0000033C"/>
    <w:rsid w:val="000023A3"/>
    <w:rsid w:val="0000255B"/>
    <w:rsid w:val="00002779"/>
    <w:rsid w:val="000028E9"/>
    <w:rsid w:val="00003201"/>
    <w:rsid w:val="00005E7E"/>
    <w:rsid w:val="00006E2D"/>
    <w:rsid w:val="00010454"/>
    <w:rsid w:val="00010A7C"/>
    <w:rsid w:val="00017800"/>
    <w:rsid w:val="00017EE9"/>
    <w:rsid w:val="000218B0"/>
    <w:rsid w:val="00024B2C"/>
    <w:rsid w:val="00024F1B"/>
    <w:rsid w:val="000254E8"/>
    <w:rsid w:val="00027030"/>
    <w:rsid w:val="00027E9A"/>
    <w:rsid w:val="000301AF"/>
    <w:rsid w:val="00030BD6"/>
    <w:rsid w:val="00030E4F"/>
    <w:rsid w:val="00033512"/>
    <w:rsid w:val="0003519A"/>
    <w:rsid w:val="00035B66"/>
    <w:rsid w:val="00040DDF"/>
    <w:rsid w:val="0004189F"/>
    <w:rsid w:val="00042DB8"/>
    <w:rsid w:val="00042DCE"/>
    <w:rsid w:val="00043387"/>
    <w:rsid w:val="00043774"/>
    <w:rsid w:val="00043977"/>
    <w:rsid w:val="00044C5F"/>
    <w:rsid w:val="00046843"/>
    <w:rsid w:val="00052AC6"/>
    <w:rsid w:val="00052B6D"/>
    <w:rsid w:val="00055FA2"/>
    <w:rsid w:val="00061BED"/>
    <w:rsid w:val="000634BF"/>
    <w:rsid w:val="00064408"/>
    <w:rsid w:val="00066E4E"/>
    <w:rsid w:val="00074C25"/>
    <w:rsid w:val="00081D06"/>
    <w:rsid w:val="00084F77"/>
    <w:rsid w:val="00086E6B"/>
    <w:rsid w:val="00091360"/>
    <w:rsid w:val="000914E4"/>
    <w:rsid w:val="00093D83"/>
    <w:rsid w:val="000953EC"/>
    <w:rsid w:val="000961F0"/>
    <w:rsid w:val="00096868"/>
    <w:rsid w:val="00096B86"/>
    <w:rsid w:val="00096B8E"/>
    <w:rsid w:val="00096DBD"/>
    <w:rsid w:val="000A047B"/>
    <w:rsid w:val="000A0A4B"/>
    <w:rsid w:val="000A5642"/>
    <w:rsid w:val="000A6BEA"/>
    <w:rsid w:val="000A72D1"/>
    <w:rsid w:val="000A75D5"/>
    <w:rsid w:val="000B11C4"/>
    <w:rsid w:val="000B12A0"/>
    <w:rsid w:val="000B1B8F"/>
    <w:rsid w:val="000B2484"/>
    <w:rsid w:val="000B4F5B"/>
    <w:rsid w:val="000B5460"/>
    <w:rsid w:val="000C3C5D"/>
    <w:rsid w:val="000D429A"/>
    <w:rsid w:val="000D438A"/>
    <w:rsid w:val="000D4BC8"/>
    <w:rsid w:val="000D5CD3"/>
    <w:rsid w:val="000E2D1A"/>
    <w:rsid w:val="000E3C84"/>
    <w:rsid w:val="000E3F5F"/>
    <w:rsid w:val="000E4A6F"/>
    <w:rsid w:val="000E6F92"/>
    <w:rsid w:val="000E7140"/>
    <w:rsid w:val="000F1965"/>
    <w:rsid w:val="000F272C"/>
    <w:rsid w:val="000F2BC6"/>
    <w:rsid w:val="000F3342"/>
    <w:rsid w:val="000F43B5"/>
    <w:rsid w:val="000F5911"/>
    <w:rsid w:val="000F761C"/>
    <w:rsid w:val="0010022F"/>
    <w:rsid w:val="001016FB"/>
    <w:rsid w:val="00113652"/>
    <w:rsid w:val="001139F4"/>
    <w:rsid w:val="0011432E"/>
    <w:rsid w:val="00114FCF"/>
    <w:rsid w:val="001153A2"/>
    <w:rsid w:val="00115CB3"/>
    <w:rsid w:val="00115D28"/>
    <w:rsid w:val="00116E94"/>
    <w:rsid w:val="001206F1"/>
    <w:rsid w:val="0012222C"/>
    <w:rsid w:val="00125E05"/>
    <w:rsid w:val="001269FA"/>
    <w:rsid w:val="00126F77"/>
    <w:rsid w:val="00130C40"/>
    <w:rsid w:val="00130EBF"/>
    <w:rsid w:val="00131834"/>
    <w:rsid w:val="00133471"/>
    <w:rsid w:val="00133D07"/>
    <w:rsid w:val="00133EF2"/>
    <w:rsid w:val="0013424D"/>
    <w:rsid w:val="001345AC"/>
    <w:rsid w:val="00134660"/>
    <w:rsid w:val="00135553"/>
    <w:rsid w:val="00137762"/>
    <w:rsid w:val="00137A5F"/>
    <w:rsid w:val="001412FB"/>
    <w:rsid w:val="001419B8"/>
    <w:rsid w:val="001431AB"/>
    <w:rsid w:val="001435F1"/>
    <w:rsid w:val="0014591F"/>
    <w:rsid w:val="00150992"/>
    <w:rsid w:val="001513BF"/>
    <w:rsid w:val="00151B05"/>
    <w:rsid w:val="00153FA4"/>
    <w:rsid w:val="00157F28"/>
    <w:rsid w:val="001603CD"/>
    <w:rsid w:val="00161ACF"/>
    <w:rsid w:val="0016223C"/>
    <w:rsid w:val="00162BB6"/>
    <w:rsid w:val="00166191"/>
    <w:rsid w:val="001666F0"/>
    <w:rsid w:val="00167041"/>
    <w:rsid w:val="001701FE"/>
    <w:rsid w:val="00172914"/>
    <w:rsid w:val="00175298"/>
    <w:rsid w:val="001752F2"/>
    <w:rsid w:val="00175762"/>
    <w:rsid w:val="001843DB"/>
    <w:rsid w:val="00191623"/>
    <w:rsid w:val="001974F6"/>
    <w:rsid w:val="001A41EA"/>
    <w:rsid w:val="001A5A47"/>
    <w:rsid w:val="001B08BC"/>
    <w:rsid w:val="001B3ED4"/>
    <w:rsid w:val="001B5FBD"/>
    <w:rsid w:val="001B6F7C"/>
    <w:rsid w:val="001B7365"/>
    <w:rsid w:val="001C1653"/>
    <w:rsid w:val="001C3354"/>
    <w:rsid w:val="001C602C"/>
    <w:rsid w:val="001C67C9"/>
    <w:rsid w:val="001C7EBE"/>
    <w:rsid w:val="001C7EFC"/>
    <w:rsid w:val="001D01E4"/>
    <w:rsid w:val="001D0FA9"/>
    <w:rsid w:val="001D1578"/>
    <w:rsid w:val="001D2A57"/>
    <w:rsid w:val="001D5A6F"/>
    <w:rsid w:val="001E2363"/>
    <w:rsid w:val="001E3049"/>
    <w:rsid w:val="001E3512"/>
    <w:rsid w:val="001E7CE4"/>
    <w:rsid w:val="001F04FD"/>
    <w:rsid w:val="001F079D"/>
    <w:rsid w:val="001F295F"/>
    <w:rsid w:val="001F2DF2"/>
    <w:rsid w:val="001F421A"/>
    <w:rsid w:val="001F4F9C"/>
    <w:rsid w:val="001F52DF"/>
    <w:rsid w:val="001F6F21"/>
    <w:rsid w:val="001F7A00"/>
    <w:rsid w:val="00203180"/>
    <w:rsid w:val="00203C19"/>
    <w:rsid w:val="0020605A"/>
    <w:rsid w:val="002064B6"/>
    <w:rsid w:val="002074A0"/>
    <w:rsid w:val="002079AB"/>
    <w:rsid w:val="00207D5B"/>
    <w:rsid w:val="002109FB"/>
    <w:rsid w:val="00211AF5"/>
    <w:rsid w:val="002123D5"/>
    <w:rsid w:val="00217B37"/>
    <w:rsid w:val="0022111D"/>
    <w:rsid w:val="00221A7D"/>
    <w:rsid w:val="0022386B"/>
    <w:rsid w:val="002267E3"/>
    <w:rsid w:val="00231F25"/>
    <w:rsid w:val="0023227C"/>
    <w:rsid w:val="00232639"/>
    <w:rsid w:val="002365ED"/>
    <w:rsid w:val="002373FA"/>
    <w:rsid w:val="002409E7"/>
    <w:rsid w:val="00240E9B"/>
    <w:rsid w:val="002414B2"/>
    <w:rsid w:val="0024757D"/>
    <w:rsid w:val="00253421"/>
    <w:rsid w:val="00255AF8"/>
    <w:rsid w:val="00256ED3"/>
    <w:rsid w:val="00257E17"/>
    <w:rsid w:val="00257E91"/>
    <w:rsid w:val="0026079B"/>
    <w:rsid w:val="00261900"/>
    <w:rsid w:val="0026231F"/>
    <w:rsid w:val="002639B2"/>
    <w:rsid w:val="00263FEE"/>
    <w:rsid w:val="00264E9E"/>
    <w:rsid w:val="00264FFE"/>
    <w:rsid w:val="00266593"/>
    <w:rsid w:val="00267018"/>
    <w:rsid w:val="0027045D"/>
    <w:rsid w:val="002705AE"/>
    <w:rsid w:val="00272118"/>
    <w:rsid w:val="0027366F"/>
    <w:rsid w:val="00274237"/>
    <w:rsid w:val="00274761"/>
    <w:rsid w:val="0027562F"/>
    <w:rsid w:val="0027793F"/>
    <w:rsid w:val="002840E6"/>
    <w:rsid w:val="002865A0"/>
    <w:rsid w:val="00291245"/>
    <w:rsid w:val="0029427B"/>
    <w:rsid w:val="00294C32"/>
    <w:rsid w:val="00297E6E"/>
    <w:rsid w:val="002A1A71"/>
    <w:rsid w:val="002A1D23"/>
    <w:rsid w:val="002A6D9E"/>
    <w:rsid w:val="002B0DD9"/>
    <w:rsid w:val="002B2BE3"/>
    <w:rsid w:val="002B3126"/>
    <w:rsid w:val="002B3C83"/>
    <w:rsid w:val="002B7EAC"/>
    <w:rsid w:val="002C0057"/>
    <w:rsid w:val="002C1E0D"/>
    <w:rsid w:val="002C44CE"/>
    <w:rsid w:val="002D05BF"/>
    <w:rsid w:val="002D08E8"/>
    <w:rsid w:val="002D2B77"/>
    <w:rsid w:val="002D5115"/>
    <w:rsid w:val="002D53D6"/>
    <w:rsid w:val="002D57C6"/>
    <w:rsid w:val="002D5B28"/>
    <w:rsid w:val="002E04F4"/>
    <w:rsid w:val="002E1EA8"/>
    <w:rsid w:val="002E2058"/>
    <w:rsid w:val="002E2F2C"/>
    <w:rsid w:val="002E3509"/>
    <w:rsid w:val="002E393E"/>
    <w:rsid w:val="002F2535"/>
    <w:rsid w:val="002F4B17"/>
    <w:rsid w:val="002F4D49"/>
    <w:rsid w:val="002F58C9"/>
    <w:rsid w:val="002F691C"/>
    <w:rsid w:val="002F6AAF"/>
    <w:rsid w:val="002F7BB1"/>
    <w:rsid w:val="00300268"/>
    <w:rsid w:val="00300FA0"/>
    <w:rsid w:val="00301422"/>
    <w:rsid w:val="00305EBE"/>
    <w:rsid w:val="00306161"/>
    <w:rsid w:val="00314FCB"/>
    <w:rsid w:val="00317014"/>
    <w:rsid w:val="0032105B"/>
    <w:rsid w:val="003230AE"/>
    <w:rsid w:val="00323FC0"/>
    <w:rsid w:val="00324CB0"/>
    <w:rsid w:val="00326F84"/>
    <w:rsid w:val="0032740E"/>
    <w:rsid w:val="00327728"/>
    <w:rsid w:val="00327E61"/>
    <w:rsid w:val="00330081"/>
    <w:rsid w:val="003318E5"/>
    <w:rsid w:val="00331EE1"/>
    <w:rsid w:val="00333F17"/>
    <w:rsid w:val="003349F0"/>
    <w:rsid w:val="00335663"/>
    <w:rsid w:val="0033570F"/>
    <w:rsid w:val="003370D2"/>
    <w:rsid w:val="0034141E"/>
    <w:rsid w:val="0034150F"/>
    <w:rsid w:val="00343D12"/>
    <w:rsid w:val="003468E9"/>
    <w:rsid w:val="00346EA2"/>
    <w:rsid w:val="00347448"/>
    <w:rsid w:val="00350300"/>
    <w:rsid w:val="00350DD1"/>
    <w:rsid w:val="003517B7"/>
    <w:rsid w:val="0035320D"/>
    <w:rsid w:val="00354556"/>
    <w:rsid w:val="0035689F"/>
    <w:rsid w:val="0035715D"/>
    <w:rsid w:val="00360A23"/>
    <w:rsid w:val="00361283"/>
    <w:rsid w:val="00366326"/>
    <w:rsid w:val="00370D01"/>
    <w:rsid w:val="00373F3D"/>
    <w:rsid w:val="00374BF4"/>
    <w:rsid w:val="0037537C"/>
    <w:rsid w:val="003804AA"/>
    <w:rsid w:val="00381CE1"/>
    <w:rsid w:val="00383222"/>
    <w:rsid w:val="00384906"/>
    <w:rsid w:val="00390EF4"/>
    <w:rsid w:val="003910F8"/>
    <w:rsid w:val="00391F77"/>
    <w:rsid w:val="00392735"/>
    <w:rsid w:val="00393334"/>
    <w:rsid w:val="0039780D"/>
    <w:rsid w:val="003A1C2B"/>
    <w:rsid w:val="003A2ECF"/>
    <w:rsid w:val="003B0079"/>
    <w:rsid w:val="003B2528"/>
    <w:rsid w:val="003B3232"/>
    <w:rsid w:val="003B7563"/>
    <w:rsid w:val="003B786F"/>
    <w:rsid w:val="003C1972"/>
    <w:rsid w:val="003C272C"/>
    <w:rsid w:val="003C5208"/>
    <w:rsid w:val="003C610D"/>
    <w:rsid w:val="003C6522"/>
    <w:rsid w:val="003D1D9E"/>
    <w:rsid w:val="003D1EE7"/>
    <w:rsid w:val="003D29A4"/>
    <w:rsid w:val="003D572C"/>
    <w:rsid w:val="003E0DEC"/>
    <w:rsid w:val="003E532C"/>
    <w:rsid w:val="003E59AC"/>
    <w:rsid w:val="003E5A65"/>
    <w:rsid w:val="003E6BF8"/>
    <w:rsid w:val="003E7148"/>
    <w:rsid w:val="003F0894"/>
    <w:rsid w:val="003F17C1"/>
    <w:rsid w:val="003F38F3"/>
    <w:rsid w:val="003F3F80"/>
    <w:rsid w:val="003F4883"/>
    <w:rsid w:val="003F4C31"/>
    <w:rsid w:val="004003CC"/>
    <w:rsid w:val="00401BF8"/>
    <w:rsid w:val="004021E9"/>
    <w:rsid w:val="00403422"/>
    <w:rsid w:val="00404459"/>
    <w:rsid w:val="00407A85"/>
    <w:rsid w:val="00411BDA"/>
    <w:rsid w:val="00416FFC"/>
    <w:rsid w:val="00417144"/>
    <w:rsid w:val="00420FC5"/>
    <w:rsid w:val="004259A5"/>
    <w:rsid w:val="00432A3B"/>
    <w:rsid w:val="00433DDC"/>
    <w:rsid w:val="00433F10"/>
    <w:rsid w:val="004346B6"/>
    <w:rsid w:val="00435480"/>
    <w:rsid w:val="00441230"/>
    <w:rsid w:val="00441492"/>
    <w:rsid w:val="004440C5"/>
    <w:rsid w:val="004447D9"/>
    <w:rsid w:val="00452670"/>
    <w:rsid w:val="00455090"/>
    <w:rsid w:val="00456A15"/>
    <w:rsid w:val="0045724A"/>
    <w:rsid w:val="004572F5"/>
    <w:rsid w:val="004604C4"/>
    <w:rsid w:val="00460530"/>
    <w:rsid w:val="0046195C"/>
    <w:rsid w:val="00462CC5"/>
    <w:rsid w:val="004632E9"/>
    <w:rsid w:val="00463C39"/>
    <w:rsid w:val="0046556C"/>
    <w:rsid w:val="004664AA"/>
    <w:rsid w:val="004720FD"/>
    <w:rsid w:val="00475699"/>
    <w:rsid w:val="0047676F"/>
    <w:rsid w:val="004773E4"/>
    <w:rsid w:val="00480369"/>
    <w:rsid w:val="004803BF"/>
    <w:rsid w:val="004870F9"/>
    <w:rsid w:val="0049162B"/>
    <w:rsid w:val="00497F8D"/>
    <w:rsid w:val="004A1BEA"/>
    <w:rsid w:val="004A5535"/>
    <w:rsid w:val="004B0811"/>
    <w:rsid w:val="004B3630"/>
    <w:rsid w:val="004B73CF"/>
    <w:rsid w:val="004C0676"/>
    <w:rsid w:val="004C486A"/>
    <w:rsid w:val="004C4AFF"/>
    <w:rsid w:val="004D0DF9"/>
    <w:rsid w:val="004D0E81"/>
    <w:rsid w:val="004D3FD5"/>
    <w:rsid w:val="004D4047"/>
    <w:rsid w:val="004D5117"/>
    <w:rsid w:val="004D716B"/>
    <w:rsid w:val="004E4090"/>
    <w:rsid w:val="004E740B"/>
    <w:rsid w:val="004F240C"/>
    <w:rsid w:val="004F33EE"/>
    <w:rsid w:val="004F3A76"/>
    <w:rsid w:val="004F7D42"/>
    <w:rsid w:val="00500130"/>
    <w:rsid w:val="00500177"/>
    <w:rsid w:val="00502ACC"/>
    <w:rsid w:val="00503105"/>
    <w:rsid w:val="00506C4F"/>
    <w:rsid w:val="0050710E"/>
    <w:rsid w:val="0051209D"/>
    <w:rsid w:val="005123F4"/>
    <w:rsid w:val="00515812"/>
    <w:rsid w:val="00516471"/>
    <w:rsid w:val="00517BC0"/>
    <w:rsid w:val="0052188D"/>
    <w:rsid w:val="00524F2E"/>
    <w:rsid w:val="00530517"/>
    <w:rsid w:val="00530840"/>
    <w:rsid w:val="00530D3E"/>
    <w:rsid w:val="005355B7"/>
    <w:rsid w:val="00537B4F"/>
    <w:rsid w:val="00537DDF"/>
    <w:rsid w:val="005420F1"/>
    <w:rsid w:val="005430B8"/>
    <w:rsid w:val="00543FFC"/>
    <w:rsid w:val="00545E98"/>
    <w:rsid w:val="00546F95"/>
    <w:rsid w:val="005479AB"/>
    <w:rsid w:val="0055055F"/>
    <w:rsid w:val="00551B7F"/>
    <w:rsid w:val="005541FB"/>
    <w:rsid w:val="00554448"/>
    <w:rsid w:val="00555DBE"/>
    <w:rsid w:val="005626D6"/>
    <w:rsid w:val="005629B2"/>
    <w:rsid w:val="00564CE5"/>
    <w:rsid w:val="005669C4"/>
    <w:rsid w:val="0057188C"/>
    <w:rsid w:val="0057263B"/>
    <w:rsid w:val="005743D5"/>
    <w:rsid w:val="005753C6"/>
    <w:rsid w:val="005754F3"/>
    <w:rsid w:val="00575B8C"/>
    <w:rsid w:val="005767EB"/>
    <w:rsid w:val="005774E1"/>
    <w:rsid w:val="00583D1C"/>
    <w:rsid w:val="00585CBB"/>
    <w:rsid w:val="005A1F50"/>
    <w:rsid w:val="005A32AD"/>
    <w:rsid w:val="005A3504"/>
    <w:rsid w:val="005A4222"/>
    <w:rsid w:val="005A5F03"/>
    <w:rsid w:val="005A72A1"/>
    <w:rsid w:val="005B1F5A"/>
    <w:rsid w:val="005B2FB2"/>
    <w:rsid w:val="005B5741"/>
    <w:rsid w:val="005B73EE"/>
    <w:rsid w:val="005C023A"/>
    <w:rsid w:val="005C2230"/>
    <w:rsid w:val="005C6B79"/>
    <w:rsid w:val="005C6E76"/>
    <w:rsid w:val="005D0777"/>
    <w:rsid w:val="005D14AC"/>
    <w:rsid w:val="005D181A"/>
    <w:rsid w:val="005D2F57"/>
    <w:rsid w:val="005D3DB8"/>
    <w:rsid w:val="005D4875"/>
    <w:rsid w:val="005D5596"/>
    <w:rsid w:val="005D5879"/>
    <w:rsid w:val="005D76C3"/>
    <w:rsid w:val="005E2C74"/>
    <w:rsid w:val="005E2E08"/>
    <w:rsid w:val="005E5E46"/>
    <w:rsid w:val="005E6F91"/>
    <w:rsid w:val="005F0633"/>
    <w:rsid w:val="005F3359"/>
    <w:rsid w:val="005F4E0F"/>
    <w:rsid w:val="005F4E7D"/>
    <w:rsid w:val="006037A3"/>
    <w:rsid w:val="00611061"/>
    <w:rsid w:val="00620117"/>
    <w:rsid w:val="00620FA1"/>
    <w:rsid w:val="006239B2"/>
    <w:rsid w:val="00625EA2"/>
    <w:rsid w:val="006265E0"/>
    <w:rsid w:val="00632784"/>
    <w:rsid w:val="0063327D"/>
    <w:rsid w:val="006344AA"/>
    <w:rsid w:val="00643C86"/>
    <w:rsid w:val="006449F3"/>
    <w:rsid w:val="00644F75"/>
    <w:rsid w:val="00646DD5"/>
    <w:rsid w:val="0064716F"/>
    <w:rsid w:val="006516A9"/>
    <w:rsid w:val="00651F31"/>
    <w:rsid w:val="00661C06"/>
    <w:rsid w:val="00663322"/>
    <w:rsid w:val="00663C7A"/>
    <w:rsid w:val="006700F0"/>
    <w:rsid w:val="00673297"/>
    <w:rsid w:val="0067407A"/>
    <w:rsid w:val="0068376D"/>
    <w:rsid w:val="006845FF"/>
    <w:rsid w:val="00686275"/>
    <w:rsid w:val="00686BF9"/>
    <w:rsid w:val="00687934"/>
    <w:rsid w:val="0069136A"/>
    <w:rsid w:val="006915D4"/>
    <w:rsid w:val="006918F9"/>
    <w:rsid w:val="00691C2D"/>
    <w:rsid w:val="006926BC"/>
    <w:rsid w:val="00696A13"/>
    <w:rsid w:val="006A1128"/>
    <w:rsid w:val="006A1FCE"/>
    <w:rsid w:val="006A7207"/>
    <w:rsid w:val="006A7E3A"/>
    <w:rsid w:val="006B2519"/>
    <w:rsid w:val="006B5E99"/>
    <w:rsid w:val="006C00BB"/>
    <w:rsid w:val="006C0FE5"/>
    <w:rsid w:val="006C26E4"/>
    <w:rsid w:val="006C5DB2"/>
    <w:rsid w:val="006C6109"/>
    <w:rsid w:val="006C6AED"/>
    <w:rsid w:val="006D0FE6"/>
    <w:rsid w:val="006D1494"/>
    <w:rsid w:val="006D3073"/>
    <w:rsid w:val="006D5BB9"/>
    <w:rsid w:val="006D65A9"/>
    <w:rsid w:val="006E026B"/>
    <w:rsid w:val="006E07D4"/>
    <w:rsid w:val="006E1028"/>
    <w:rsid w:val="006E1C4F"/>
    <w:rsid w:val="006E4503"/>
    <w:rsid w:val="006F4F73"/>
    <w:rsid w:val="006F5B81"/>
    <w:rsid w:val="006F75D4"/>
    <w:rsid w:val="006F7B9D"/>
    <w:rsid w:val="00706A8D"/>
    <w:rsid w:val="0070706F"/>
    <w:rsid w:val="00707ADF"/>
    <w:rsid w:val="00707D63"/>
    <w:rsid w:val="00720C2F"/>
    <w:rsid w:val="00721738"/>
    <w:rsid w:val="00722262"/>
    <w:rsid w:val="00724C84"/>
    <w:rsid w:val="00734C02"/>
    <w:rsid w:val="00734D6C"/>
    <w:rsid w:val="00735190"/>
    <w:rsid w:val="00736252"/>
    <w:rsid w:val="007366B5"/>
    <w:rsid w:val="007368B5"/>
    <w:rsid w:val="00741B8F"/>
    <w:rsid w:val="0074276B"/>
    <w:rsid w:val="0074339F"/>
    <w:rsid w:val="00745FD8"/>
    <w:rsid w:val="00755EDF"/>
    <w:rsid w:val="00756297"/>
    <w:rsid w:val="007608FA"/>
    <w:rsid w:val="00760FF0"/>
    <w:rsid w:val="00767541"/>
    <w:rsid w:val="00770A56"/>
    <w:rsid w:val="007746E5"/>
    <w:rsid w:val="0077564C"/>
    <w:rsid w:val="0078105C"/>
    <w:rsid w:val="0078487F"/>
    <w:rsid w:val="00786129"/>
    <w:rsid w:val="00786214"/>
    <w:rsid w:val="0079057D"/>
    <w:rsid w:val="007912BC"/>
    <w:rsid w:val="00792384"/>
    <w:rsid w:val="00792B64"/>
    <w:rsid w:val="00796FE9"/>
    <w:rsid w:val="007A34F3"/>
    <w:rsid w:val="007A6C6E"/>
    <w:rsid w:val="007B02F3"/>
    <w:rsid w:val="007B19D2"/>
    <w:rsid w:val="007B665E"/>
    <w:rsid w:val="007B7259"/>
    <w:rsid w:val="007C0F24"/>
    <w:rsid w:val="007C1BBC"/>
    <w:rsid w:val="007C589A"/>
    <w:rsid w:val="007D4CF5"/>
    <w:rsid w:val="007D5FC4"/>
    <w:rsid w:val="007D6536"/>
    <w:rsid w:val="007E0507"/>
    <w:rsid w:val="007E3566"/>
    <w:rsid w:val="007E77FA"/>
    <w:rsid w:val="007F39A4"/>
    <w:rsid w:val="007F6AA0"/>
    <w:rsid w:val="00802C96"/>
    <w:rsid w:val="0080709F"/>
    <w:rsid w:val="0081152A"/>
    <w:rsid w:val="00812E2F"/>
    <w:rsid w:val="008142ED"/>
    <w:rsid w:val="00817647"/>
    <w:rsid w:val="008270FB"/>
    <w:rsid w:val="008272A1"/>
    <w:rsid w:val="00827A6E"/>
    <w:rsid w:val="00827C94"/>
    <w:rsid w:val="0083015A"/>
    <w:rsid w:val="008313A0"/>
    <w:rsid w:val="0083252F"/>
    <w:rsid w:val="00833E75"/>
    <w:rsid w:val="00835E6E"/>
    <w:rsid w:val="00836624"/>
    <w:rsid w:val="008403B6"/>
    <w:rsid w:val="008424F0"/>
    <w:rsid w:val="00844814"/>
    <w:rsid w:val="0084488C"/>
    <w:rsid w:val="00844ADF"/>
    <w:rsid w:val="00846552"/>
    <w:rsid w:val="008540F4"/>
    <w:rsid w:val="00854316"/>
    <w:rsid w:val="008568E0"/>
    <w:rsid w:val="00860093"/>
    <w:rsid w:val="00860866"/>
    <w:rsid w:val="008640C1"/>
    <w:rsid w:val="00865B62"/>
    <w:rsid w:val="008668C4"/>
    <w:rsid w:val="00867631"/>
    <w:rsid w:val="0087005F"/>
    <w:rsid w:val="00873311"/>
    <w:rsid w:val="008742E2"/>
    <w:rsid w:val="00877A4A"/>
    <w:rsid w:val="00885D6C"/>
    <w:rsid w:val="0089067E"/>
    <w:rsid w:val="008914F0"/>
    <w:rsid w:val="008938B7"/>
    <w:rsid w:val="00897C4A"/>
    <w:rsid w:val="008A08F0"/>
    <w:rsid w:val="008A1019"/>
    <w:rsid w:val="008A1E53"/>
    <w:rsid w:val="008A2113"/>
    <w:rsid w:val="008A2CA5"/>
    <w:rsid w:val="008A5141"/>
    <w:rsid w:val="008A5A18"/>
    <w:rsid w:val="008B04F6"/>
    <w:rsid w:val="008B4F0A"/>
    <w:rsid w:val="008B4F69"/>
    <w:rsid w:val="008B5269"/>
    <w:rsid w:val="008B7097"/>
    <w:rsid w:val="008B7AA5"/>
    <w:rsid w:val="008B7BEF"/>
    <w:rsid w:val="008C1597"/>
    <w:rsid w:val="008C5345"/>
    <w:rsid w:val="008C6CC9"/>
    <w:rsid w:val="008D4E78"/>
    <w:rsid w:val="008D6462"/>
    <w:rsid w:val="008D7CE7"/>
    <w:rsid w:val="008E009A"/>
    <w:rsid w:val="008E0779"/>
    <w:rsid w:val="008E0D17"/>
    <w:rsid w:val="008E7372"/>
    <w:rsid w:val="008F1103"/>
    <w:rsid w:val="008F16FB"/>
    <w:rsid w:val="008F4EEC"/>
    <w:rsid w:val="008F6D99"/>
    <w:rsid w:val="008F7B5D"/>
    <w:rsid w:val="0090016C"/>
    <w:rsid w:val="00902B37"/>
    <w:rsid w:val="00903511"/>
    <w:rsid w:val="00903D94"/>
    <w:rsid w:val="0090485D"/>
    <w:rsid w:val="00904DD1"/>
    <w:rsid w:val="00906ACF"/>
    <w:rsid w:val="00906EA1"/>
    <w:rsid w:val="009079FB"/>
    <w:rsid w:val="00910A53"/>
    <w:rsid w:val="0091432A"/>
    <w:rsid w:val="00916775"/>
    <w:rsid w:val="0092481E"/>
    <w:rsid w:val="0092667C"/>
    <w:rsid w:val="0092797C"/>
    <w:rsid w:val="00927AB2"/>
    <w:rsid w:val="009321A2"/>
    <w:rsid w:val="00932F4A"/>
    <w:rsid w:val="00934CCA"/>
    <w:rsid w:val="00936891"/>
    <w:rsid w:val="009400B3"/>
    <w:rsid w:val="009402C9"/>
    <w:rsid w:val="009403EC"/>
    <w:rsid w:val="00943563"/>
    <w:rsid w:val="00951BF0"/>
    <w:rsid w:val="00953EF0"/>
    <w:rsid w:val="00954DE5"/>
    <w:rsid w:val="00955A54"/>
    <w:rsid w:val="00962D4F"/>
    <w:rsid w:val="00972C96"/>
    <w:rsid w:val="00977D5C"/>
    <w:rsid w:val="00986B21"/>
    <w:rsid w:val="00990E3D"/>
    <w:rsid w:val="0099566E"/>
    <w:rsid w:val="009B006C"/>
    <w:rsid w:val="009B0BE0"/>
    <w:rsid w:val="009B208E"/>
    <w:rsid w:val="009B2151"/>
    <w:rsid w:val="009C13AF"/>
    <w:rsid w:val="009C1BBE"/>
    <w:rsid w:val="009C28B0"/>
    <w:rsid w:val="009C47A2"/>
    <w:rsid w:val="009C62B6"/>
    <w:rsid w:val="009C63A3"/>
    <w:rsid w:val="009C6DA2"/>
    <w:rsid w:val="009C7739"/>
    <w:rsid w:val="009D04B0"/>
    <w:rsid w:val="009D15B8"/>
    <w:rsid w:val="009D183F"/>
    <w:rsid w:val="009D2844"/>
    <w:rsid w:val="009D2F6A"/>
    <w:rsid w:val="009D4855"/>
    <w:rsid w:val="009D529F"/>
    <w:rsid w:val="009D5417"/>
    <w:rsid w:val="009D580E"/>
    <w:rsid w:val="009E15F8"/>
    <w:rsid w:val="009E5240"/>
    <w:rsid w:val="009E621C"/>
    <w:rsid w:val="009F3D45"/>
    <w:rsid w:val="009F4E4C"/>
    <w:rsid w:val="00A006BE"/>
    <w:rsid w:val="00A0289B"/>
    <w:rsid w:val="00A02B0E"/>
    <w:rsid w:val="00A051CE"/>
    <w:rsid w:val="00A126BF"/>
    <w:rsid w:val="00A13617"/>
    <w:rsid w:val="00A13652"/>
    <w:rsid w:val="00A15DCB"/>
    <w:rsid w:val="00A23E91"/>
    <w:rsid w:val="00A2580A"/>
    <w:rsid w:val="00A25A85"/>
    <w:rsid w:val="00A268C2"/>
    <w:rsid w:val="00A27D93"/>
    <w:rsid w:val="00A33342"/>
    <w:rsid w:val="00A34A09"/>
    <w:rsid w:val="00A34EA4"/>
    <w:rsid w:val="00A3576F"/>
    <w:rsid w:val="00A36A6F"/>
    <w:rsid w:val="00A41821"/>
    <w:rsid w:val="00A42124"/>
    <w:rsid w:val="00A44A8E"/>
    <w:rsid w:val="00A459B5"/>
    <w:rsid w:val="00A46D67"/>
    <w:rsid w:val="00A475E5"/>
    <w:rsid w:val="00A56DFB"/>
    <w:rsid w:val="00A56EA5"/>
    <w:rsid w:val="00A57B77"/>
    <w:rsid w:val="00A65896"/>
    <w:rsid w:val="00A65A16"/>
    <w:rsid w:val="00A72B35"/>
    <w:rsid w:val="00A74956"/>
    <w:rsid w:val="00A8081C"/>
    <w:rsid w:val="00A80EFF"/>
    <w:rsid w:val="00A815A7"/>
    <w:rsid w:val="00A836FB"/>
    <w:rsid w:val="00A84406"/>
    <w:rsid w:val="00A84CFA"/>
    <w:rsid w:val="00A85622"/>
    <w:rsid w:val="00A92D22"/>
    <w:rsid w:val="00A93379"/>
    <w:rsid w:val="00A947AC"/>
    <w:rsid w:val="00A959F2"/>
    <w:rsid w:val="00A95F69"/>
    <w:rsid w:val="00A962E5"/>
    <w:rsid w:val="00A9638F"/>
    <w:rsid w:val="00AA0B23"/>
    <w:rsid w:val="00AA156E"/>
    <w:rsid w:val="00AA24DB"/>
    <w:rsid w:val="00AA4888"/>
    <w:rsid w:val="00AA664F"/>
    <w:rsid w:val="00AA6DD5"/>
    <w:rsid w:val="00AB1241"/>
    <w:rsid w:val="00AB3DED"/>
    <w:rsid w:val="00AB5741"/>
    <w:rsid w:val="00AB7737"/>
    <w:rsid w:val="00AC29C6"/>
    <w:rsid w:val="00AC6CEE"/>
    <w:rsid w:val="00AD0CFD"/>
    <w:rsid w:val="00AD1632"/>
    <w:rsid w:val="00AD30FD"/>
    <w:rsid w:val="00AD6DF9"/>
    <w:rsid w:val="00AD7CF5"/>
    <w:rsid w:val="00AE03EF"/>
    <w:rsid w:val="00AE0F09"/>
    <w:rsid w:val="00AE1724"/>
    <w:rsid w:val="00AE188F"/>
    <w:rsid w:val="00AE3146"/>
    <w:rsid w:val="00AE6FB6"/>
    <w:rsid w:val="00AF343C"/>
    <w:rsid w:val="00AF3678"/>
    <w:rsid w:val="00AF3D3A"/>
    <w:rsid w:val="00AF4435"/>
    <w:rsid w:val="00AF59B7"/>
    <w:rsid w:val="00B00E9F"/>
    <w:rsid w:val="00B01D20"/>
    <w:rsid w:val="00B02ED2"/>
    <w:rsid w:val="00B02FD9"/>
    <w:rsid w:val="00B03564"/>
    <w:rsid w:val="00B0386B"/>
    <w:rsid w:val="00B03A35"/>
    <w:rsid w:val="00B10359"/>
    <w:rsid w:val="00B11F85"/>
    <w:rsid w:val="00B14479"/>
    <w:rsid w:val="00B1655D"/>
    <w:rsid w:val="00B27E1F"/>
    <w:rsid w:val="00B30820"/>
    <w:rsid w:val="00B323C4"/>
    <w:rsid w:val="00B352D4"/>
    <w:rsid w:val="00B35EA6"/>
    <w:rsid w:val="00B40247"/>
    <w:rsid w:val="00B415EA"/>
    <w:rsid w:val="00B450E0"/>
    <w:rsid w:val="00B457BB"/>
    <w:rsid w:val="00B52B73"/>
    <w:rsid w:val="00B531AD"/>
    <w:rsid w:val="00B547A3"/>
    <w:rsid w:val="00B556DE"/>
    <w:rsid w:val="00B63416"/>
    <w:rsid w:val="00B674DD"/>
    <w:rsid w:val="00B70254"/>
    <w:rsid w:val="00B70806"/>
    <w:rsid w:val="00B77392"/>
    <w:rsid w:val="00B817C9"/>
    <w:rsid w:val="00B85FD8"/>
    <w:rsid w:val="00B86148"/>
    <w:rsid w:val="00B86932"/>
    <w:rsid w:val="00B869F1"/>
    <w:rsid w:val="00B90AFC"/>
    <w:rsid w:val="00B90DF8"/>
    <w:rsid w:val="00B91604"/>
    <w:rsid w:val="00B9214A"/>
    <w:rsid w:val="00B9255C"/>
    <w:rsid w:val="00B92872"/>
    <w:rsid w:val="00B92C60"/>
    <w:rsid w:val="00B95FAB"/>
    <w:rsid w:val="00BA0F99"/>
    <w:rsid w:val="00BA1900"/>
    <w:rsid w:val="00BA1CA1"/>
    <w:rsid w:val="00BA2454"/>
    <w:rsid w:val="00BA2F25"/>
    <w:rsid w:val="00BA389D"/>
    <w:rsid w:val="00BA38B5"/>
    <w:rsid w:val="00BA5ED1"/>
    <w:rsid w:val="00BA683B"/>
    <w:rsid w:val="00BA73A7"/>
    <w:rsid w:val="00BA76B3"/>
    <w:rsid w:val="00BA7CAA"/>
    <w:rsid w:val="00BA7CB9"/>
    <w:rsid w:val="00BB03C3"/>
    <w:rsid w:val="00BB078E"/>
    <w:rsid w:val="00BB0E13"/>
    <w:rsid w:val="00BB16DD"/>
    <w:rsid w:val="00BB1A0F"/>
    <w:rsid w:val="00BB1C1A"/>
    <w:rsid w:val="00BB33E7"/>
    <w:rsid w:val="00BB38DF"/>
    <w:rsid w:val="00BC0844"/>
    <w:rsid w:val="00BC2AFA"/>
    <w:rsid w:val="00BC540E"/>
    <w:rsid w:val="00BC571C"/>
    <w:rsid w:val="00BC67A0"/>
    <w:rsid w:val="00BD2384"/>
    <w:rsid w:val="00BD29DE"/>
    <w:rsid w:val="00BE674D"/>
    <w:rsid w:val="00BE68A1"/>
    <w:rsid w:val="00BE6A0D"/>
    <w:rsid w:val="00BE6D86"/>
    <w:rsid w:val="00BE75D7"/>
    <w:rsid w:val="00BE7C38"/>
    <w:rsid w:val="00BF1483"/>
    <w:rsid w:val="00BF17DE"/>
    <w:rsid w:val="00BF1B40"/>
    <w:rsid w:val="00BF23A9"/>
    <w:rsid w:val="00BF2CD8"/>
    <w:rsid w:val="00BF3C0D"/>
    <w:rsid w:val="00BF4A2A"/>
    <w:rsid w:val="00BF70D1"/>
    <w:rsid w:val="00BF74B7"/>
    <w:rsid w:val="00BF7F43"/>
    <w:rsid w:val="00C00AD5"/>
    <w:rsid w:val="00C012E7"/>
    <w:rsid w:val="00C0323F"/>
    <w:rsid w:val="00C036A9"/>
    <w:rsid w:val="00C03DB7"/>
    <w:rsid w:val="00C057CF"/>
    <w:rsid w:val="00C06E2B"/>
    <w:rsid w:val="00C10C8C"/>
    <w:rsid w:val="00C14261"/>
    <w:rsid w:val="00C170B7"/>
    <w:rsid w:val="00C179CE"/>
    <w:rsid w:val="00C20FD4"/>
    <w:rsid w:val="00C2339B"/>
    <w:rsid w:val="00C24B5B"/>
    <w:rsid w:val="00C24E90"/>
    <w:rsid w:val="00C2730D"/>
    <w:rsid w:val="00C324EA"/>
    <w:rsid w:val="00C33F87"/>
    <w:rsid w:val="00C34040"/>
    <w:rsid w:val="00C34983"/>
    <w:rsid w:val="00C368B9"/>
    <w:rsid w:val="00C36D68"/>
    <w:rsid w:val="00C40947"/>
    <w:rsid w:val="00C43FAD"/>
    <w:rsid w:val="00C45C2E"/>
    <w:rsid w:val="00C4749E"/>
    <w:rsid w:val="00C47AB4"/>
    <w:rsid w:val="00C50076"/>
    <w:rsid w:val="00C5124B"/>
    <w:rsid w:val="00C5129A"/>
    <w:rsid w:val="00C5184D"/>
    <w:rsid w:val="00C521EE"/>
    <w:rsid w:val="00C52B21"/>
    <w:rsid w:val="00C646E8"/>
    <w:rsid w:val="00C65561"/>
    <w:rsid w:val="00C6734D"/>
    <w:rsid w:val="00C71E5A"/>
    <w:rsid w:val="00C74A7A"/>
    <w:rsid w:val="00C80277"/>
    <w:rsid w:val="00C8356B"/>
    <w:rsid w:val="00C864C0"/>
    <w:rsid w:val="00C8692B"/>
    <w:rsid w:val="00C86ECF"/>
    <w:rsid w:val="00CA1A18"/>
    <w:rsid w:val="00CA2FDC"/>
    <w:rsid w:val="00CA5EAE"/>
    <w:rsid w:val="00CA6903"/>
    <w:rsid w:val="00CB101A"/>
    <w:rsid w:val="00CB4AEA"/>
    <w:rsid w:val="00CB4E65"/>
    <w:rsid w:val="00CB6BE7"/>
    <w:rsid w:val="00CC333D"/>
    <w:rsid w:val="00CC7DBC"/>
    <w:rsid w:val="00CD2227"/>
    <w:rsid w:val="00CD3338"/>
    <w:rsid w:val="00CD41AF"/>
    <w:rsid w:val="00CD4983"/>
    <w:rsid w:val="00CD5B67"/>
    <w:rsid w:val="00CE0031"/>
    <w:rsid w:val="00CE6082"/>
    <w:rsid w:val="00CE73A9"/>
    <w:rsid w:val="00CE7CDC"/>
    <w:rsid w:val="00CF1487"/>
    <w:rsid w:val="00CF20C4"/>
    <w:rsid w:val="00CF26FF"/>
    <w:rsid w:val="00CF283A"/>
    <w:rsid w:val="00CF2B11"/>
    <w:rsid w:val="00CF2B80"/>
    <w:rsid w:val="00CF3BEC"/>
    <w:rsid w:val="00CF7B5C"/>
    <w:rsid w:val="00D00BA5"/>
    <w:rsid w:val="00D0247F"/>
    <w:rsid w:val="00D04B63"/>
    <w:rsid w:val="00D0520F"/>
    <w:rsid w:val="00D13BD5"/>
    <w:rsid w:val="00D152C0"/>
    <w:rsid w:val="00D15D52"/>
    <w:rsid w:val="00D21F61"/>
    <w:rsid w:val="00D22754"/>
    <w:rsid w:val="00D23694"/>
    <w:rsid w:val="00D26BC9"/>
    <w:rsid w:val="00D26BF9"/>
    <w:rsid w:val="00D26FA6"/>
    <w:rsid w:val="00D30799"/>
    <w:rsid w:val="00D331F4"/>
    <w:rsid w:val="00D341B5"/>
    <w:rsid w:val="00D349D1"/>
    <w:rsid w:val="00D36A5D"/>
    <w:rsid w:val="00D4007B"/>
    <w:rsid w:val="00D40576"/>
    <w:rsid w:val="00D4261F"/>
    <w:rsid w:val="00D43D83"/>
    <w:rsid w:val="00D440D3"/>
    <w:rsid w:val="00D44B31"/>
    <w:rsid w:val="00D47737"/>
    <w:rsid w:val="00D50A75"/>
    <w:rsid w:val="00D525B0"/>
    <w:rsid w:val="00D5295F"/>
    <w:rsid w:val="00D551EB"/>
    <w:rsid w:val="00D55F2C"/>
    <w:rsid w:val="00D57548"/>
    <w:rsid w:val="00D57F1E"/>
    <w:rsid w:val="00D61E0B"/>
    <w:rsid w:val="00D649A7"/>
    <w:rsid w:val="00D658B7"/>
    <w:rsid w:val="00D663DB"/>
    <w:rsid w:val="00D67641"/>
    <w:rsid w:val="00D731BA"/>
    <w:rsid w:val="00D750B9"/>
    <w:rsid w:val="00D7772A"/>
    <w:rsid w:val="00D803A8"/>
    <w:rsid w:val="00D8052B"/>
    <w:rsid w:val="00D84B9C"/>
    <w:rsid w:val="00D85A95"/>
    <w:rsid w:val="00D8673F"/>
    <w:rsid w:val="00D87145"/>
    <w:rsid w:val="00D912BD"/>
    <w:rsid w:val="00D91C48"/>
    <w:rsid w:val="00D9349E"/>
    <w:rsid w:val="00D93820"/>
    <w:rsid w:val="00D93939"/>
    <w:rsid w:val="00D97A5E"/>
    <w:rsid w:val="00DA08F5"/>
    <w:rsid w:val="00DA0E98"/>
    <w:rsid w:val="00DA2269"/>
    <w:rsid w:val="00DA360A"/>
    <w:rsid w:val="00DA5204"/>
    <w:rsid w:val="00DB0B80"/>
    <w:rsid w:val="00DB2584"/>
    <w:rsid w:val="00DB4AB7"/>
    <w:rsid w:val="00DB4E3D"/>
    <w:rsid w:val="00DB67FB"/>
    <w:rsid w:val="00DC1D5C"/>
    <w:rsid w:val="00DC4721"/>
    <w:rsid w:val="00DC4E90"/>
    <w:rsid w:val="00DC5291"/>
    <w:rsid w:val="00DE1581"/>
    <w:rsid w:val="00DE2593"/>
    <w:rsid w:val="00DE373A"/>
    <w:rsid w:val="00DE60C7"/>
    <w:rsid w:val="00DE7AC1"/>
    <w:rsid w:val="00DF2FAB"/>
    <w:rsid w:val="00DF3AF6"/>
    <w:rsid w:val="00DF3BF4"/>
    <w:rsid w:val="00DF7A5E"/>
    <w:rsid w:val="00E00F97"/>
    <w:rsid w:val="00E0242C"/>
    <w:rsid w:val="00E0271C"/>
    <w:rsid w:val="00E02737"/>
    <w:rsid w:val="00E02B36"/>
    <w:rsid w:val="00E0379B"/>
    <w:rsid w:val="00E0426F"/>
    <w:rsid w:val="00E0451E"/>
    <w:rsid w:val="00E04F78"/>
    <w:rsid w:val="00E050D1"/>
    <w:rsid w:val="00E05D7B"/>
    <w:rsid w:val="00E06554"/>
    <w:rsid w:val="00E06934"/>
    <w:rsid w:val="00E100E4"/>
    <w:rsid w:val="00E129B0"/>
    <w:rsid w:val="00E12F50"/>
    <w:rsid w:val="00E151CF"/>
    <w:rsid w:val="00E15322"/>
    <w:rsid w:val="00E15672"/>
    <w:rsid w:val="00E20DF9"/>
    <w:rsid w:val="00E34E74"/>
    <w:rsid w:val="00E353C1"/>
    <w:rsid w:val="00E365C7"/>
    <w:rsid w:val="00E37F01"/>
    <w:rsid w:val="00E44CA0"/>
    <w:rsid w:val="00E459EF"/>
    <w:rsid w:val="00E47D10"/>
    <w:rsid w:val="00E50252"/>
    <w:rsid w:val="00E509C5"/>
    <w:rsid w:val="00E52291"/>
    <w:rsid w:val="00E545FB"/>
    <w:rsid w:val="00E54E45"/>
    <w:rsid w:val="00E6253D"/>
    <w:rsid w:val="00E671A4"/>
    <w:rsid w:val="00E6740D"/>
    <w:rsid w:val="00E67D29"/>
    <w:rsid w:val="00E7076E"/>
    <w:rsid w:val="00E7155B"/>
    <w:rsid w:val="00E748C4"/>
    <w:rsid w:val="00E74A88"/>
    <w:rsid w:val="00E7795C"/>
    <w:rsid w:val="00E81EFF"/>
    <w:rsid w:val="00E82106"/>
    <w:rsid w:val="00E842C5"/>
    <w:rsid w:val="00E8654D"/>
    <w:rsid w:val="00E8725E"/>
    <w:rsid w:val="00E92316"/>
    <w:rsid w:val="00E93B82"/>
    <w:rsid w:val="00E957DF"/>
    <w:rsid w:val="00E96434"/>
    <w:rsid w:val="00EA559E"/>
    <w:rsid w:val="00EA6762"/>
    <w:rsid w:val="00EA7AE4"/>
    <w:rsid w:val="00EB1969"/>
    <w:rsid w:val="00EB2ACD"/>
    <w:rsid w:val="00EB3089"/>
    <w:rsid w:val="00EB5F6F"/>
    <w:rsid w:val="00EB78C0"/>
    <w:rsid w:val="00EC04C8"/>
    <w:rsid w:val="00EC1418"/>
    <w:rsid w:val="00EC197A"/>
    <w:rsid w:val="00EC67A2"/>
    <w:rsid w:val="00EC7A64"/>
    <w:rsid w:val="00EE047C"/>
    <w:rsid w:val="00EE0CBF"/>
    <w:rsid w:val="00EE2BF0"/>
    <w:rsid w:val="00EE3C4B"/>
    <w:rsid w:val="00EE5A1D"/>
    <w:rsid w:val="00EF1D19"/>
    <w:rsid w:val="00EF39C9"/>
    <w:rsid w:val="00EF6486"/>
    <w:rsid w:val="00F00647"/>
    <w:rsid w:val="00F00FCA"/>
    <w:rsid w:val="00F018EC"/>
    <w:rsid w:val="00F025E8"/>
    <w:rsid w:val="00F076F4"/>
    <w:rsid w:val="00F07A9D"/>
    <w:rsid w:val="00F11E9A"/>
    <w:rsid w:val="00F11F0B"/>
    <w:rsid w:val="00F12CF5"/>
    <w:rsid w:val="00F13E4D"/>
    <w:rsid w:val="00F20E72"/>
    <w:rsid w:val="00F23865"/>
    <w:rsid w:val="00F23A35"/>
    <w:rsid w:val="00F23A3D"/>
    <w:rsid w:val="00F23C3E"/>
    <w:rsid w:val="00F25C4B"/>
    <w:rsid w:val="00F26094"/>
    <w:rsid w:val="00F27624"/>
    <w:rsid w:val="00F304C5"/>
    <w:rsid w:val="00F31BE6"/>
    <w:rsid w:val="00F32191"/>
    <w:rsid w:val="00F3479E"/>
    <w:rsid w:val="00F3555B"/>
    <w:rsid w:val="00F36CFD"/>
    <w:rsid w:val="00F3777B"/>
    <w:rsid w:val="00F41D40"/>
    <w:rsid w:val="00F41F0E"/>
    <w:rsid w:val="00F44D07"/>
    <w:rsid w:val="00F4689C"/>
    <w:rsid w:val="00F47D51"/>
    <w:rsid w:val="00F524F2"/>
    <w:rsid w:val="00F548F5"/>
    <w:rsid w:val="00F57BFA"/>
    <w:rsid w:val="00F57D26"/>
    <w:rsid w:val="00F61424"/>
    <w:rsid w:val="00F62FC7"/>
    <w:rsid w:val="00F63E2F"/>
    <w:rsid w:val="00F6503A"/>
    <w:rsid w:val="00F65CF8"/>
    <w:rsid w:val="00F65E12"/>
    <w:rsid w:val="00F672AB"/>
    <w:rsid w:val="00F72020"/>
    <w:rsid w:val="00F72AFC"/>
    <w:rsid w:val="00F73FFE"/>
    <w:rsid w:val="00F74FEC"/>
    <w:rsid w:val="00F842CD"/>
    <w:rsid w:val="00F86314"/>
    <w:rsid w:val="00F8730C"/>
    <w:rsid w:val="00F9084D"/>
    <w:rsid w:val="00F91EB7"/>
    <w:rsid w:val="00F931C9"/>
    <w:rsid w:val="00F9391B"/>
    <w:rsid w:val="00F94964"/>
    <w:rsid w:val="00F978A2"/>
    <w:rsid w:val="00FA1E69"/>
    <w:rsid w:val="00FA2B58"/>
    <w:rsid w:val="00FA386A"/>
    <w:rsid w:val="00FA4F4A"/>
    <w:rsid w:val="00FA532C"/>
    <w:rsid w:val="00FA5C30"/>
    <w:rsid w:val="00FA7BCE"/>
    <w:rsid w:val="00FB3EC1"/>
    <w:rsid w:val="00FB4843"/>
    <w:rsid w:val="00FB5079"/>
    <w:rsid w:val="00FB5DFB"/>
    <w:rsid w:val="00FC0D1D"/>
    <w:rsid w:val="00FC142E"/>
    <w:rsid w:val="00FC1B8E"/>
    <w:rsid w:val="00FC24E4"/>
    <w:rsid w:val="00FC3A10"/>
    <w:rsid w:val="00FC3B54"/>
    <w:rsid w:val="00FC3F48"/>
    <w:rsid w:val="00FC4976"/>
    <w:rsid w:val="00FC614B"/>
    <w:rsid w:val="00FC643E"/>
    <w:rsid w:val="00FC6607"/>
    <w:rsid w:val="00FC7F2F"/>
    <w:rsid w:val="00FD121F"/>
    <w:rsid w:val="00FD20BD"/>
    <w:rsid w:val="00FD25CC"/>
    <w:rsid w:val="00FD56B8"/>
    <w:rsid w:val="00FD613D"/>
    <w:rsid w:val="00FD68A3"/>
    <w:rsid w:val="00FE125E"/>
    <w:rsid w:val="00FE3C6D"/>
    <w:rsid w:val="00FE49FA"/>
    <w:rsid w:val="00FF0EE5"/>
    <w:rsid w:val="00FF4A52"/>
    <w:rsid w:val="00FF76D7"/>
    <w:rsid w:val="10BEEE3D"/>
    <w:rsid w:val="200E5E0C"/>
    <w:rsid w:val="56DAB7D7"/>
    <w:rsid w:val="7FB246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60087"/>
  <w15:chartTrackingRefBased/>
  <w15:docId w15:val="{0BDD111A-F1EF-4ADE-9C96-4EC0A4546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4A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4A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4A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4A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4A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4A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4A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4A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4A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A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4A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4A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4A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4A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4A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4A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4A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4A52"/>
    <w:rPr>
      <w:rFonts w:eastAsiaTheme="majorEastAsia" w:cstheme="majorBidi"/>
      <w:color w:val="272727" w:themeColor="text1" w:themeTint="D8"/>
    </w:rPr>
  </w:style>
  <w:style w:type="paragraph" w:styleId="Title">
    <w:name w:val="Title"/>
    <w:basedOn w:val="Normal"/>
    <w:next w:val="Normal"/>
    <w:link w:val="TitleChar"/>
    <w:uiPriority w:val="10"/>
    <w:qFormat/>
    <w:rsid w:val="00FF4A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4A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4A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4A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4A52"/>
    <w:pPr>
      <w:spacing w:before="160"/>
      <w:jc w:val="center"/>
    </w:pPr>
    <w:rPr>
      <w:i/>
      <w:iCs/>
      <w:color w:val="404040" w:themeColor="text1" w:themeTint="BF"/>
    </w:rPr>
  </w:style>
  <w:style w:type="character" w:customStyle="1" w:styleId="QuoteChar">
    <w:name w:val="Quote Char"/>
    <w:basedOn w:val="DefaultParagraphFont"/>
    <w:link w:val="Quote"/>
    <w:uiPriority w:val="29"/>
    <w:rsid w:val="00FF4A52"/>
    <w:rPr>
      <w:i/>
      <w:iCs/>
      <w:color w:val="404040" w:themeColor="text1" w:themeTint="BF"/>
    </w:rPr>
  </w:style>
  <w:style w:type="paragraph" w:styleId="ListParagraph">
    <w:name w:val="List Paragraph"/>
    <w:aliases w:val="F5 List Paragraph,List Paragraph1,Dot pt,No Spacing1,List Paragraph Char Char Char,Indicator Text,Colorful List - Accent 11,Numbered Para 1,Bullet 1,MAIN CONTENT,List Paragraph12,Bullet Style,List Paragraph2,Normal numbered,OBC Bullet,L"/>
    <w:basedOn w:val="Normal"/>
    <w:link w:val="ListParagraphChar"/>
    <w:uiPriority w:val="34"/>
    <w:qFormat/>
    <w:rsid w:val="00FF4A52"/>
    <w:pPr>
      <w:ind w:left="720"/>
      <w:contextualSpacing/>
    </w:pPr>
  </w:style>
  <w:style w:type="character" w:styleId="IntenseEmphasis">
    <w:name w:val="Intense Emphasis"/>
    <w:basedOn w:val="DefaultParagraphFont"/>
    <w:uiPriority w:val="21"/>
    <w:qFormat/>
    <w:rsid w:val="00FF4A52"/>
    <w:rPr>
      <w:i/>
      <w:iCs/>
      <w:color w:val="0F4761" w:themeColor="accent1" w:themeShade="BF"/>
    </w:rPr>
  </w:style>
  <w:style w:type="paragraph" w:styleId="IntenseQuote">
    <w:name w:val="Intense Quote"/>
    <w:basedOn w:val="Normal"/>
    <w:next w:val="Normal"/>
    <w:link w:val="IntenseQuoteChar"/>
    <w:uiPriority w:val="30"/>
    <w:qFormat/>
    <w:rsid w:val="00FF4A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4A52"/>
    <w:rPr>
      <w:i/>
      <w:iCs/>
      <w:color w:val="0F4761" w:themeColor="accent1" w:themeShade="BF"/>
    </w:rPr>
  </w:style>
  <w:style w:type="character" w:styleId="IntenseReference">
    <w:name w:val="Intense Reference"/>
    <w:basedOn w:val="DefaultParagraphFont"/>
    <w:uiPriority w:val="32"/>
    <w:qFormat/>
    <w:rsid w:val="00FF4A52"/>
    <w:rPr>
      <w:b/>
      <w:bCs/>
      <w:smallCaps/>
      <w:color w:val="0F4761" w:themeColor="accent1" w:themeShade="BF"/>
      <w:spacing w:val="5"/>
    </w:rPr>
  </w:style>
  <w:style w:type="character" w:styleId="CommentReference">
    <w:name w:val="annotation reference"/>
    <w:basedOn w:val="DefaultParagraphFont"/>
    <w:uiPriority w:val="99"/>
    <w:semiHidden/>
    <w:unhideWhenUsed/>
    <w:rsid w:val="00530840"/>
    <w:rPr>
      <w:sz w:val="16"/>
      <w:szCs w:val="16"/>
    </w:rPr>
  </w:style>
  <w:style w:type="paragraph" w:styleId="CommentText">
    <w:name w:val="annotation text"/>
    <w:basedOn w:val="Normal"/>
    <w:link w:val="CommentTextChar"/>
    <w:uiPriority w:val="99"/>
    <w:unhideWhenUsed/>
    <w:rsid w:val="00530840"/>
    <w:pPr>
      <w:spacing w:line="240" w:lineRule="auto"/>
    </w:pPr>
    <w:rPr>
      <w:sz w:val="20"/>
      <w:szCs w:val="20"/>
    </w:rPr>
  </w:style>
  <w:style w:type="character" w:customStyle="1" w:styleId="CommentTextChar">
    <w:name w:val="Comment Text Char"/>
    <w:basedOn w:val="DefaultParagraphFont"/>
    <w:link w:val="CommentText"/>
    <w:uiPriority w:val="99"/>
    <w:rsid w:val="00530840"/>
    <w:rPr>
      <w:sz w:val="20"/>
      <w:szCs w:val="20"/>
    </w:rPr>
  </w:style>
  <w:style w:type="paragraph" w:styleId="CommentSubject">
    <w:name w:val="annotation subject"/>
    <w:basedOn w:val="CommentText"/>
    <w:next w:val="CommentText"/>
    <w:link w:val="CommentSubjectChar"/>
    <w:uiPriority w:val="99"/>
    <w:semiHidden/>
    <w:unhideWhenUsed/>
    <w:rsid w:val="00530840"/>
    <w:rPr>
      <w:b/>
      <w:bCs/>
    </w:rPr>
  </w:style>
  <w:style w:type="character" w:customStyle="1" w:styleId="CommentSubjectChar">
    <w:name w:val="Comment Subject Char"/>
    <w:basedOn w:val="CommentTextChar"/>
    <w:link w:val="CommentSubject"/>
    <w:uiPriority w:val="99"/>
    <w:semiHidden/>
    <w:rsid w:val="00530840"/>
    <w:rPr>
      <w:b/>
      <w:bCs/>
      <w:sz w:val="20"/>
      <w:szCs w:val="20"/>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MAIN CONTENT Char,List Paragraph12 Char"/>
    <w:basedOn w:val="DefaultParagraphFont"/>
    <w:link w:val="ListParagraph"/>
    <w:uiPriority w:val="34"/>
    <w:qFormat/>
    <w:rsid w:val="00D440D3"/>
  </w:style>
  <w:style w:type="character" w:styleId="Hyperlink">
    <w:name w:val="Hyperlink"/>
    <w:basedOn w:val="DefaultParagraphFont"/>
    <w:uiPriority w:val="99"/>
    <w:unhideWhenUsed/>
    <w:rsid w:val="006926BC"/>
    <w:rPr>
      <w:color w:val="0000FF"/>
      <w:u w:val="single"/>
    </w:rPr>
  </w:style>
  <w:style w:type="character" w:styleId="UnresolvedMention">
    <w:name w:val="Unresolved Mention"/>
    <w:basedOn w:val="DefaultParagraphFont"/>
    <w:uiPriority w:val="99"/>
    <w:semiHidden/>
    <w:unhideWhenUsed/>
    <w:rsid w:val="003F4C31"/>
    <w:rPr>
      <w:color w:val="605E5C"/>
      <w:shd w:val="clear" w:color="auto" w:fill="E1DFDD"/>
    </w:rPr>
  </w:style>
  <w:style w:type="paragraph" w:styleId="NormalWeb">
    <w:name w:val="Normal (Web)"/>
    <w:basedOn w:val="Normal"/>
    <w:uiPriority w:val="99"/>
    <w:semiHidden/>
    <w:unhideWhenUsed/>
    <w:rsid w:val="00500177"/>
    <w:pPr>
      <w:spacing w:after="0" w:line="240" w:lineRule="auto"/>
    </w:pPr>
    <w:rPr>
      <w:rFonts w:ascii="Aptos" w:hAnsi="Aptos" w:cs="Aptos"/>
      <w:kern w:val="0"/>
      <w:lang w:eastAsia="en-GB"/>
      <w14:ligatures w14:val="none"/>
    </w:rPr>
  </w:style>
  <w:style w:type="paragraph" w:customStyle="1" w:styleId="elementtoproof">
    <w:name w:val="elementtoproof"/>
    <w:basedOn w:val="Normal"/>
    <w:uiPriority w:val="99"/>
    <w:semiHidden/>
    <w:rsid w:val="00500177"/>
    <w:pPr>
      <w:spacing w:after="0" w:line="240" w:lineRule="auto"/>
    </w:pPr>
    <w:rPr>
      <w:rFonts w:ascii="Aptos" w:hAnsi="Aptos" w:cs="Aptos"/>
      <w:kern w:val="0"/>
      <w:lang w:eastAsia="en-GB"/>
      <w14:ligatures w14:val="none"/>
    </w:rPr>
  </w:style>
  <w:style w:type="character" w:styleId="Mention">
    <w:name w:val="Mention"/>
    <w:basedOn w:val="DefaultParagraphFont"/>
    <w:uiPriority w:val="99"/>
    <w:unhideWhenUsed/>
    <w:rsid w:val="004D0E81"/>
    <w:rPr>
      <w:color w:val="2B579A"/>
      <w:shd w:val="clear" w:color="auto" w:fill="E1DFDD"/>
    </w:rPr>
  </w:style>
  <w:style w:type="paragraph" w:styleId="Revision">
    <w:name w:val="Revision"/>
    <w:hidden/>
    <w:uiPriority w:val="99"/>
    <w:semiHidden/>
    <w:rsid w:val="008C6CC9"/>
    <w:pPr>
      <w:spacing w:after="0" w:line="240" w:lineRule="auto"/>
    </w:pPr>
  </w:style>
  <w:style w:type="paragraph" w:customStyle="1" w:styleId="NPNumberedPara">
    <w:name w:val="NP Numbered Para"/>
    <w:basedOn w:val="CommentText"/>
    <w:link w:val="NPNumberedParaChar"/>
    <w:uiPriority w:val="9"/>
    <w:qFormat/>
    <w:rsid w:val="001E3049"/>
    <w:pPr>
      <w:numPr>
        <w:numId w:val="12"/>
      </w:numPr>
      <w:spacing w:before="240" w:after="0" w:line="276" w:lineRule="auto"/>
    </w:pPr>
    <w:rPr>
      <w:rFonts w:ascii="Arial" w:eastAsia="Times New Roman" w:hAnsi="Arial" w:cs="Times New Roman"/>
      <w:kern w:val="0"/>
      <w:sz w:val="24"/>
      <w:szCs w:val="24"/>
      <w:lang w:eastAsia="en-GB"/>
      <w14:ligatures w14:val="none"/>
    </w:rPr>
  </w:style>
  <w:style w:type="character" w:customStyle="1" w:styleId="NPNumberedParaChar">
    <w:name w:val="NP Numbered Para Char"/>
    <w:link w:val="NPNumberedPara"/>
    <w:uiPriority w:val="9"/>
    <w:rsid w:val="001E3049"/>
    <w:rPr>
      <w:rFonts w:ascii="Arial" w:eastAsia="Times New Roman" w:hAnsi="Arial" w:cs="Times New Roman"/>
      <w:kern w:val="0"/>
      <w:lang w:eastAsia="en-GB"/>
      <w14:ligatures w14:val="none"/>
    </w:rPr>
  </w:style>
  <w:style w:type="character" w:styleId="FollowedHyperlink">
    <w:name w:val="FollowedHyperlink"/>
    <w:basedOn w:val="DefaultParagraphFont"/>
    <w:uiPriority w:val="99"/>
    <w:semiHidden/>
    <w:unhideWhenUsed/>
    <w:rsid w:val="004C486A"/>
    <w:rPr>
      <w:color w:val="96607D" w:themeColor="followedHyperlink"/>
      <w:u w:val="single"/>
    </w:rPr>
  </w:style>
  <w:style w:type="table" w:styleId="TableGrid">
    <w:name w:val="Table Grid"/>
    <w:basedOn w:val="TableNormal"/>
    <w:uiPriority w:val="39"/>
    <w:rsid w:val="001F52DF"/>
    <w:pPr>
      <w:spacing w:after="0" w:line="240" w:lineRule="auto"/>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11.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hs.uk/best-start-in-life/baby/feeding-your-bab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03.safelinks.protection.outlook.com/?url=https%3A%2F%2Firis.who.int%2Fbitstream%2Fhandle%2F10665%2F373358%2F9789240081864-eng.pdf%3Fsequence%3D1&amp;data=05%7C02%7CRachel.Elsom%40dhsc.gov.uk%7C5a094a96bc0b4e7a684208dc00c25996%7C61278c3091a84c318c1fef4de8973a1c%7C1%7C0%7C638386082193198305%7CUnknown%7CTWFpbGZsb3d8eyJWIjoiMC4wLjAwMDAiLCJQIjoiV2luMzIiLCJBTiI6Ik1haWwiLCJXVCI6Mn0%3D%7C3000%7C%7C%7C&amp;sdata=YfaPjp9gGyGxqJIO8ikxB7DJk%2Fwpf71Dyc2wkvVUuDE%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sher.org.uk/pesach/product-lists/" TargetMode="External"/><Relationship Id="rId5" Type="http://schemas.openxmlformats.org/officeDocument/2006/relationships/numbering" Target="numbering.xml"/><Relationship Id="rId15" Type="http://schemas.openxmlformats.org/officeDocument/2006/relationships/hyperlink" Target="https://www.nhs.uk/best-start-in-life/baby/feeding-your-baby/bottle-feeding/" TargetMode="External"/><Relationship Id="rId10" Type="http://schemas.openxmlformats.org/officeDocument/2006/relationships/hyperlink" Target="https://kosher.org.uk/" TargetMode="External"/><Relationship Id="rId4" Type="http://schemas.openxmlformats.org/officeDocument/2006/relationships/customXml" Target="../customXml/item4.xml"/><Relationship Id="rId9" Type="http://schemas.openxmlformats.org/officeDocument/2006/relationships/hyperlink" Target="https://kosher.org.uk/" TargetMode="External"/><Relationship Id="rId14" Type="http://schemas.openxmlformats.org/officeDocument/2006/relationships/hyperlink" Target="https://www.nhs.uk/baby/breastfeeding-and-bottle-feeding/breastfeeding/your-questions-answ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05e52e-fabf-45a9-b1f3-75180d3987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7C1F922EC15394B9E9C9B5DD41D42FF" ma:contentTypeVersion="13" ma:contentTypeDescription="Create a new document." ma:contentTypeScope="" ma:versionID="7c1155eb99d6b5b12b1805e93dce86f9">
  <xsd:schema xmlns:xsd="http://www.w3.org/2001/XMLSchema" xmlns:xs="http://www.w3.org/2001/XMLSchema" xmlns:p="http://schemas.microsoft.com/office/2006/metadata/properties" xmlns:ns2="fa05e52e-fabf-45a9-b1f3-75180d398732" xmlns:ns3="34f15714-548d-495f-a9b0-f58ce09e51d1" targetNamespace="http://schemas.microsoft.com/office/2006/metadata/properties" ma:root="true" ma:fieldsID="96f5e4c3da654133493afc46ceb5823d" ns2:_="" ns3:_="">
    <xsd:import namespace="fa05e52e-fabf-45a9-b1f3-75180d398732"/>
    <xsd:import namespace="34f15714-548d-495f-a9b0-f58ce09e51d1"/>
    <xsd:element name="properties">
      <xsd:complexType>
        <xsd:sequence>
          <xsd:element name="documentManagement">
            <xsd:complexType>
              <xsd:all>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5e52e-fabf-45a9-b1f3-75180d398732"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15714-548d-495f-a9b0-f58ce09e51d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0CD19-E5F7-42CA-AD47-F42E75283446}">
  <ds:schemaRefs>
    <ds:schemaRef ds:uri="http://schemas.microsoft.com/office/2006/metadata/properties"/>
    <ds:schemaRef ds:uri="http://schemas.microsoft.com/office/infopath/2007/PartnerControls"/>
    <ds:schemaRef ds:uri="fa05e52e-fabf-45a9-b1f3-75180d398732"/>
  </ds:schemaRefs>
</ds:datastoreItem>
</file>

<file path=customXml/itemProps2.xml><?xml version="1.0" encoding="utf-8"?>
<ds:datastoreItem xmlns:ds="http://schemas.openxmlformats.org/officeDocument/2006/customXml" ds:itemID="{3D20468D-9813-42AB-8F42-5E914EDE831C}">
  <ds:schemaRefs>
    <ds:schemaRef ds:uri="http://schemas.openxmlformats.org/officeDocument/2006/bibliography"/>
  </ds:schemaRefs>
</ds:datastoreItem>
</file>

<file path=customXml/itemProps3.xml><?xml version="1.0" encoding="utf-8"?>
<ds:datastoreItem xmlns:ds="http://schemas.openxmlformats.org/officeDocument/2006/customXml" ds:itemID="{075CF6D2-DC2B-4D49-9C78-B653DB41DCF4}">
  <ds:schemaRefs>
    <ds:schemaRef ds:uri="http://schemas.microsoft.com/sharepoint/v3/contenttype/forms"/>
  </ds:schemaRefs>
</ds:datastoreItem>
</file>

<file path=customXml/itemProps4.xml><?xml version="1.0" encoding="utf-8"?>
<ds:datastoreItem xmlns:ds="http://schemas.openxmlformats.org/officeDocument/2006/customXml" ds:itemID="{C4EA60E2-C3AF-42E5-B927-5EA5F4ED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05e52e-fabf-45a9-b1f3-75180d398732"/>
    <ds:schemaRef ds:uri="34f15714-548d-495f-a9b0-f58ce09e5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278c30-91a8-4c31-8c1f-ef4de8973a1c}" enabled="0" method="" siteId="{61278c30-91a8-4c31-8c1f-ef4de8973a1c}" removed="1"/>
</clbl:labelList>
</file>

<file path=docProps/app.xml><?xml version="1.0" encoding="utf-8"?>
<Properties xmlns="http://schemas.openxmlformats.org/officeDocument/2006/extended-properties" xmlns:vt="http://schemas.openxmlformats.org/officeDocument/2006/docPropsVTypes">
  <Template>Normal.dotm</Template>
  <TotalTime>353</TotalTime>
  <Pages>1</Pages>
  <Words>2369</Words>
  <Characters>13506</Characters>
  <Application>Microsoft Office Word</Application>
  <DocSecurity>4</DocSecurity>
  <Lines>112</Lines>
  <Paragraphs>31</Paragraphs>
  <ScaleCrop>false</ScaleCrop>
  <Company>Department of Health and Social Care</Company>
  <LinksUpToDate>false</LinksUpToDate>
  <CharactersWithSpaces>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 Andrew</dc:creator>
  <cp:keywords/>
  <dc:description/>
  <cp:lastModifiedBy>Van Dijk, Margie</cp:lastModifiedBy>
  <cp:revision>863</cp:revision>
  <dcterms:created xsi:type="dcterms:W3CDTF">2026-06-24T07:06:00Z</dcterms:created>
  <dcterms:modified xsi:type="dcterms:W3CDTF">2026-06-25T11:33:00Z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0x01010037C1F922EC15394B9E9C9B5DD41D42FF</vt:lpwstr>
  </property>
  <property fmtid="{D5CDD505-2E9C-101B-9397-08002B2CF9AE}" pid="3" name="MediaServiceImageTags">
    <vt:lpwstr/>
  </property>
  <property fmtid="{D5CDD505-2E9C-101B-9397-08002B2CF9AE}" pid="4" name="TaxCatchAll">
    <vt:lpwstr/>
  </property>
</Properties>
</file>